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1D4" w:rsidRPr="00D33DFC" w:rsidRDefault="003141D4" w:rsidP="003141D4">
      <w:pPr>
        <w:pStyle w:val="Default"/>
        <w:spacing w:before="2000"/>
        <w:jc w:val="center"/>
        <w:rPr>
          <w:rFonts w:ascii="Calibri" w:hAnsi="Calibri" w:cs="Calibri"/>
          <w:b/>
          <w:bCs/>
          <w:sz w:val="32"/>
          <w:szCs w:val="32"/>
        </w:rPr>
      </w:pPr>
      <w:r w:rsidRPr="00D33DFC">
        <w:rPr>
          <w:rFonts w:ascii="Calibri" w:hAnsi="Calibri" w:cs="Calibri"/>
          <w:b/>
          <w:bCs/>
          <w:sz w:val="32"/>
          <w:szCs w:val="32"/>
        </w:rPr>
        <w:t>PROGRAM NAUCZANIA DLA ZAWODU</w:t>
      </w:r>
    </w:p>
    <w:p w:rsidR="003141D4" w:rsidRPr="00D33DFC" w:rsidRDefault="003141D4" w:rsidP="003141D4">
      <w:pPr>
        <w:pStyle w:val="Default"/>
        <w:spacing w:before="360"/>
        <w:jc w:val="center"/>
        <w:rPr>
          <w:rFonts w:ascii="Calibri" w:hAnsi="Calibri" w:cs="Calibri"/>
          <w:b/>
          <w:sz w:val="32"/>
          <w:szCs w:val="32"/>
        </w:rPr>
      </w:pPr>
      <w:r w:rsidRPr="00D33DFC">
        <w:rPr>
          <w:rFonts w:ascii="Calibri" w:hAnsi="Calibri" w:cs="Calibri"/>
          <w:b/>
          <w:sz w:val="32"/>
          <w:szCs w:val="32"/>
        </w:rPr>
        <w:t>ŚLUSARZ, 722204</w:t>
      </w:r>
    </w:p>
    <w:p w:rsidR="003141D4" w:rsidRPr="00D33DFC" w:rsidRDefault="003141D4" w:rsidP="003141D4">
      <w:pPr>
        <w:pStyle w:val="Default"/>
        <w:spacing w:before="360"/>
        <w:jc w:val="center"/>
        <w:rPr>
          <w:rFonts w:ascii="Calibri" w:hAnsi="Calibri" w:cs="Calibri"/>
          <w:b/>
          <w:sz w:val="32"/>
          <w:szCs w:val="32"/>
        </w:rPr>
      </w:pPr>
      <w:r w:rsidRPr="00D33DFC">
        <w:rPr>
          <w:rFonts w:ascii="Calibri" w:hAnsi="Calibri" w:cs="Calibri"/>
          <w:b/>
          <w:sz w:val="32"/>
          <w:szCs w:val="32"/>
        </w:rPr>
        <w:t>O STRUKTURZE PRZEDMIOTOWEJ</w:t>
      </w:r>
    </w:p>
    <w:p w:rsidR="003141D4" w:rsidRPr="00D33DFC" w:rsidRDefault="003141D4" w:rsidP="003141D4">
      <w:pPr>
        <w:pStyle w:val="Default"/>
        <w:spacing w:before="360"/>
        <w:jc w:val="center"/>
        <w:rPr>
          <w:rFonts w:ascii="Calibri" w:hAnsi="Calibri" w:cs="Calibri"/>
          <w:bCs/>
          <w:sz w:val="28"/>
          <w:szCs w:val="28"/>
        </w:rPr>
      </w:pPr>
      <w:r w:rsidRPr="00D33DFC">
        <w:rPr>
          <w:rFonts w:ascii="Calibri" w:hAnsi="Calibri" w:cs="Calibri"/>
          <w:bCs/>
          <w:sz w:val="28"/>
          <w:szCs w:val="28"/>
        </w:rPr>
        <w:t>TYP SZKOŁY: ZASADNICZA SZKOŁA ZAWODOWA</w:t>
      </w:r>
    </w:p>
    <w:p w:rsidR="003141D4" w:rsidRPr="00D33DFC" w:rsidRDefault="003141D4" w:rsidP="003141D4">
      <w:pPr>
        <w:pStyle w:val="Default"/>
        <w:spacing w:before="360"/>
        <w:jc w:val="center"/>
        <w:rPr>
          <w:rFonts w:ascii="Calibri" w:hAnsi="Calibri" w:cs="Calibri"/>
          <w:bCs/>
          <w:sz w:val="28"/>
          <w:szCs w:val="28"/>
        </w:rPr>
      </w:pPr>
      <w:r w:rsidRPr="00D33DFC">
        <w:rPr>
          <w:rFonts w:ascii="Calibri" w:hAnsi="Calibri" w:cs="Calibri"/>
          <w:bCs/>
          <w:sz w:val="28"/>
          <w:szCs w:val="28"/>
        </w:rPr>
        <w:t>RODZAJ PROGRAMU: LINIOWY</w:t>
      </w:r>
    </w:p>
    <w:p w:rsidR="003141D4" w:rsidRPr="00D33DFC" w:rsidRDefault="003141D4" w:rsidP="003141D4">
      <w:pPr>
        <w:pStyle w:val="Default"/>
        <w:rPr>
          <w:rFonts w:ascii="Calibri" w:hAnsi="Calibri" w:cs="Calibri"/>
          <w:b/>
        </w:rPr>
      </w:pPr>
    </w:p>
    <w:p w:rsidR="003141D4" w:rsidRPr="00D33DFC" w:rsidRDefault="003141D4" w:rsidP="003141D4">
      <w:pPr>
        <w:rPr>
          <w:rFonts w:ascii="Calibri" w:hAnsi="Calibri" w:cs="Calibri"/>
        </w:rPr>
      </w:pPr>
    </w:p>
    <w:p w:rsidR="003141D4" w:rsidRPr="00D33DFC" w:rsidRDefault="003141D4" w:rsidP="003141D4">
      <w:pPr>
        <w:rPr>
          <w:rFonts w:ascii="Calibri" w:hAnsi="Calibri" w:cs="Calibri"/>
        </w:rPr>
      </w:pPr>
    </w:p>
    <w:p w:rsidR="003141D4" w:rsidRPr="00D33DFC" w:rsidRDefault="003141D4" w:rsidP="003141D4">
      <w:pPr>
        <w:rPr>
          <w:rFonts w:ascii="Calibri" w:hAnsi="Calibri" w:cs="Calibri"/>
        </w:rPr>
      </w:pPr>
    </w:p>
    <w:p w:rsidR="003141D4" w:rsidRPr="00D33DFC" w:rsidRDefault="003141D4" w:rsidP="003141D4">
      <w:pPr>
        <w:jc w:val="center"/>
        <w:rPr>
          <w:rFonts w:ascii="Calibri" w:hAnsi="Calibri" w:cs="Calibri"/>
        </w:rPr>
      </w:pPr>
      <w:r w:rsidRPr="00D33DFC">
        <w:rPr>
          <w:rFonts w:ascii="Calibri" w:hAnsi="Calibri" w:cs="Calibri"/>
          <w:b/>
        </w:rPr>
        <w:t>Warszawa 2012</w:t>
      </w:r>
    </w:p>
    <w:p w:rsidR="003141D4" w:rsidRPr="00D33DFC" w:rsidRDefault="003141D4" w:rsidP="003141D4">
      <w:pPr>
        <w:rPr>
          <w:rFonts w:ascii="Calibri" w:hAnsi="Calibri" w:cs="Calibri"/>
        </w:rPr>
        <w:sectPr w:rsidR="003141D4" w:rsidRPr="00D33DFC" w:rsidSect="006C4FF7">
          <w:headerReference w:type="even" r:id="rId7"/>
          <w:headerReference w:type="default" r:id="rId8"/>
          <w:footerReference w:type="default" r:id="rId9"/>
          <w:headerReference w:type="first" r:id="rId10"/>
          <w:pgSz w:w="16838" w:h="11906" w:orient="landscape" w:code="9"/>
          <w:pgMar w:top="1417" w:right="1417" w:bottom="1417" w:left="1417" w:header="709" w:footer="709" w:gutter="0"/>
          <w:cols w:space="708"/>
          <w:titlePg/>
          <w:docGrid w:linePitch="360"/>
        </w:sectPr>
      </w:pPr>
    </w:p>
    <w:p w:rsidR="003141D4" w:rsidRPr="00D33DFC" w:rsidRDefault="003141D4" w:rsidP="003141D4">
      <w:pPr>
        <w:pStyle w:val="Akapitzlist"/>
        <w:spacing w:after="0"/>
        <w:ind w:left="0"/>
        <w:rPr>
          <w:rFonts w:cs="Calibri"/>
          <w:i/>
          <w:sz w:val="24"/>
          <w:szCs w:val="24"/>
        </w:rPr>
      </w:pPr>
      <w:r w:rsidRPr="00D33DFC">
        <w:rPr>
          <w:rFonts w:cs="Calibri"/>
          <w:sz w:val="24"/>
          <w:szCs w:val="24"/>
        </w:rPr>
        <w:lastRenderedPageBreak/>
        <w:t xml:space="preserve">Autorzy: </w:t>
      </w:r>
      <w:r w:rsidRPr="00D33DFC">
        <w:rPr>
          <w:rFonts w:cs="Calibri"/>
          <w:i/>
          <w:sz w:val="24"/>
          <w:szCs w:val="24"/>
        </w:rPr>
        <w:t>mgr inż. Grażyna Dobrowolska-Zabłocka, dr inż. Janusz Figurski, mgr inż. Marek Olsza, mgr inż. Jerzy Zagańczyk</w:t>
      </w:r>
    </w:p>
    <w:p w:rsidR="003141D4" w:rsidRPr="00D33DFC" w:rsidRDefault="003141D4" w:rsidP="003141D4">
      <w:pPr>
        <w:pStyle w:val="Akapitzlist"/>
        <w:spacing w:after="0"/>
        <w:ind w:left="0"/>
        <w:rPr>
          <w:rFonts w:cs="Calibri"/>
          <w:sz w:val="24"/>
          <w:szCs w:val="24"/>
        </w:rPr>
      </w:pPr>
      <w:r w:rsidRPr="00D33DFC">
        <w:rPr>
          <w:rFonts w:cs="Calibri"/>
          <w:sz w:val="24"/>
          <w:szCs w:val="24"/>
        </w:rPr>
        <w:t xml:space="preserve">Recenzenci: </w:t>
      </w:r>
      <w:r w:rsidRPr="00D33DFC">
        <w:rPr>
          <w:rFonts w:cs="Calibri"/>
          <w:i/>
          <w:sz w:val="24"/>
          <w:szCs w:val="24"/>
        </w:rPr>
        <w:t>dr inż. Krzysztof Presz, dr inż. Krzysztof Symela</w:t>
      </w:r>
    </w:p>
    <w:p w:rsidR="003141D4" w:rsidRPr="00D33DFC" w:rsidRDefault="003141D4" w:rsidP="003141D4">
      <w:pPr>
        <w:spacing w:line="276" w:lineRule="auto"/>
        <w:rPr>
          <w:rFonts w:ascii="Calibri" w:hAnsi="Calibri" w:cs="Calibri"/>
        </w:rPr>
      </w:pPr>
      <w:r w:rsidRPr="00D33DFC">
        <w:rPr>
          <w:rFonts w:ascii="Calibri" w:hAnsi="Calibri" w:cs="Calibri"/>
        </w:rPr>
        <w:t xml:space="preserve">Lider grupy branżowej: </w:t>
      </w:r>
      <w:r w:rsidRPr="00D33DFC">
        <w:rPr>
          <w:rFonts w:ascii="Calibri" w:hAnsi="Calibri" w:cs="Calibri"/>
          <w:i/>
        </w:rPr>
        <w:t>mgr inż. Robert Wanic</w:t>
      </w:r>
    </w:p>
    <w:p w:rsidR="003141D4" w:rsidRPr="00D33DFC" w:rsidRDefault="003141D4" w:rsidP="003141D4">
      <w:pPr>
        <w:pStyle w:val="Akapitzlist"/>
        <w:spacing w:after="0"/>
        <w:ind w:left="0"/>
        <w:rPr>
          <w:rFonts w:cs="Calibri"/>
          <w:sz w:val="24"/>
          <w:szCs w:val="24"/>
        </w:rPr>
      </w:pPr>
      <w:r w:rsidRPr="00D33DFC">
        <w:rPr>
          <w:rFonts w:cs="Calibri"/>
          <w:sz w:val="24"/>
          <w:szCs w:val="24"/>
        </w:rPr>
        <w:t xml:space="preserve">Lider zadania „Opracowanie przykładowych zmodernizowanych programów nauczania dla zawodów”: </w:t>
      </w:r>
      <w:r w:rsidRPr="00D33DFC">
        <w:rPr>
          <w:rFonts w:cs="Calibri"/>
          <w:i/>
          <w:sz w:val="24"/>
          <w:szCs w:val="24"/>
        </w:rPr>
        <w:t>mgr inż. Joanna Ksieniewicz</w:t>
      </w:r>
    </w:p>
    <w:p w:rsidR="003141D4" w:rsidRPr="00D33DFC" w:rsidRDefault="003141D4" w:rsidP="003141D4">
      <w:pPr>
        <w:pStyle w:val="Akapitzlist"/>
        <w:spacing w:after="0"/>
        <w:ind w:left="0"/>
        <w:rPr>
          <w:rFonts w:cs="Calibri"/>
          <w:sz w:val="24"/>
          <w:szCs w:val="24"/>
        </w:rPr>
      </w:pPr>
      <w:r w:rsidRPr="00D33DFC">
        <w:rPr>
          <w:rFonts w:cs="Calibri"/>
          <w:sz w:val="24"/>
          <w:szCs w:val="24"/>
        </w:rPr>
        <w:t xml:space="preserve">Koordynator merytoryczny projektu: </w:t>
      </w:r>
      <w:r w:rsidRPr="00D33DFC">
        <w:rPr>
          <w:rFonts w:cs="Calibri"/>
          <w:i/>
          <w:sz w:val="24"/>
          <w:szCs w:val="24"/>
        </w:rPr>
        <w:t>mgr inż. Maria Suliga</w:t>
      </w:r>
    </w:p>
    <w:p w:rsidR="003141D4" w:rsidRPr="00D33DFC" w:rsidRDefault="003141D4" w:rsidP="003141D4">
      <w:pPr>
        <w:pStyle w:val="Akapitzlist"/>
        <w:spacing w:after="0"/>
        <w:ind w:left="0"/>
        <w:rPr>
          <w:rFonts w:cs="Calibri"/>
          <w:sz w:val="24"/>
          <w:szCs w:val="24"/>
        </w:rPr>
      </w:pPr>
      <w:r w:rsidRPr="00D33DFC">
        <w:rPr>
          <w:rFonts w:cs="Calibri"/>
          <w:sz w:val="24"/>
          <w:szCs w:val="24"/>
        </w:rPr>
        <w:t xml:space="preserve">Menadżer projektów systemowych realizowanych przez KOWEZiU: </w:t>
      </w:r>
      <w:r w:rsidRPr="00D33DFC">
        <w:rPr>
          <w:rFonts w:cs="Calibri"/>
          <w:i/>
          <w:sz w:val="24"/>
          <w:szCs w:val="24"/>
        </w:rPr>
        <w:t>mgr Agnieszka Pfeiffer</w:t>
      </w:r>
      <w:r w:rsidRPr="00D33DFC">
        <w:rPr>
          <w:rFonts w:cs="Calibri"/>
          <w:sz w:val="24"/>
          <w:szCs w:val="24"/>
        </w:rPr>
        <w:t xml:space="preserve"> </w:t>
      </w:r>
    </w:p>
    <w:p w:rsidR="003141D4" w:rsidRPr="00D33DFC" w:rsidRDefault="003141D4" w:rsidP="003141D4">
      <w:pPr>
        <w:pStyle w:val="Akapitzlist"/>
        <w:spacing w:after="0" w:line="240" w:lineRule="auto"/>
        <w:ind w:left="0"/>
        <w:jc w:val="both"/>
        <w:rPr>
          <w:rFonts w:cs="Calibri"/>
          <w:bCs/>
          <w:sz w:val="24"/>
          <w:szCs w:val="24"/>
        </w:rPr>
      </w:pPr>
    </w:p>
    <w:p w:rsidR="003141D4" w:rsidRPr="00D33DFC" w:rsidRDefault="003141D4" w:rsidP="003141D4">
      <w:pPr>
        <w:jc w:val="both"/>
        <w:rPr>
          <w:rFonts w:ascii="Calibri" w:hAnsi="Calibri" w:cs="Calibri"/>
          <w:bCs/>
          <w:szCs w:val="18"/>
        </w:rPr>
      </w:pPr>
      <w:r w:rsidRPr="00D33DFC">
        <w:rPr>
          <w:rFonts w:ascii="Calibri" w:hAnsi="Calibri" w:cs="Calibri"/>
          <w:bCs/>
          <w:szCs w:val="18"/>
        </w:rPr>
        <w:t xml:space="preserve">Redakcja i skład: </w:t>
      </w:r>
      <w:r w:rsidRPr="00D33DFC">
        <w:rPr>
          <w:rFonts w:ascii="Calibri" w:hAnsi="Calibri" w:cs="Calibri"/>
          <w:bCs/>
          <w:i/>
          <w:szCs w:val="18"/>
        </w:rPr>
        <w:t>zespół Addvalue Dorota Burzec</w:t>
      </w:r>
    </w:p>
    <w:p w:rsidR="003141D4" w:rsidRPr="00D33DFC" w:rsidRDefault="003141D4" w:rsidP="003141D4">
      <w:pPr>
        <w:jc w:val="both"/>
        <w:rPr>
          <w:rFonts w:ascii="Calibri" w:hAnsi="Calibri" w:cs="Calibri"/>
          <w:bCs/>
          <w:szCs w:val="18"/>
        </w:rPr>
      </w:pPr>
    </w:p>
    <w:p w:rsidR="003141D4" w:rsidRPr="00D33DFC" w:rsidRDefault="003141D4" w:rsidP="003141D4">
      <w:pPr>
        <w:jc w:val="both"/>
        <w:rPr>
          <w:rFonts w:ascii="Calibri" w:hAnsi="Calibri" w:cs="Calibri"/>
          <w:bCs/>
          <w:szCs w:val="18"/>
        </w:rPr>
      </w:pPr>
      <w:r w:rsidRPr="00D33DFC">
        <w:rPr>
          <w:rFonts w:ascii="Calibri" w:hAnsi="Calibri" w:cs="Calibri"/>
          <w:bCs/>
          <w:szCs w:val="18"/>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3141D4" w:rsidRPr="00D33DFC" w:rsidRDefault="003141D4" w:rsidP="003141D4">
      <w:pPr>
        <w:jc w:val="both"/>
        <w:rPr>
          <w:rFonts w:ascii="Calibri" w:hAnsi="Calibri" w:cs="Calibri"/>
          <w:bCs/>
          <w:szCs w:val="18"/>
        </w:rPr>
      </w:pPr>
      <w:r w:rsidRPr="00D33DFC">
        <w:rPr>
          <w:rFonts w:ascii="Calibri" w:hAnsi="Calibri" w:cs="Calibri"/>
          <w:bCs/>
          <w:szCs w:val="18"/>
        </w:rPr>
        <w:t>Publikacja jest dystrybuowana bezpłatnie.</w:t>
      </w:r>
    </w:p>
    <w:p w:rsidR="003141D4" w:rsidRPr="00D33DFC" w:rsidRDefault="003141D4" w:rsidP="003141D4">
      <w:pPr>
        <w:jc w:val="both"/>
        <w:rPr>
          <w:rFonts w:ascii="Calibri" w:hAnsi="Calibri" w:cs="Calibri"/>
          <w:bCs/>
          <w:szCs w:val="18"/>
        </w:rPr>
      </w:pPr>
    </w:p>
    <w:p w:rsidR="003141D4" w:rsidRPr="00D33DFC" w:rsidRDefault="003141D4" w:rsidP="003141D4">
      <w:pPr>
        <w:pStyle w:val="Akapitzlist"/>
        <w:spacing w:after="0" w:line="240" w:lineRule="auto"/>
        <w:ind w:left="0"/>
        <w:jc w:val="both"/>
        <w:rPr>
          <w:rFonts w:cs="Calibri"/>
          <w:bCs/>
          <w:sz w:val="24"/>
          <w:szCs w:val="24"/>
        </w:rPr>
      </w:pPr>
    </w:p>
    <w:p w:rsidR="003141D4" w:rsidRPr="00D33DFC" w:rsidRDefault="003141D4" w:rsidP="003141D4">
      <w:pPr>
        <w:pStyle w:val="Akapitzlist"/>
        <w:spacing w:after="0" w:line="240" w:lineRule="auto"/>
        <w:ind w:left="0"/>
        <w:jc w:val="both"/>
        <w:rPr>
          <w:rFonts w:cs="Calibri"/>
          <w:bCs/>
          <w:sz w:val="24"/>
          <w:szCs w:val="24"/>
        </w:rPr>
      </w:pPr>
    </w:p>
    <w:p w:rsidR="003141D4" w:rsidRPr="00D33DFC" w:rsidRDefault="003141D4" w:rsidP="003141D4">
      <w:pPr>
        <w:pStyle w:val="Akapitzlist"/>
        <w:spacing w:after="0" w:line="240" w:lineRule="auto"/>
        <w:ind w:left="0"/>
        <w:jc w:val="both"/>
        <w:rPr>
          <w:rFonts w:cs="Calibri"/>
          <w:bCs/>
          <w:sz w:val="24"/>
          <w:szCs w:val="24"/>
        </w:rPr>
      </w:pPr>
      <w:r w:rsidRPr="00D33DFC">
        <w:rPr>
          <w:rFonts w:cs="Calibri"/>
          <w:bCs/>
          <w:sz w:val="24"/>
          <w:szCs w:val="24"/>
        </w:rPr>
        <w:t>© Copyright by Krajowy Ośrodek Wspierania Edukacji Zawodowej i Ustawicznej</w:t>
      </w:r>
    </w:p>
    <w:p w:rsidR="003141D4" w:rsidRPr="00D33DFC" w:rsidRDefault="003141D4" w:rsidP="003141D4">
      <w:pPr>
        <w:pStyle w:val="Akapitzlist"/>
        <w:spacing w:after="0" w:line="240" w:lineRule="auto"/>
        <w:ind w:left="0"/>
        <w:jc w:val="both"/>
        <w:rPr>
          <w:rFonts w:cs="Calibri"/>
          <w:bCs/>
          <w:sz w:val="24"/>
          <w:szCs w:val="24"/>
        </w:rPr>
      </w:pPr>
      <w:r w:rsidRPr="00D33DFC">
        <w:rPr>
          <w:rFonts w:cs="Calibri"/>
          <w:bCs/>
          <w:sz w:val="24"/>
          <w:szCs w:val="24"/>
        </w:rPr>
        <w:t xml:space="preserve">Warszawa 2012 </w:t>
      </w:r>
    </w:p>
    <w:p w:rsidR="003141D4" w:rsidRPr="00D33DFC" w:rsidRDefault="003141D4" w:rsidP="003141D4">
      <w:pPr>
        <w:pStyle w:val="Akapitzlist"/>
        <w:spacing w:after="0" w:line="240" w:lineRule="auto"/>
        <w:ind w:left="0"/>
        <w:jc w:val="both"/>
        <w:rPr>
          <w:rFonts w:cs="Calibri"/>
          <w:bCs/>
          <w:sz w:val="24"/>
          <w:szCs w:val="24"/>
        </w:rPr>
      </w:pPr>
    </w:p>
    <w:p w:rsidR="003141D4" w:rsidRPr="00D33DFC" w:rsidRDefault="003141D4" w:rsidP="003141D4">
      <w:pPr>
        <w:pStyle w:val="Akapitzlist"/>
        <w:spacing w:after="0" w:line="240" w:lineRule="auto"/>
        <w:ind w:left="0"/>
        <w:jc w:val="both"/>
        <w:rPr>
          <w:rFonts w:cs="Calibri"/>
          <w:bCs/>
          <w:sz w:val="24"/>
          <w:szCs w:val="24"/>
        </w:rPr>
      </w:pPr>
      <w:r w:rsidRPr="00D33DFC">
        <w:rPr>
          <w:rFonts w:cs="Calibri"/>
          <w:bCs/>
          <w:sz w:val="24"/>
          <w:szCs w:val="24"/>
        </w:rPr>
        <w:t>Krajowy Ośrodek Wspierania Edukacji Zawodowej i Ustawicznej</w:t>
      </w:r>
    </w:p>
    <w:p w:rsidR="003141D4" w:rsidRPr="00D33DFC" w:rsidRDefault="003141D4" w:rsidP="003141D4">
      <w:pPr>
        <w:pStyle w:val="Akapitzlist"/>
        <w:spacing w:after="0" w:line="240" w:lineRule="auto"/>
        <w:ind w:left="0"/>
        <w:jc w:val="both"/>
        <w:rPr>
          <w:rFonts w:cs="Calibri"/>
          <w:bCs/>
          <w:sz w:val="24"/>
          <w:szCs w:val="24"/>
        </w:rPr>
      </w:pPr>
      <w:r w:rsidRPr="00D33DFC">
        <w:rPr>
          <w:rFonts w:cs="Calibri"/>
          <w:bCs/>
          <w:sz w:val="24"/>
          <w:szCs w:val="24"/>
        </w:rPr>
        <w:t>02-637 Warszawa</w:t>
      </w:r>
    </w:p>
    <w:p w:rsidR="003141D4" w:rsidRPr="00D33DFC" w:rsidRDefault="003141D4" w:rsidP="003141D4">
      <w:pPr>
        <w:pStyle w:val="Akapitzlist"/>
        <w:spacing w:after="0" w:line="240" w:lineRule="auto"/>
        <w:ind w:left="0"/>
        <w:jc w:val="both"/>
        <w:rPr>
          <w:rFonts w:cs="Calibri"/>
          <w:bCs/>
          <w:sz w:val="24"/>
          <w:szCs w:val="24"/>
        </w:rPr>
      </w:pPr>
      <w:r w:rsidRPr="00D33DFC">
        <w:rPr>
          <w:rFonts w:cs="Calibri"/>
          <w:bCs/>
          <w:sz w:val="24"/>
          <w:szCs w:val="24"/>
        </w:rPr>
        <w:t>ul. Spartańska 1B</w:t>
      </w:r>
    </w:p>
    <w:p w:rsidR="003141D4" w:rsidRPr="00D33DFC" w:rsidRDefault="003141D4" w:rsidP="003141D4">
      <w:pPr>
        <w:pStyle w:val="Akapitzlist"/>
        <w:spacing w:after="0" w:line="240" w:lineRule="auto"/>
        <w:ind w:left="0"/>
        <w:jc w:val="both"/>
        <w:rPr>
          <w:rFonts w:cs="Calibri"/>
          <w:sz w:val="24"/>
          <w:szCs w:val="24"/>
          <w:lang w:val="pl-PL"/>
        </w:rPr>
      </w:pPr>
      <w:r w:rsidRPr="00D33DFC">
        <w:rPr>
          <w:rFonts w:cs="Calibri"/>
          <w:bCs/>
          <w:sz w:val="24"/>
          <w:szCs w:val="24"/>
        </w:rPr>
        <w:t>www.koweziu.edu.pl</w:t>
      </w:r>
    </w:p>
    <w:p w:rsidR="003141D4" w:rsidRDefault="003141D4">
      <w:pPr>
        <w:spacing w:after="200" w:line="276" w:lineRule="auto"/>
      </w:pPr>
      <w:r>
        <w:br w:type="page"/>
      </w:r>
    </w:p>
    <w:p w:rsidR="003141D4" w:rsidRPr="00D33DFC" w:rsidRDefault="003141D4" w:rsidP="003141D4">
      <w:pPr>
        <w:pStyle w:val="Nagwek2"/>
      </w:pPr>
      <w:bookmarkStart w:id="0" w:name="_Toc337862329"/>
      <w:r w:rsidRPr="00D33DFC">
        <w:lastRenderedPageBreak/>
        <w:t>Zajęcia praktyczne</w:t>
      </w:r>
      <w:bookmarkEnd w:id="0"/>
    </w:p>
    <w:p w:rsidR="003141D4" w:rsidRPr="00D33DFC" w:rsidRDefault="003141D4" w:rsidP="00681955">
      <w:pPr>
        <w:pStyle w:val="Akapitzlist"/>
        <w:numPr>
          <w:ilvl w:val="1"/>
          <w:numId w:val="7"/>
        </w:numPr>
        <w:spacing w:after="0" w:line="240" w:lineRule="auto"/>
        <w:rPr>
          <w:rFonts w:cs="Calibri"/>
          <w:lang w:val="pl-PL"/>
        </w:rPr>
      </w:pPr>
      <w:r w:rsidRPr="00D33DFC">
        <w:rPr>
          <w:rFonts w:cs="Calibri"/>
          <w:lang w:val="pl-PL"/>
        </w:rPr>
        <w:t>Bezpieczne wykonywanie zadań zawodowych ślusarza.</w:t>
      </w:r>
    </w:p>
    <w:p w:rsidR="003141D4" w:rsidRPr="00D33DFC" w:rsidRDefault="003141D4" w:rsidP="00681955">
      <w:pPr>
        <w:pStyle w:val="Akapitzlist"/>
        <w:numPr>
          <w:ilvl w:val="1"/>
          <w:numId w:val="7"/>
        </w:numPr>
        <w:spacing w:after="0" w:line="240" w:lineRule="auto"/>
        <w:rPr>
          <w:rFonts w:cs="Calibri"/>
          <w:lang w:val="pl-PL"/>
        </w:rPr>
      </w:pPr>
      <w:r w:rsidRPr="00D33DFC">
        <w:rPr>
          <w:rFonts w:cs="Calibri"/>
          <w:lang w:val="pl-PL"/>
        </w:rPr>
        <w:t>Pomiary warsztatowe.</w:t>
      </w:r>
    </w:p>
    <w:p w:rsidR="003141D4" w:rsidRPr="00D33DFC" w:rsidRDefault="003141D4" w:rsidP="00681955">
      <w:pPr>
        <w:pStyle w:val="Akapitzlist"/>
        <w:numPr>
          <w:ilvl w:val="1"/>
          <w:numId w:val="7"/>
        </w:numPr>
        <w:spacing w:after="0" w:line="240" w:lineRule="auto"/>
        <w:rPr>
          <w:rFonts w:cs="Calibri"/>
          <w:lang w:val="pl-PL"/>
        </w:rPr>
      </w:pPr>
      <w:r w:rsidRPr="00D33DFC">
        <w:rPr>
          <w:rFonts w:cs="Calibri"/>
          <w:lang w:val="pl-PL"/>
        </w:rPr>
        <w:t>Wykonywanie elementów maszyn, urządzeń i narzędzi metodą obróbki ręcznej.</w:t>
      </w:r>
    </w:p>
    <w:p w:rsidR="003141D4" w:rsidRPr="00D33DFC" w:rsidRDefault="003141D4" w:rsidP="00681955">
      <w:pPr>
        <w:pStyle w:val="Akapitzlist"/>
        <w:numPr>
          <w:ilvl w:val="1"/>
          <w:numId w:val="7"/>
        </w:numPr>
        <w:spacing w:after="0" w:line="240" w:lineRule="auto"/>
        <w:rPr>
          <w:rFonts w:cs="Calibri"/>
          <w:lang w:val="pl-PL"/>
        </w:rPr>
      </w:pPr>
      <w:r w:rsidRPr="00D33DFC">
        <w:rPr>
          <w:rFonts w:cs="Calibri"/>
          <w:lang w:val="pl-PL"/>
        </w:rPr>
        <w:t>Wykonywanie elementów maszyn, urządzeń i narzędzi metodą obróbki maszynowej.</w:t>
      </w:r>
    </w:p>
    <w:p w:rsidR="003141D4" w:rsidRPr="00D33DFC" w:rsidRDefault="003141D4" w:rsidP="00681955">
      <w:pPr>
        <w:pStyle w:val="Akapitzlist"/>
        <w:numPr>
          <w:ilvl w:val="1"/>
          <w:numId w:val="7"/>
        </w:numPr>
        <w:spacing w:after="0" w:line="240" w:lineRule="auto"/>
        <w:rPr>
          <w:rFonts w:cs="Calibri"/>
          <w:lang w:val="pl-PL"/>
        </w:rPr>
      </w:pPr>
      <w:r w:rsidRPr="00D33DFC">
        <w:rPr>
          <w:rFonts w:cs="Calibri"/>
          <w:lang w:val="pl-PL"/>
        </w:rPr>
        <w:t xml:space="preserve">Wykonywanie połączeń elementów maszyn, urządzeń i narzędzi.  </w:t>
      </w:r>
    </w:p>
    <w:p w:rsidR="003141D4" w:rsidRPr="00D33DFC" w:rsidRDefault="003141D4" w:rsidP="00681955">
      <w:pPr>
        <w:pStyle w:val="Akapitzlist"/>
        <w:numPr>
          <w:ilvl w:val="1"/>
          <w:numId w:val="7"/>
        </w:numPr>
        <w:spacing w:after="0" w:line="240" w:lineRule="auto"/>
        <w:rPr>
          <w:rFonts w:cs="Calibri"/>
          <w:lang w:val="pl-PL"/>
        </w:rPr>
      </w:pPr>
      <w:r w:rsidRPr="00D33DFC">
        <w:rPr>
          <w:rFonts w:cs="Calibri"/>
          <w:lang w:val="pl-PL"/>
        </w:rPr>
        <w:t xml:space="preserve">Wykonywanie napraw elementów maszyn, urządzeń i narzędzi. </w:t>
      </w:r>
    </w:p>
    <w:p w:rsidR="003141D4" w:rsidRPr="00D33DFC" w:rsidRDefault="003141D4" w:rsidP="00681955">
      <w:pPr>
        <w:pStyle w:val="Akapitzlist"/>
        <w:numPr>
          <w:ilvl w:val="1"/>
          <w:numId w:val="7"/>
        </w:numPr>
        <w:spacing w:after="60" w:line="240" w:lineRule="auto"/>
        <w:contextualSpacing w:val="0"/>
        <w:rPr>
          <w:rFonts w:cs="Calibri"/>
          <w:lang w:val="pl-PL"/>
        </w:rPr>
      </w:pPr>
      <w:r w:rsidRPr="00D33DFC">
        <w:rPr>
          <w:rFonts w:cs="Calibri"/>
          <w:lang w:val="pl-PL"/>
        </w:rPr>
        <w:t>Wykonywanie konserwacji i zabezpieczeń antykorozyjnych.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82"/>
        <w:gridCol w:w="1419"/>
        <w:gridCol w:w="1411"/>
        <w:gridCol w:w="3408"/>
      </w:tblGrid>
      <w:tr w:rsidR="003141D4" w:rsidRPr="00D33DFC" w:rsidTr="00AA07C9">
        <w:trPr>
          <w:trHeight w:val="210"/>
          <w:tblHeader/>
        </w:trPr>
        <w:tc>
          <w:tcPr>
            <w:tcW w:w="13495" w:type="dxa"/>
            <w:gridSpan w:val="4"/>
            <w:tcBorders>
              <w:bottom w:val="single" w:sz="4" w:space="0" w:color="auto"/>
            </w:tcBorders>
            <w:shd w:val="clear" w:color="auto" w:fill="BFBFBF"/>
            <w:vAlign w:val="center"/>
          </w:tcPr>
          <w:p w:rsidR="003141D4" w:rsidRPr="00D33DFC" w:rsidRDefault="003141D4" w:rsidP="00681955">
            <w:pPr>
              <w:pStyle w:val="Akapitzlist"/>
              <w:numPr>
                <w:ilvl w:val="1"/>
                <w:numId w:val="2"/>
              </w:numPr>
              <w:spacing w:after="0" w:line="240" w:lineRule="auto"/>
              <w:ind w:left="369"/>
              <w:rPr>
                <w:rFonts w:cs="Calibri"/>
                <w:b/>
                <w:sz w:val="18"/>
                <w:szCs w:val="18"/>
                <w:lang w:val="pl-PL"/>
              </w:rPr>
            </w:pPr>
            <w:r w:rsidRPr="00D33DFC">
              <w:rPr>
                <w:rFonts w:cs="Calibri"/>
                <w:b/>
                <w:sz w:val="18"/>
                <w:szCs w:val="18"/>
                <w:lang w:val="pl-PL"/>
              </w:rPr>
              <w:t>Bezpieczne wykonywanie zadań zawodowych ślusarza</w:t>
            </w:r>
          </w:p>
        </w:tc>
      </w:tr>
      <w:tr w:rsidR="003141D4" w:rsidRPr="00D33DFC" w:rsidTr="00AA07C9">
        <w:trPr>
          <w:trHeight w:val="516"/>
        </w:trPr>
        <w:tc>
          <w:tcPr>
            <w:tcW w:w="7575"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Uszczegółowione efekty kształcenia</w:t>
            </w:r>
          </w:p>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Uczeń po zrealizowaniu zajęć potrafi:</w:t>
            </w:r>
          </w:p>
        </w:tc>
        <w:tc>
          <w:tcPr>
            <w:tcW w:w="134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Poziom wymagań programowych</w:t>
            </w:r>
          </w:p>
        </w:tc>
        <w:tc>
          <w:tcPr>
            <w:tcW w:w="133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Kategoria taksonomiczna</w:t>
            </w:r>
          </w:p>
        </w:tc>
        <w:tc>
          <w:tcPr>
            <w:tcW w:w="3234"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Materiał nauczania</w:t>
            </w:r>
          </w:p>
        </w:tc>
      </w:tr>
      <w:tr w:rsidR="003141D4" w:rsidRPr="00D33DFC" w:rsidTr="00AA07C9">
        <w:tc>
          <w:tcPr>
            <w:tcW w:w="7575"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BHP(7)1 zorganizować stanowisko pracy ślusarza zgodnie z wymogami ergonomii, przepisami bezpieczeństwa i higieny pracy, ochrony przeciwpożarowej i ochrony środowiska;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restart"/>
            <w:vAlign w:val="center"/>
          </w:tcPr>
          <w:p w:rsidR="003141D4" w:rsidRPr="00D33DFC" w:rsidRDefault="003141D4" w:rsidP="00681955">
            <w:pPr>
              <w:numPr>
                <w:ilvl w:val="0"/>
                <w:numId w:val="3"/>
              </w:numPr>
              <w:ind w:left="251" w:hanging="251"/>
              <w:rPr>
                <w:rFonts w:ascii="Calibri" w:hAnsi="Calibri" w:cs="Calibri"/>
                <w:b/>
                <w:sz w:val="18"/>
                <w:szCs w:val="18"/>
              </w:rPr>
            </w:pPr>
            <w:r w:rsidRPr="00D33DFC">
              <w:rPr>
                <w:rFonts w:ascii="Calibri" w:hAnsi="Calibri" w:cs="Calibri"/>
                <w:sz w:val="18"/>
                <w:szCs w:val="18"/>
              </w:rPr>
              <w:t>Organizacja stanowiska pracy zgodnie z obowiązującymi wymaganiami ergonomii, przepisami bezpieczeństwa i higieny pracy, ochrony przeciwpożarowej i ochrony środowiska.</w:t>
            </w:r>
          </w:p>
          <w:p w:rsidR="003141D4" w:rsidRPr="00D33DFC" w:rsidRDefault="003141D4" w:rsidP="00681955">
            <w:pPr>
              <w:numPr>
                <w:ilvl w:val="0"/>
                <w:numId w:val="3"/>
              </w:numPr>
              <w:ind w:left="251" w:hanging="251"/>
              <w:rPr>
                <w:rFonts w:ascii="Calibri" w:hAnsi="Calibri" w:cs="Calibri"/>
                <w:b/>
                <w:sz w:val="18"/>
                <w:szCs w:val="18"/>
              </w:rPr>
            </w:pPr>
            <w:r w:rsidRPr="00D33DFC">
              <w:rPr>
                <w:rFonts w:ascii="Calibri" w:hAnsi="Calibri" w:cs="Calibri"/>
                <w:sz w:val="18"/>
                <w:szCs w:val="18"/>
              </w:rPr>
              <w:t>Zagrożenia dla zdrowia i życia człowieka oraz mienia i środowiska związane z wykonywaniem zadań zawodowych ślusarza.</w:t>
            </w:r>
          </w:p>
          <w:p w:rsidR="003141D4" w:rsidRPr="00D33DFC" w:rsidRDefault="003141D4" w:rsidP="00681955">
            <w:pPr>
              <w:numPr>
                <w:ilvl w:val="0"/>
                <w:numId w:val="3"/>
              </w:numPr>
              <w:ind w:left="251" w:hanging="251"/>
              <w:rPr>
                <w:rFonts w:ascii="Calibri" w:hAnsi="Calibri" w:cs="Calibri"/>
                <w:sz w:val="18"/>
                <w:szCs w:val="18"/>
              </w:rPr>
            </w:pPr>
            <w:r w:rsidRPr="00D33DFC">
              <w:rPr>
                <w:rFonts w:ascii="Calibri" w:hAnsi="Calibri" w:cs="Calibri"/>
                <w:sz w:val="18"/>
                <w:szCs w:val="18"/>
              </w:rPr>
              <w:t>Środki ochrony indywidualnej i zbiorowej podczas wykonywania zadań zawodowych ślusarza.</w:t>
            </w:r>
          </w:p>
          <w:p w:rsidR="003141D4" w:rsidRPr="00D33DFC" w:rsidRDefault="003141D4" w:rsidP="00681955">
            <w:pPr>
              <w:numPr>
                <w:ilvl w:val="0"/>
                <w:numId w:val="3"/>
              </w:numPr>
              <w:ind w:left="251" w:hanging="251"/>
              <w:rPr>
                <w:rFonts w:ascii="Calibri" w:hAnsi="Calibri" w:cs="Calibri"/>
                <w:sz w:val="18"/>
                <w:szCs w:val="18"/>
              </w:rPr>
            </w:pPr>
            <w:r w:rsidRPr="00D33DFC">
              <w:rPr>
                <w:rFonts w:ascii="Calibri" w:hAnsi="Calibri" w:cs="Calibri"/>
                <w:sz w:val="18"/>
                <w:szCs w:val="18"/>
              </w:rPr>
              <w:t>Zasady bezpieczeństwa i higieny pracy ochrony przeciwpożarowej i ochrony środowiska podczas wykonywania zadań zawodowych ślusarza.</w:t>
            </w:r>
          </w:p>
          <w:p w:rsidR="003141D4" w:rsidRPr="00D33DFC" w:rsidRDefault="003141D4" w:rsidP="00681955">
            <w:pPr>
              <w:numPr>
                <w:ilvl w:val="0"/>
                <w:numId w:val="3"/>
              </w:numPr>
              <w:ind w:left="251" w:hanging="251"/>
              <w:rPr>
                <w:rFonts w:ascii="Calibri" w:hAnsi="Calibri" w:cs="Calibri"/>
                <w:sz w:val="18"/>
                <w:szCs w:val="18"/>
              </w:rPr>
            </w:pPr>
            <w:r w:rsidRPr="00D33DFC">
              <w:rPr>
                <w:rFonts w:ascii="Calibri" w:hAnsi="Calibri" w:cs="Calibri"/>
                <w:sz w:val="18"/>
                <w:szCs w:val="18"/>
              </w:rPr>
              <w:t>Pierwsza pomoc poszkodowanym w wypadkach przy pracy.</w:t>
            </w:r>
          </w:p>
          <w:p w:rsidR="003141D4" w:rsidRPr="00D33DFC" w:rsidRDefault="003141D4" w:rsidP="00AA07C9">
            <w:pPr>
              <w:ind w:left="251"/>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BHP(7)2 dobrać wyposażenie oraz rozmieścić je na stanowisku pracy zgodnie z zasadami ergonomii;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BHP(7)3 określić wpływ procesu realizowanego na stanowisku pracy na zagrożenie pożarowe i warunki bhp;</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BHP(7)4 dobrać i zgromadzić na stanowisku pracy niezbędny sprzęt gaśniczy;</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BHP(7)5 określić oddziaływanie procesu realizowanego na stanowisku pracy na środowisko;</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BHP(7)6 dobrać i zgromadzić na stanowisku niezbędny sprzęt zabezpieczający środowisko przed wpływem szkodliwych czynników związanych z wykonywanym procesem;</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BHP(4)1 scharakteryzować zagrożenia dla zdrowia i życia człowieka związane z wykonywaniem zadań zawodowych ślusarza;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BHP(4)2 scharakteryzować zagrożenia dla mienia i środowiska związane z wykonywaniem zadań zawodowych ślusarza;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pStyle w:val="Spistreci3"/>
              <w:ind w:left="0"/>
              <w:rPr>
                <w:sz w:val="18"/>
                <w:szCs w:val="18"/>
              </w:rPr>
            </w:pPr>
            <w:r w:rsidRPr="00D33DFC">
              <w:rPr>
                <w:sz w:val="18"/>
                <w:szCs w:val="18"/>
              </w:rPr>
              <w:t>BHP(4)3 zanalizować sposób zorganizowania stanowiska pracy ślusarza w celu określenia możliwości wystąpienia zagrożeń dla zdrowia i życia człowieka;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pStyle w:val="Spistreci3"/>
              <w:ind w:left="0"/>
              <w:rPr>
                <w:sz w:val="18"/>
                <w:szCs w:val="18"/>
              </w:rPr>
            </w:pPr>
            <w:r w:rsidRPr="00D33DFC">
              <w:rPr>
                <w:sz w:val="18"/>
                <w:szCs w:val="18"/>
              </w:rPr>
              <w:t>BHP(4)4 zanalizować sposób zorganizowania stanowiska pracy ślusarza w celu określenia możliwości wystąpienia zagrożeń dla mienia i środowiska;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BHP(4)5 współpracować ze służbami promocji bezpieczeństwa i ochrony pracy w zakresie rozpoznawania zagrożeń dla zdrowia i życia człowieka oraz dla mienia i środowiska;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BHP(8)1 zastosować środki ochrony indywidualnej właściwe dla wykonywanych zadań zawodowych </w:t>
            </w:r>
            <w:r w:rsidRPr="00D33DFC">
              <w:rPr>
                <w:rFonts w:ascii="Calibri" w:hAnsi="Calibri" w:cs="Calibri"/>
                <w:sz w:val="18"/>
                <w:szCs w:val="18"/>
              </w:rPr>
              <w:lastRenderedPageBreak/>
              <w:t>ślusarza;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lastRenderedPageBreak/>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i/>
                <w:sz w:val="18"/>
                <w:szCs w:val="18"/>
              </w:rPr>
            </w:pPr>
            <w:r w:rsidRPr="00D33DFC">
              <w:rPr>
                <w:rFonts w:ascii="Calibri" w:hAnsi="Calibri" w:cs="Calibri"/>
                <w:sz w:val="18"/>
                <w:szCs w:val="18"/>
              </w:rPr>
              <w:lastRenderedPageBreak/>
              <w:t>BHP(8)2 zastosować środki ochrony zbiorowej właściwe dla wykonywania zadań zawodowych ślusarza;</w:t>
            </w:r>
          </w:p>
        </w:tc>
        <w:tc>
          <w:tcPr>
            <w:tcW w:w="1347" w:type="dxa"/>
            <w:vAlign w:val="center"/>
          </w:tcPr>
          <w:p w:rsidR="003141D4" w:rsidRPr="00D33DFC" w:rsidRDefault="003141D4" w:rsidP="00AA07C9">
            <w:pPr>
              <w:jc w:val="center"/>
              <w:rPr>
                <w:rFonts w:ascii="Calibri" w:hAnsi="Calibri" w:cs="Calibri"/>
                <w: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pStyle w:val="Spistreci3"/>
              <w:ind w:left="0"/>
              <w:rPr>
                <w:b/>
                <w:sz w:val="18"/>
                <w:szCs w:val="18"/>
              </w:rPr>
            </w:pPr>
            <w:r w:rsidRPr="00D33DFC">
              <w:rPr>
                <w:sz w:val="18"/>
                <w:szCs w:val="18"/>
              </w:rPr>
              <w:t>BHP(9)1 zastosować zasady bezpieczeństwa i higieny pracy podczas wykonywania zadań zawodowych ślusarza;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pStyle w:val="Spistreci3"/>
              <w:ind w:left="0"/>
              <w:rPr>
                <w:b/>
                <w:sz w:val="18"/>
                <w:szCs w:val="18"/>
              </w:rPr>
            </w:pPr>
            <w:r w:rsidRPr="00D33DFC">
              <w:rPr>
                <w:sz w:val="18"/>
                <w:szCs w:val="18"/>
              </w:rPr>
              <w:t>BHP(9)2 zastosować zasady ochrony przeciwpożarowej podczas wykonywania zadań zawodowych ślusarza;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pStyle w:val="Spistreci3"/>
              <w:ind w:left="0"/>
              <w:rPr>
                <w:b/>
                <w:sz w:val="18"/>
                <w:szCs w:val="18"/>
              </w:rPr>
            </w:pPr>
            <w:r w:rsidRPr="00D33DFC">
              <w:rPr>
                <w:sz w:val="18"/>
                <w:szCs w:val="18"/>
              </w:rPr>
              <w:t>BHP(9)3 zastosować zasady ochrony środowiska podczas wykonywania zadań zawodowych ślusarza;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BHP(10)1 udzielić pierwszej pomocy w stanach zagrożenia życia i zdrowia podczas wykonywania zadań zawodowych ślusarza;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BHP(10)2 powiadomić system pomocy medycznej w przypadku wystąpienia sytuacji stanowiącej zagrożenie zdrowia i życia przy wykonywaniu zadań zawodowych;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BHP(10)3 powiadomić przełożonych w przypadku wystąpienia sytuacji stanowiącej zagrożenie zdrowia i życia przy wykonywaniu zadań zawodowych;</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sz w:val="18"/>
                <w:szCs w:val="18"/>
              </w:rPr>
            </w:pPr>
          </w:p>
        </w:tc>
      </w:tr>
      <w:tr w:rsidR="003141D4" w:rsidRPr="00D33DFC" w:rsidTr="00AA07C9">
        <w:tc>
          <w:tcPr>
            <w:tcW w:w="7575"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KPS(2)5 rozwiązać problemy powstające podczas wykonywania zadań zawodowych;</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34" w:type="dxa"/>
            <w:vMerge/>
            <w:vAlign w:val="center"/>
          </w:tcPr>
          <w:p w:rsidR="003141D4" w:rsidRPr="00D33DFC" w:rsidRDefault="003141D4" w:rsidP="00AA07C9">
            <w:pPr>
              <w:rPr>
                <w:rFonts w:ascii="Calibri" w:hAnsi="Calibri" w:cs="Calibri"/>
                <w:sz w:val="18"/>
                <w:szCs w:val="18"/>
              </w:rPr>
            </w:pPr>
          </w:p>
        </w:tc>
      </w:tr>
      <w:tr w:rsidR="003141D4" w:rsidRPr="00D33DFC" w:rsidTr="00AA07C9">
        <w:trPr>
          <w:trHeight w:val="1266"/>
        </w:trPr>
        <w:tc>
          <w:tcPr>
            <w:tcW w:w="13495"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Planowane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Zorganizowanie stanowiska do cięcia blach za pomocą nożyc dźwigniowych zgodnie z zasadami bhp, ochrony przeciwpożarowej, ochrony środowiska i ergonomii.</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literaturę specjalistyczną, wskazówki udzielone przez nauczyciela oraz własną analizę zadania zorganizuj stanowisko do cięcia blach za pomocą nożyc dźwigniowych zgodnie z zasadami bhp, ochrony przeciwpożarowej, ochrony środowiska i ergonomii. Wykonują zadanie samodzielnie. Dobierz narzędzia i urządzania technologiczne, przyrządy pomiarowo-kontrolne, narzędzia traserskie, środki ochrony indywidualnej niezbędne do wykonania cięcia i gromadzą na stanowisku. Po zakończeniu wykonywania zadania uczniowie prezentują zorganizowane stanowiska, uzasadniają sposób ich zorganizowania i porównują ze stanowiskiem wzorcowym przygotowanym przez nauczyciela. Po prezentacji stanowisk zorganizowanych przez poszczególnych uczniów należy przeprowadzić dotyczącą problemów wynikłych podczas wykonywania zadania i błędów popełnionych przez uczniów. Nauczyciel powinien ocenić postawę w czasie wykonywania zadania, zaangażowanie oraz uzyskany efekt pracy każdego ucznia.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Udzielenie pierwszej pomocy osobie poszkodowanej w wypadku przy pracy</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informacje dostarczone przez nauczyciela określające rodzaj urazu udziel pierwszej pomocy osobie poszkodowanej i powiadomić przełożonych oraz służby pomocy medycznej. Zadanie uczniowie wykonują indywidualnie. Na zakończenie wykonywania zadania powinna odbyć się dyskusja dotycząca sposobu wykonania zadania przez poszczególne grupy.</w:t>
            </w:r>
          </w:p>
        </w:tc>
      </w:tr>
      <w:tr w:rsidR="003141D4" w:rsidRPr="00D33DFC" w:rsidTr="00AA07C9">
        <w:trPr>
          <w:trHeight w:val="826"/>
        </w:trPr>
        <w:tc>
          <w:tcPr>
            <w:tcW w:w="13495"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Warunki osiągania efektów kształcenia w tym środki dydaktyczne, metody, 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W pomieszczeniu, w którym będą odbywać się zajęcia powinny znajdować się: być środki ochrony indywidualnej i zbiorowej właściwe dla wykonywania zadań zawodowych ślusarza, środki dezynfekujące, materiały opatrunkowe, opaski uciskowe, fantom do wykonywania resuscytacji krążeniowo – oddechowej, środki i urządzenia gaśnicze oraz sprzęt multimedialny wraz ze stanowiskami komputerowymi i dostępem do Internetu (jedno stanowisko na dwóch uczniów).</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Środki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Środki dydaktyczne wspomagające realizację zajęć zakresu bezpiecznego wykonywania zadań zawodowych ślusarza to: pakiety edukacyjne dla uczniów, instrukcje do ćwiczeń, niezbędna literatura uzupełniająca (akty prawne, normy, książki i czasopisma dotyczące zagadnień bezpiecznego wykonywania pracy), filmy i prezentacje multimedialne dotyczące bezpiecznego wykonywania zadań zawodowych ślusarza. </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Zalecane metody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w:t>
            </w:r>
          </w:p>
          <w:p w:rsidR="003141D4" w:rsidRPr="00D33DFC" w:rsidRDefault="003141D4" w:rsidP="00AA07C9">
            <w:pPr>
              <w:rPr>
                <w:rFonts w:ascii="Calibri" w:hAnsi="Calibri" w:cs="Calibri"/>
                <w:sz w:val="18"/>
                <w:szCs w:val="18"/>
              </w:rPr>
            </w:pPr>
            <w:r w:rsidRPr="00D33DFC">
              <w:rPr>
                <w:rFonts w:ascii="Calibri" w:hAnsi="Calibri" w:cs="Calibri"/>
                <w:sz w:val="18"/>
                <w:szCs w:val="18"/>
              </w:rPr>
              <w:t>Dominującymi metodami powinny być metoda ćwiczeń praktycznych, analizy przypadków, pokazu z objaśnieniem.</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Zajęcia powinny być w formie pracy indywidualnej uczniów, w szczególnych przypadkach w grupach 2 – 3 – osobowych (wtedy, gdy indywidualne wykonanie zadania nie jest możliwe lub jest utrudnione).</w:t>
            </w:r>
          </w:p>
        </w:tc>
      </w:tr>
      <w:tr w:rsidR="003141D4" w:rsidRPr="00D33DFC" w:rsidTr="00AA07C9">
        <w:trPr>
          <w:trHeight w:val="569"/>
        </w:trPr>
        <w:tc>
          <w:tcPr>
            <w:tcW w:w="13495"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Propozycje kryteriów oceny i metod sprawdzania efektów kształcenia</w:t>
            </w:r>
          </w:p>
          <w:p w:rsidR="003141D4" w:rsidRPr="00D33DFC" w:rsidRDefault="003141D4" w:rsidP="00AA07C9">
            <w:pPr>
              <w:pStyle w:val="Spistreci3"/>
              <w:ind w:left="0"/>
              <w:rPr>
                <w:sz w:val="18"/>
                <w:szCs w:val="18"/>
              </w:rPr>
            </w:pPr>
            <w:r w:rsidRPr="00D33DFC">
              <w:rPr>
                <w:sz w:val="18"/>
                <w:szCs w:val="18"/>
              </w:rPr>
              <w:t xml:space="preserve">Podczas oceniania osiągnięć edukacyjnych uczniów należy brać pod uwagę wyniki testów sprawdzających wiadomości, testów sprawdzających umiejętności, ćwiczeń oraz aktywność i zaangażowanie ucznia w wykonywanie zadań. Ważnymi elementami, które należy uwzględnić podczas oceniania uczniów są: umiejętność charakteryzowania zagrożeń i szkodliwych czynników występujących podczas wykonywania zadań zawodowych, umiejętność określania zasad organizowania stanowiska pracy zgodnie z przepisami bhp, ochrony przeciwpożarowej oraz ochrony środowiska, udzielania pomocy przedmedycznej osobom poszkodowanym. </w:t>
            </w:r>
          </w:p>
        </w:tc>
      </w:tr>
      <w:tr w:rsidR="003141D4" w:rsidRPr="00D33DFC" w:rsidTr="00AA07C9">
        <w:trPr>
          <w:trHeight w:val="826"/>
        </w:trPr>
        <w:tc>
          <w:tcPr>
            <w:tcW w:w="13495" w:type="dxa"/>
            <w:gridSpan w:val="4"/>
            <w:vAlign w:val="center"/>
          </w:tcPr>
          <w:p w:rsidR="003141D4" w:rsidRPr="00D33DFC" w:rsidRDefault="003141D4" w:rsidP="00AA07C9">
            <w:pPr>
              <w:rPr>
                <w:rFonts w:ascii="Calibri" w:hAnsi="Calibri" w:cs="Calibri"/>
                <w:b/>
                <w:bCs/>
                <w:sz w:val="18"/>
                <w:szCs w:val="18"/>
              </w:rPr>
            </w:pPr>
            <w:r w:rsidRPr="00D33DFC">
              <w:rPr>
                <w:rFonts w:ascii="Calibri" w:hAnsi="Calibri" w:cs="Calibri"/>
                <w:b/>
                <w:bCs/>
                <w:sz w:val="18"/>
                <w:szCs w:val="18"/>
              </w:rPr>
              <w:t>Formy indywidualizacji pracy uczniów uwzględniające:</w:t>
            </w:r>
          </w:p>
          <w:p w:rsidR="003141D4" w:rsidRPr="00D33DFC" w:rsidRDefault="003141D4" w:rsidP="00681955">
            <w:pPr>
              <w:numPr>
                <w:ilvl w:val="0"/>
                <w:numId w:val="15"/>
              </w:numPr>
              <w:rPr>
                <w:rFonts w:ascii="Calibri" w:hAnsi="Calibri" w:cs="Calibri"/>
                <w:sz w:val="18"/>
                <w:szCs w:val="18"/>
              </w:rPr>
            </w:pPr>
            <w:r w:rsidRPr="00D33DFC">
              <w:rPr>
                <w:rFonts w:ascii="Calibri" w:hAnsi="Calibri" w:cs="Calibri"/>
                <w:sz w:val="18"/>
                <w:szCs w:val="18"/>
              </w:rPr>
              <w:t>dostosowanie warunków, środków, metod i form kształcenia do potrzeb ucznia,</w:t>
            </w:r>
          </w:p>
          <w:p w:rsidR="003141D4" w:rsidRPr="00D33DFC" w:rsidRDefault="003141D4" w:rsidP="00681955">
            <w:pPr>
              <w:numPr>
                <w:ilvl w:val="0"/>
                <w:numId w:val="15"/>
              </w:numPr>
              <w:rPr>
                <w:rFonts w:ascii="Calibri" w:hAnsi="Calibri" w:cs="Calibri"/>
                <w:sz w:val="18"/>
                <w:szCs w:val="18"/>
              </w:rPr>
            </w:pPr>
            <w:r w:rsidRPr="00D33DFC">
              <w:rPr>
                <w:rFonts w:ascii="Calibri" w:hAnsi="Calibri" w:cs="Calibri"/>
                <w:sz w:val="18"/>
                <w:szCs w:val="18"/>
              </w:rPr>
              <w:t>dostosowanie warunków, środków, metod i form kształcenia do możliwości ucznia.</w:t>
            </w:r>
          </w:p>
          <w:p w:rsidR="003141D4" w:rsidRPr="00D33DFC" w:rsidRDefault="003141D4" w:rsidP="00AA07C9">
            <w:pPr>
              <w:rPr>
                <w:rFonts w:ascii="Calibri" w:hAnsi="Calibri" w:cs="Calibri"/>
                <w:sz w:val="18"/>
                <w:szCs w:val="18"/>
              </w:rPr>
            </w:pPr>
            <w:r w:rsidRPr="00D33DFC">
              <w:rPr>
                <w:rFonts w:ascii="Calibri" w:hAnsi="Calibri" w:cs="Calibri"/>
                <w:sz w:val="18"/>
                <w:szCs w:val="18"/>
              </w:rPr>
              <w:t>Nauczyciel powinien:</w:t>
            </w:r>
          </w:p>
          <w:p w:rsidR="003141D4" w:rsidRPr="00D33DFC" w:rsidRDefault="003141D4" w:rsidP="00681955">
            <w:pPr>
              <w:numPr>
                <w:ilvl w:val="0"/>
                <w:numId w:val="15"/>
              </w:numPr>
              <w:rPr>
                <w:rFonts w:ascii="Calibri" w:hAnsi="Calibri" w:cs="Calibri"/>
                <w:sz w:val="18"/>
                <w:szCs w:val="18"/>
              </w:rPr>
            </w:pPr>
            <w:r w:rsidRPr="00D33DFC">
              <w:rPr>
                <w:rFonts w:ascii="Calibri" w:hAnsi="Calibri" w:cs="Calibri"/>
                <w:sz w:val="18"/>
                <w:szCs w:val="18"/>
              </w:rPr>
              <w:t>udzielać wskazówek, jak się uczyć i pomagać w trakcie uczenia się,</w:t>
            </w:r>
          </w:p>
          <w:p w:rsidR="003141D4" w:rsidRPr="00D33DFC" w:rsidRDefault="003141D4" w:rsidP="00681955">
            <w:pPr>
              <w:numPr>
                <w:ilvl w:val="0"/>
                <w:numId w:val="15"/>
              </w:numPr>
              <w:rPr>
                <w:rFonts w:ascii="Calibri" w:hAnsi="Calibri" w:cs="Calibri"/>
                <w:sz w:val="18"/>
                <w:szCs w:val="18"/>
              </w:rPr>
            </w:pPr>
            <w:r w:rsidRPr="00D33DFC">
              <w:rPr>
                <w:rFonts w:ascii="Calibri" w:hAnsi="Calibri" w:cs="Calibri"/>
                <w:sz w:val="18"/>
                <w:szCs w:val="18"/>
              </w:rPr>
              <w:t xml:space="preserve">stosować materiały edukacyjne odwołujące się do wielu zmysłów, </w:t>
            </w:r>
          </w:p>
          <w:p w:rsidR="003141D4" w:rsidRPr="00D33DFC" w:rsidRDefault="003141D4" w:rsidP="00681955">
            <w:pPr>
              <w:numPr>
                <w:ilvl w:val="0"/>
                <w:numId w:val="15"/>
              </w:numPr>
              <w:rPr>
                <w:rFonts w:ascii="Calibri" w:hAnsi="Calibri" w:cs="Calibri"/>
                <w:sz w:val="18"/>
                <w:szCs w:val="18"/>
              </w:rPr>
            </w:pPr>
            <w:r w:rsidRPr="00D33DFC">
              <w:rPr>
                <w:rFonts w:ascii="Calibri" w:hAnsi="Calibri" w:cs="Calibri"/>
                <w:sz w:val="18"/>
                <w:szCs w:val="18"/>
              </w:rPr>
              <w:t>zachęcać uczniów do pracy i wysiłku i pozytywnie motywować,</w:t>
            </w:r>
          </w:p>
          <w:p w:rsidR="003141D4" w:rsidRPr="00D33DFC" w:rsidRDefault="003141D4" w:rsidP="00681955">
            <w:pPr>
              <w:numPr>
                <w:ilvl w:val="0"/>
                <w:numId w:val="15"/>
              </w:numPr>
              <w:rPr>
                <w:rFonts w:ascii="Calibri" w:hAnsi="Calibri" w:cs="Calibri"/>
                <w:sz w:val="18"/>
                <w:szCs w:val="18"/>
              </w:rPr>
            </w:pPr>
            <w:r w:rsidRPr="00D33DFC">
              <w:rPr>
                <w:rFonts w:ascii="Calibri" w:hAnsi="Calibri" w:cs="Calibri"/>
                <w:sz w:val="18"/>
                <w:szCs w:val="18"/>
              </w:rPr>
              <w:t>w ocenie uwzględniać również zaangażowanie uczniów podczas wykonywania zadania.</w:t>
            </w:r>
          </w:p>
        </w:tc>
      </w:tr>
    </w:tbl>
    <w:p w:rsidR="003141D4" w:rsidRPr="00D33DFC" w:rsidRDefault="003141D4" w:rsidP="003141D4">
      <w:pPr>
        <w:pStyle w:val="Akapitzlist"/>
        <w:pageBreakBefore/>
        <w:spacing w:after="0" w:line="240" w:lineRule="auto"/>
        <w:ind w:left="357"/>
        <w:rPr>
          <w:rFonts w:cs="Calibri"/>
          <w:b/>
          <w:sz w:val="18"/>
          <w:szCs w:val="18"/>
        </w:rPr>
      </w:pPr>
    </w:p>
    <w:p w:rsidR="003141D4" w:rsidRPr="00D33DFC" w:rsidRDefault="003141D4" w:rsidP="003141D4">
      <w:pPr>
        <w:rPr>
          <w:rFonts w:ascii="Calibri" w:eastAsia="Calibri" w:hAnsi="Calibri" w:cs="Calibri"/>
          <w:b/>
          <w:sz w:val="18"/>
          <w:szCs w:val="18"/>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62"/>
        <w:gridCol w:w="1392"/>
        <w:gridCol w:w="1384"/>
        <w:gridCol w:w="3682"/>
      </w:tblGrid>
      <w:tr w:rsidR="003141D4" w:rsidRPr="00D33DFC" w:rsidTr="00AA07C9">
        <w:trPr>
          <w:trHeight w:val="102"/>
          <w:tblHeader/>
        </w:trPr>
        <w:tc>
          <w:tcPr>
            <w:tcW w:w="13757" w:type="dxa"/>
            <w:gridSpan w:val="4"/>
            <w:tcBorders>
              <w:bottom w:val="single" w:sz="4" w:space="0" w:color="auto"/>
            </w:tcBorders>
            <w:shd w:val="clear" w:color="auto" w:fill="BFBFBF"/>
            <w:vAlign w:val="center"/>
          </w:tcPr>
          <w:p w:rsidR="003141D4" w:rsidRPr="00D33DFC" w:rsidRDefault="003141D4" w:rsidP="00681955">
            <w:pPr>
              <w:pStyle w:val="Akapitzlist"/>
              <w:numPr>
                <w:ilvl w:val="1"/>
                <w:numId w:val="2"/>
              </w:numPr>
              <w:spacing w:after="0" w:line="240" w:lineRule="auto"/>
              <w:ind w:left="419"/>
              <w:rPr>
                <w:rFonts w:cs="Calibri"/>
                <w:b/>
                <w:sz w:val="18"/>
                <w:szCs w:val="18"/>
                <w:lang w:val="pl-PL"/>
              </w:rPr>
            </w:pPr>
            <w:r w:rsidRPr="00D33DFC">
              <w:rPr>
                <w:rFonts w:cs="Calibri"/>
                <w:b/>
                <w:sz w:val="18"/>
                <w:szCs w:val="18"/>
                <w:lang w:val="pl-PL"/>
              </w:rPr>
              <w:t>Pomiary warsztatowe</w:t>
            </w:r>
          </w:p>
        </w:tc>
      </w:tr>
      <w:tr w:rsidR="003141D4" w:rsidRPr="00D33DFC" w:rsidTr="00AA07C9">
        <w:trPr>
          <w:trHeight w:val="597"/>
        </w:trPr>
        <w:tc>
          <w:tcPr>
            <w:tcW w:w="750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Uszczegółowione efekty kształcenia</w:t>
            </w:r>
          </w:p>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Uczeń po zrealizowaniu zajęć potrafi:</w:t>
            </w:r>
          </w:p>
        </w:tc>
        <w:tc>
          <w:tcPr>
            <w:tcW w:w="134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 xml:space="preserve">Poziom wymagań programowych </w:t>
            </w:r>
          </w:p>
        </w:tc>
        <w:tc>
          <w:tcPr>
            <w:tcW w:w="133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Kategoria taksonomiczna</w:t>
            </w:r>
          </w:p>
        </w:tc>
        <w:tc>
          <w:tcPr>
            <w:tcW w:w="3562"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Materiał nauczania</w:t>
            </w: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PKZ(M.a)(14)1 rozróżnić narzędzia i przyrządy pomiarowe oraz sprawdziany;</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562" w:type="dxa"/>
            <w:vMerge w:val="restart"/>
          </w:tcPr>
          <w:p w:rsidR="003141D4" w:rsidRPr="00D33DFC" w:rsidRDefault="003141D4" w:rsidP="00681955">
            <w:pPr>
              <w:numPr>
                <w:ilvl w:val="0"/>
                <w:numId w:val="8"/>
              </w:numPr>
              <w:rPr>
                <w:rFonts w:ascii="Calibri" w:hAnsi="Calibri" w:cs="Calibri"/>
                <w:sz w:val="18"/>
                <w:szCs w:val="18"/>
              </w:rPr>
            </w:pPr>
            <w:r w:rsidRPr="00D33DFC">
              <w:rPr>
                <w:rFonts w:ascii="Calibri" w:hAnsi="Calibri" w:cs="Calibri"/>
                <w:sz w:val="18"/>
                <w:szCs w:val="18"/>
              </w:rPr>
              <w:t>Metody pomiarowe.</w:t>
            </w:r>
          </w:p>
          <w:p w:rsidR="003141D4" w:rsidRPr="00D33DFC" w:rsidRDefault="003141D4" w:rsidP="00681955">
            <w:pPr>
              <w:pStyle w:val="Spistreci3"/>
              <w:numPr>
                <w:ilvl w:val="0"/>
                <w:numId w:val="8"/>
              </w:numPr>
              <w:rPr>
                <w:sz w:val="18"/>
                <w:szCs w:val="18"/>
              </w:rPr>
            </w:pPr>
            <w:r w:rsidRPr="00D33DFC">
              <w:rPr>
                <w:sz w:val="18"/>
                <w:szCs w:val="18"/>
              </w:rPr>
              <w:t>Dobór przyrządów</w:t>
            </w:r>
          </w:p>
          <w:p w:rsidR="003141D4" w:rsidRPr="00D33DFC" w:rsidRDefault="003141D4" w:rsidP="00681955">
            <w:pPr>
              <w:pStyle w:val="Spistreci3"/>
              <w:numPr>
                <w:ilvl w:val="0"/>
                <w:numId w:val="8"/>
              </w:numPr>
              <w:rPr>
                <w:sz w:val="18"/>
                <w:szCs w:val="18"/>
              </w:rPr>
            </w:pPr>
            <w:r w:rsidRPr="00D33DFC">
              <w:rPr>
                <w:sz w:val="18"/>
                <w:szCs w:val="18"/>
              </w:rPr>
              <w:t>pomiarowych.</w:t>
            </w:r>
          </w:p>
          <w:p w:rsidR="003141D4" w:rsidRPr="00D33DFC" w:rsidRDefault="003141D4" w:rsidP="00681955">
            <w:pPr>
              <w:pStyle w:val="Spistreci3"/>
              <w:numPr>
                <w:ilvl w:val="0"/>
                <w:numId w:val="8"/>
              </w:numPr>
              <w:rPr>
                <w:sz w:val="18"/>
                <w:szCs w:val="18"/>
              </w:rPr>
            </w:pPr>
            <w:r w:rsidRPr="00D33DFC">
              <w:rPr>
                <w:sz w:val="18"/>
                <w:szCs w:val="18"/>
              </w:rPr>
              <w:t>Technika wykonywania pomiarów Warsztatowych.</w:t>
            </w:r>
          </w:p>
          <w:p w:rsidR="003141D4" w:rsidRPr="00D33DFC" w:rsidRDefault="003141D4" w:rsidP="00681955">
            <w:pPr>
              <w:numPr>
                <w:ilvl w:val="0"/>
                <w:numId w:val="8"/>
              </w:numPr>
              <w:rPr>
                <w:rFonts w:ascii="Calibri" w:hAnsi="Calibri" w:cs="Calibri"/>
                <w:sz w:val="18"/>
                <w:szCs w:val="18"/>
              </w:rPr>
            </w:pPr>
            <w:r w:rsidRPr="00D33DFC">
              <w:rPr>
                <w:rFonts w:ascii="Calibri" w:hAnsi="Calibri" w:cs="Calibri"/>
                <w:sz w:val="18"/>
                <w:szCs w:val="18"/>
              </w:rPr>
              <w:t>Pomocnicze urządzenia pomiarowe.</w:t>
            </w: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PKZ(M.a)(14)2 rozróżnić pomocnicze urządzenia pomiarowe (np. liniały powierzchniowe, płyty pomiarowe, pryzmy, uchwyty do płytek wzorcowych, przyrząd kłowy);</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PKZ(M.a)(14)3 określić właściwości metrologiczne narzędzi i przyrządów pomiarowych;</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PKZ(M.a)(14)4 dobrać przyrządy pomiarowe do wykonania pomiarów warsztatowych;</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PKZ(M.a)(14)5 zorganizować stanowisko do wykonania pomiarów warsztatowych zgodnie z przepisami bhp, ochrony przeciwpożarowej, ochrony środowiska i wymaganiami ergonomii;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PKZ(M.a)(14)6 wykonać pomiary długości przyrządami suwmiarkowymi;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PKZ(M.a)(14)7 wykonać pomiary długości przyrządami mikrometrycznymi;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PKZ(M.a)(14)8 wykonać pomiary długości za pomocą płytek wzorcowych;</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PKZ(M.a)(14)9 wykonać pomiary długości za pomocą czujnika zegarowego;</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PKZ(M.a)(14)10 wykonać pomiary kątów;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PKZ(M.a)(14)11 sprawdzić płaskość powierzchni;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PKZ(M.a)(14)12 sprawdzić wielkości szczelin i promieni zaokrągleń;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PKZ(M.a)(14)13 sprawdzić parametry geometryczne detali za pomocą sprawdzianów;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PKZ(M.a)(14)14 scharakteryzować metody pomiarowe;</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rPr>
                <w:rFonts w:ascii="Calibri" w:hAnsi="Calibri" w:cs="Calibri"/>
                <w:sz w:val="18"/>
                <w:szCs w:val="18"/>
              </w:rPr>
            </w:pPr>
          </w:p>
        </w:tc>
      </w:tr>
      <w:tr w:rsidR="003141D4" w:rsidRPr="00D33DFC" w:rsidTr="00AA07C9">
        <w:tc>
          <w:tcPr>
            <w:tcW w:w="750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KPS(6)4 kształtować nowe umiejętności zawodowe;</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562" w:type="dxa"/>
            <w:vMerge/>
            <w:vAlign w:val="center"/>
          </w:tcPr>
          <w:p w:rsidR="003141D4" w:rsidRPr="00D33DFC" w:rsidRDefault="003141D4" w:rsidP="00AA07C9">
            <w:pPr>
              <w:rPr>
                <w:rFonts w:ascii="Calibri" w:hAnsi="Calibri" w:cs="Calibri"/>
                <w:sz w:val="18"/>
                <w:szCs w:val="18"/>
              </w:rPr>
            </w:pPr>
          </w:p>
        </w:tc>
      </w:tr>
      <w:tr w:rsidR="003141D4" w:rsidRPr="00D33DFC" w:rsidTr="00AA07C9">
        <w:trPr>
          <w:trHeight w:val="410"/>
        </w:trPr>
        <w:tc>
          <w:tcPr>
            <w:tcW w:w="13757"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Planowane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Sprawdzenie płaskości powierzchni płytki metalowej.</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informacje oraz instrukcje przekazane przez nauczyciela i własną analizę warunków zadania sprawdź płaskość powierzchni płytki metalowej znajdującej się na stanowisku pracy. Zadanie wykonują uczniowie indywidualnie, planują wykonanie zadania, dobierają sprzęt pomiarowo-kontrolny, organizują stanowisko pracy zgodnie z zasadami bezpiecznej pracy, ochrony przeciwpożarowej, ochrony środowiska i ergonomii oraz wykonują sprawdzenie płaskości powierzchni. Prezentują sposób wykonania zadania. Podsumowaniem wykonania ćwiczenia powinna być dyskusja dotycząca problemów wynikłych podczas wykonania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Pomiar walcowości czopu wałka.</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Wykonać pomiar walcowości powierzchni czopu wałka znajdującego się na stanowisku pracy. Uczniowie wspólnie planują sposób wykonania zadania, sposób zorganizowania stanowiska pracy, określają zasady bezpiecznego wykonania zadania, dobierają pomocnicze przyrządy pomiarowe. Zadanie wykonują uczniowie indywidualnie stosując się do przyjętych ustaleń, wykonują pomiar i zapisują wyniki w metryczce pomiaru oraz dokonują interpretacji wyników pomiarów. Po wykonaniu ćwiczenia prezentują sposób wykonania zadania i oceniają walcowość </w:t>
            </w:r>
            <w:r w:rsidRPr="00D33DFC">
              <w:rPr>
                <w:rFonts w:ascii="Calibri" w:hAnsi="Calibri" w:cs="Calibri"/>
                <w:sz w:val="18"/>
                <w:szCs w:val="18"/>
              </w:rPr>
              <w:lastRenderedPageBreak/>
              <w:t xml:space="preserve">powierzchni czopu wałka. </w:t>
            </w:r>
          </w:p>
        </w:tc>
      </w:tr>
      <w:tr w:rsidR="003141D4" w:rsidRPr="00D33DFC" w:rsidTr="00AA07C9">
        <w:trPr>
          <w:trHeight w:val="826"/>
        </w:trPr>
        <w:tc>
          <w:tcPr>
            <w:tcW w:w="13757"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Warunki osiągania efektów kształcenia w tym środki dydaktyczne, metody, 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W pracowni, w której prowadzone będą zajęcia edukacyjne z zakresu wykonywania pomiarów warsztatowych powinny się znajdować: przyrządy do wykonywania pomiarów długości i kąta części maszyn, zestawy części maszyn które będą wykorzystywane do ćwiczeń z zakresu wykonywania pomiarów warsztatowych, stoły warsztatowe, a także projektor multimedialny.</w:t>
            </w:r>
          </w:p>
          <w:p w:rsidR="003141D4" w:rsidRPr="00D33DFC" w:rsidRDefault="003141D4" w:rsidP="00AA07C9">
            <w:pPr>
              <w:rPr>
                <w:rFonts w:ascii="Calibri" w:hAnsi="Calibri" w:cs="Calibri"/>
                <w:sz w:val="18"/>
                <w:szCs w:val="18"/>
              </w:rPr>
            </w:pP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Środki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 pakiety edukacyjne dla uczniów,</w:t>
            </w:r>
          </w:p>
          <w:p w:rsidR="003141D4" w:rsidRPr="00D33DFC" w:rsidRDefault="003141D4" w:rsidP="00AA07C9">
            <w:pPr>
              <w:rPr>
                <w:rFonts w:ascii="Calibri" w:hAnsi="Calibri" w:cs="Calibri"/>
                <w:sz w:val="18"/>
                <w:szCs w:val="18"/>
              </w:rPr>
            </w:pPr>
            <w:r w:rsidRPr="00D33DFC">
              <w:rPr>
                <w:rFonts w:ascii="Calibri" w:hAnsi="Calibri" w:cs="Calibri"/>
                <w:sz w:val="18"/>
                <w:szCs w:val="18"/>
              </w:rPr>
              <w:t>- instrukcje do ćwiczeń,</w:t>
            </w:r>
          </w:p>
          <w:p w:rsidR="003141D4" w:rsidRPr="00D33DFC" w:rsidRDefault="003141D4" w:rsidP="00AA07C9">
            <w:pPr>
              <w:rPr>
                <w:rFonts w:ascii="Calibri" w:hAnsi="Calibri" w:cs="Calibri"/>
                <w:sz w:val="18"/>
                <w:szCs w:val="18"/>
              </w:rPr>
            </w:pPr>
            <w:r w:rsidRPr="00D33DFC">
              <w:rPr>
                <w:rFonts w:ascii="Calibri" w:hAnsi="Calibri" w:cs="Calibri"/>
                <w:sz w:val="18"/>
                <w:szCs w:val="18"/>
              </w:rPr>
              <w:t>- niezbędna literatura uzupełniająca (normy, poradniki, książki i czasopisma dotyczące zagadnień wykonywania pomiarów warsztatowych),</w:t>
            </w:r>
          </w:p>
          <w:p w:rsidR="003141D4" w:rsidRPr="00D33DFC" w:rsidRDefault="003141D4" w:rsidP="00AA07C9">
            <w:pPr>
              <w:rPr>
                <w:rFonts w:ascii="Calibri" w:hAnsi="Calibri" w:cs="Calibri"/>
                <w:sz w:val="18"/>
                <w:szCs w:val="18"/>
              </w:rPr>
            </w:pPr>
            <w:r w:rsidRPr="00D33DFC">
              <w:rPr>
                <w:rFonts w:ascii="Calibri" w:hAnsi="Calibri" w:cs="Calibri"/>
                <w:sz w:val="18"/>
                <w:szCs w:val="18"/>
              </w:rPr>
              <w:t>- filmy i prezentacje multimedialne dotyczące zagadnień wykonywania pomiarów warsztatowych.</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Zalecane metody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 Dominującymi metodami powinny być metoda ćwiczeń praktycznych, pokaz z objaśnieniem.</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Zajęcia powinny odbywać w formie pracy indywidualnej oraz pracy w grupach 2 – 3-osobowych (wtedy, gdy indywidualne wykonanie zadania jest niemożliwe lub jest utrudnione).</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Kształcenie praktyczne może odbywać się w: pracowniach i warsztatach szkolnych, placówkach kształcenia ustawicznego, placówkach kształcenia praktycznego oraz podmiotach stanowiących potencjalne miejsce zatrudnienia absolwentów szkół kształcących w zawodzie.  </w:t>
            </w:r>
          </w:p>
        </w:tc>
      </w:tr>
      <w:tr w:rsidR="003141D4" w:rsidRPr="00D33DFC" w:rsidTr="00AA07C9">
        <w:trPr>
          <w:trHeight w:val="826"/>
        </w:trPr>
        <w:tc>
          <w:tcPr>
            <w:tcW w:w="13757"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Propozycje kryteriów oceny i metod sprawdzania efektów kształcenia</w:t>
            </w:r>
          </w:p>
          <w:p w:rsidR="003141D4" w:rsidRPr="00D33DFC" w:rsidRDefault="003141D4" w:rsidP="00AA07C9">
            <w:pPr>
              <w:rPr>
                <w:rFonts w:ascii="Calibri" w:hAnsi="Calibri" w:cs="Calibri"/>
                <w:sz w:val="18"/>
                <w:szCs w:val="18"/>
              </w:rPr>
            </w:pPr>
            <w:r w:rsidRPr="00D33DFC">
              <w:rPr>
                <w:rFonts w:ascii="Calibri" w:hAnsi="Calibri" w:cs="Calibri"/>
                <w:sz w:val="18"/>
                <w:szCs w:val="18"/>
              </w:rPr>
              <w:t>Podczas oceniania osiągnięć edukacyjnych uczniów należy brać pod uwagę sposób wykonywania ćwiczeń i projektów – szczególnie przestrzeganie przepisów bhp, ochrony przeciwpożarowej i ochrony środowiska, umiejętność zorganizowania stanowiska pomiarowego, wykonywania czynności zgodnie z zasadami postępowania właściwymi dla wykonywania pomiarów warsztatowych, zachowania dokładności i rzetelności podczas wykonywania pomiarów oraz aktywność i zaangażowanie ucznia w wykonywanie zadań.</w:t>
            </w:r>
          </w:p>
        </w:tc>
      </w:tr>
      <w:tr w:rsidR="003141D4" w:rsidRPr="00D33DFC" w:rsidTr="00AA07C9">
        <w:trPr>
          <w:trHeight w:val="826"/>
        </w:trPr>
        <w:tc>
          <w:tcPr>
            <w:tcW w:w="13757"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indywidualizacji pracy uczniów uwzględniające:</w:t>
            </w:r>
          </w:p>
          <w:p w:rsidR="003141D4" w:rsidRPr="00D33DFC" w:rsidRDefault="003141D4" w:rsidP="00681955">
            <w:pPr>
              <w:numPr>
                <w:ilvl w:val="0"/>
                <w:numId w:val="9"/>
              </w:numPr>
              <w:rPr>
                <w:rFonts w:ascii="Calibri" w:hAnsi="Calibri" w:cs="Calibri"/>
                <w:sz w:val="18"/>
                <w:szCs w:val="18"/>
              </w:rPr>
            </w:pPr>
            <w:r w:rsidRPr="00D33DFC">
              <w:rPr>
                <w:rFonts w:ascii="Calibri" w:hAnsi="Calibri" w:cs="Calibri"/>
                <w:sz w:val="18"/>
                <w:szCs w:val="18"/>
              </w:rPr>
              <w:t>dostosowanie warunków, środków, metod i form kształcenia do potrzeb ucznia,</w:t>
            </w:r>
          </w:p>
          <w:p w:rsidR="003141D4" w:rsidRPr="00D33DFC" w:rsidRDefault="003141D4" w:rsidP="00681955">
            <w:pPr>
              <w:numPr>
                <w:ilvl w:val="0"/>
                <w:numId w:val="9"/>
              </w:numPr>
              <w:rPr>
                <w:rFonts w:ascii="Calibri" w:hAnsi="Calibri" w:cs="Calibri"/>
                <w:sz w:val="18"/>
                <w:szCs w:val="18"/>
              </w:rPr>
            </w:pPr>
            <w:r w:rsidRPr="00D33DFC">
              <w:rPr>
                <w:rFonts w:ascii="Calibri" w:hAnsi="Calibri" w:cs="Calibri"/>
                <w:sz w:val="18"/>
                <w:szCs w:val="18"/>
              </w:rPr>
              <w:t>dostosowanie warunków, środków, metod i form kształcenia do możliwości ucznia.</w:t>
            </w:r>
          </w:p>
          <w:p w:rsidR="003141D4" w:rsidRPr="00D33DFC" w:rsidRDefault="003141D4" w:rsidP="00AA07C9">
            <w:pPr>
              <w:rPr>
                <w:rFonts w:ascii="Calibri" w:hAnsi="Calibri" w:cs="Calibri"/>
                <w:sz w:val="18"/>
                <w:szCs w:val="18"/>
              </w:rPr>
            </w:pPr>
            <w:r w:rsidRPr="00D33DFC">
              <w:rPr>
                <w:rFonts w:ascii="Calibri" w:hAnsi="Calibri" w:cs="Calibri"/>
                <w:sz w:val="18"/>
                <w:szCs w:val="18"/>
              </w:rPr>
              <w:t>Nauczyciel powinien:</w:t>
            </w:r>
          </w:p>
          <w:p w:rsidR="003141D4" w:rsidRPr="00D33DFC" w:rsidRDefault="003141D4" w:rsidP="00681955">
            <w:pPr>
              <w:numPr>
                <w:ilvl w:val="0"/>
                <w:numId w:val="9"/>
              </w:numPr>
              <w:rPr>
                <w:rFonts w:ascii="Calibri" w:hAnsi="Calibri" w:cs="Calibri"/>
                <w:sz w:val="18"/>
                <w:szCs w:val="18"/>
              </w:rPr>
            </w:pPr>
            <w:r w:rsidRPr="00D33DFC">
              <w:rPr>
                <w:rFonts w:ascii="Calibri" w:hAnsi="Calibri" w:cs="Calibri"/>
                <w:sz w:val="18"/>
                <w:szCs w:val="18"/>
              </w:rPr>
              <w:t>zwracać uwagę na sposób wykonywania ćwiczeń przez poszczególnych uczniów i na bieżąco korygować błędy,</w:t>
            </w:r>
          </w:p>
          <w:p w:rsidR="003141D4" w:rsidRPr="00D33DFC" w:rsidRDefault="003141D4" w:rsidP="00681955">
            <w:pPr>
              <w:numPr>
                <w:ilvl w:val="0"/>
                <w:numId w:val="9"/>
              </w:numPr>
              <w:rPr>
                <w:rFonts w:ascii="Calibri" w:hAnsi="Calibri" w:cs="Calibri"/>
                <w:sz w:val="18"/>
                <w:szCs w:val="18"/>
              </w:rPr>
            </w:pPr>
            <w:r w:rsidRPr="00D33DFC">
              <w:rPr>
                <w:rFonts w:ascii="Calibri" w:hAnsi="Calibri" w:cs="Calibri"/>
                <w:sz w:val="18"/>
                <w:szCs w:val="18"/>
              </w:rPr>
              <w:t xml:space="preserve">stosować materiały edukacyjne odwołujące się do wielu zmysłów oraz praktyki gospodarczej, </w:t>
            </w:r>
          </w:p>
          <w:p w:rsidR="003141D4" w:rsidRPr="00D33DFC" w:rsidRDefault="003141D4" w:rsidP="00681955">
            <w:pPr>
              <w:numPr>
                <w:ilvl w:val="0"/>
                <w:numId w:val="9"/>
              </w:numPr>
              <w:rPr>
                <w:rFonts w:ascii="Calibri" w:hAnsi="Calibri" w:cs="Calibri"/>
                <w:sz w:val="18"/>
                <w:szCs w:val="18"/>
              </w:rPr>
            </w:pPr>
            <w:r w:rsidRPr="00D33DFC">
              <w:rPr>
                <w:rFonts w:ascii="Calibri" w:hAnsi="Calibri" w:cs="Calibri"/>
                <w:sz w:val="18"/>
                <w:szCs w:val="18"/>
              </w:rPr>
              <w:t>udzielać dodatkowych instruktaży i porad dotyczących wykonywania zadań,</w:t>
            </w:r>
          </w:p>
          <w:p w:rsidR="003141D4" w:rsidRPr="00D33DFC" w:rsidRDefault="003141D4" w:rsidP="00681955">
            <w:pPr>
              <w:numPr>
                <w:ilvl w:val="0"/>
                <w:numId w:val="9"/>
              </w:numPr>
              <w:rPr>
                <w:rFonts w:ascii="Calibri" w:hAnsi="Calibri" w:cs="Calibri"/>
                <w:sz w:val="18"/>
                <w:szCs w:val="18"/>
              </w:rPr>
            </w:pPr>
            <w:r w:rsidRPr="00D33DFC">
              <w:rPr>
                <w:rFonts w:ascii="Calibri" w:hAnsi="Calibri" w:cs="Calibri"/>
                <w:sz w:val="18"/>
                <w:szCs w:val="18"/>
              </w:rPr>
              <w:t>zachęcać uczniów do pracy i wysiłku i pozytywnie motywować,</w:t>
            </w:r>
          </w:p>
          <w:p w:rsidR="003141D4" w:rsidRPr="00D33DFC" w:rsidRDefault="003141D4" w:rsidP="00681955">
            <w:pPr>
              <w:numPr>
                <w:ilvl w:val="0"/>
                <w:numId w:val="9"/>
              </w:numPr>
              <w:rPr>
                <w:rFonts w:ascii="Calibri" w:hAnsi="Calibri" w:cs="Calibri"/>
                <w:sz w:val="18"/>
                <w:szCs w:val="18"/>
              </w:rPr>
            </w:pPr>
            <w:r w:rsidRPr="00D33DFC">
              <w:rPr>
                <w:rFonts w:ascii="Calibri" w:hAnsi="Calibri" w:cs="Calibri"/>
                <w:sz w:val="18"/>
                <w:szCs w:val="18"/>
              </w:rPr>
              <w:t>w ocenie uwzględniać również zaangażowanie i determinację uczniów podczas wykonywania zadania.</w:t>
            </w:r>
          </w:p>
        </w:tc>
      </w:tr>
    </w:tbl>
    <w:p w:rsidR="003141D4" w:rsidRPr="00D33DFC" w:rsidRDefault="003141D4" w:rsidP="003141D4">
      <w:pPr>
        <w:pStyle w:val="Akapitzlist"/>
        <w:spacing w:after="0" w:line="240" w:lineRule="auto"/>
        <w:ind w:left="357"/>
        <w:rPr>
          <w:rFonts w:cs="Calibri"/>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19"/>
        <w:gridCol w:w="1451"/>
        <w:gridCol w:w="1442"/>
        <w:gridCol w:w="3508"/>
      </w:tblGrid>
      <w:tr w:rsidR="003141D4" w:rsidRPr="00D33DFC" w:rsidTr="00AA07C9">
        <w:trPr>
          <w:trHeight w:val="237"/>
          <w:tblHeader/>
        </w:trPr>
        <w:tc>
          <w:tcPr>
            <w:tcW w:w="13204" w:type="dxa"/>
            <w:gridSpan w:val="4"/>
            <w:tcBorders>
              <w:bottom w:val="single" w:sz="4" w:space="0" w:color="auto"/>
            </w:tcBorders>
            <w:shd w:val="clear" w:color="auto" w:fill="BFBFBF"/>
            <w:vAlign w:val="center"/>
          </w:tcPr>
          <w:p w:rsidR="003141D4" w:rsidRPr="00D33DFC" w:rsidRDefault="003141D4" w:rsidP="00681955">
            <w:pPr>
              <w:pStyle w:val="Akapitzlist"/>
              <w:numPr>
                <w:ilvl w:val="1"/>
                <w:numId w:val="2"/>
              </w:numPr>
              <w:spacing w:after="0" w:line="240" w:lineRule="auto"/>
              <w:ind w:left="414" w:hanging="357"/>
              <w:rPr>
                <w:rFonts w:cs="Calibri"/>
                <w:b/>
                <w:sz w:val="18"/>
                <w:szCs w:val="18"/>
                <w:lang w:val="pl-PL"/>
              </w:rPr>
            </w:pPr>
            <w:r w:rsidRPr="00D33DFC">
              <w:rPr>
                <w:rFonts w:cs="Calibri"/>
                <w:b/>
                <w:sz w:val="18"/>
                <w:szCs w:val="18"/>
                <w:lang w:val="pl-PL"/>
              </w:rPr>
              <w:lastRenderedPageBreak/>
              <w:t xml:space="preserve">Wykonywanie elementów maszyn, urządzeń i narzędzi metodą </w:t>
            </w:r>
            <w:r w:rsidRPr="00D33DFC">
              <w:rPr>
                <w:rFonts w:cs="Calibri"/>
                <w:sz w:val="18"/>
                <w:szCs w:val="18"/>
                <w:lang w:val="pl-PL"/>
              </w:rPr>
              <w:t>obróbki</w:t>
            </w:r>
            <w:r w:rsidRPr="00D33DFC">
              <w:rPr>
                <w:rFonts w:cs="Calibri"/>
                <w:b/>
                <w:sz w:val="18"/>
                <w:szCs w:val="18"/>
                <w:lang w:val="pl-PL"/>
              </w:rPr>
              <w:t xml:space="preserve"> ręcznej</w:t>
            </w:r>
          </w:p>
        </w:tc>
      </w:tr>
      <w:tr w:rsidR="003141D4" w:rsidRPr="00D33DFC" w:rsidTr="00AA07C9">
        <w:trPr>
          <w:trHeight w:val="615"/>
        </w:trPr>
        <w:tc>
          <w:tcPr>
            <w:tcW w:w="7261"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Uszczegółowione efekty kształcenia</w:t>
            </w:r>
          </w:p>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Uczeń po zrealizowaniu zajęć potrafi:</w:t>
            </w:r>
          </w:p>
        </w:tc>
        <w:tc>
          <w:tcPr>
            <w:tcW w:w="134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 xml:space="preserve">Poziom wymagań programowych </w:t>
            </w:r>
          </w:p>
        </w:tc>
        <w:tc>
          <w:tcPr>
            <w:tcW w:w="133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Kategoria taksonomiczna</w:t>
            </w:r>
          </w:p>
        </w:tc>
        <w:tc>
          <w:tcPr>
            <w:tcW w:w="325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Materiał nauczania</w:t>
            </w: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PKZ(M.a)(17)2 dobrać materiały konstrukcyjne na podstawie dokumentacji technicznej maszyn i urządzeń;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restart"/>
          </w:tcPr>
          <w:p w:rsidR="003141D4" w:rsidRPr="00D33DFC" w:rsidRDefault="003141D4" w:rsidP="00AA07C9">
            <w:pPr>
              <w:ind w:left="251"/>
              <w:rPr>
                <w:rFonts w:ascii="Calibri" w:hAnsi="Calibri" w:cs="Calibri"/>
                <w:sz w:val="18"/>
                <w:szCs w:val="18"/>
              </w:rPr>
            </w:pP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Trasowanie na płaszczyźnie i trasowanie przestrzenne.</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Piłowanie powierzchni płaskich i kształtowych.</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Ścinanie, wycinanie i przecinanie materiałów.</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Gięcie, prostowanie materiałów.</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Wiercenie, nawiercanie, pogłębianie i rozwiercanie otworów.</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Skrobanie, docieranie, polerowanie.</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Obróbka tworzyw sztucznych.</w:t>
            </w:r>
          </w:p>
          <w:p w:rsidR="003141D4" w:rsidRPr="00D33DFC" w:rsidRDefault="003141D4" w:rsidP="00AA07C9">
            <w:pPr>
              <w:ind w:left="393"/>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PKZ(M.a)(17)5 odczytać z rysunku technicznego informacje o kształcie i parametrach detalu;</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PKZ(M.a)(17)6 wykonać rysunek wykonawczy detalu;</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M.20.1(5)1 rozróżnić narzędzia do wykonywania prac z zakresu obróbki ręcznej;</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M.20.1(5)2 rozróżnić urządzenia do wykonywania prac z zakresu obróbki ręcznej;</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M.20.1(5)3 dobrać narzędzia, przyrządy i urządzenia do wykonania prac z zakresu obróbki ręcznej;</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M.20.1(5)4 wykonać trasowanie n a płaszczyźnie i trasowanie przestrzenne;</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M.20.1(5)5 wykonać piłowanie powierzchni płaskich i kształtowych;</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M.20.1(5)6 wykonać ścinanie, wycinanie i przecinanie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M.20.1(5)7 wykonać gięcie, prostowanie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M.20.1(5)8 wykonać wiercenie, nawiercanie, pogłębianie i rozwiercanie otworów;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ind w:left="251"/>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M.20.1(5)9 wykonać skrobanie, docieranie, polerowanie;</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M.20.1(5)10 wykonać obróbkę ręczną tworzyw sztucznych;</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M.20.1(5)11 zorganizować stanowisko do wykonania prac z zakresu obróbki ręcznej zgodnie z przepisami bhp, ochrony przeciwpożarowej, ochrony środowiska i wymaganiami ergonomii;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M.20.1(5)12 wykonać prace z zakresu obróbki ręcznej zachowując właściwą staranność i dokładność oraz przestrzegając przepisów bhp, ochrony przeciwpożarowej i ochrony środowiska;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M.20.1(6)1 scharakteryzować parametry jakościowe wyrobów wykonanych metodą obróbki ręcznej;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M.20.1(6)2 określić parametry jakościowe detalu (wyrobu) wykonanego metodą obróbki ręcznej;</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M.20.1(6)3 ocenić jakość wykonanych prac z zakresu obróbki ręcznej;</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257" w:type="dxa"/>
            <w:vMerge/>
            <w:vAlign w:val="center"/>
          </w:tcPr>
          <w:p w:rsidR="003141D4" w:rsidRPr="00D33DFC" w:rsidRDefault="003141D4" w:rsidP="00AA07C9">
            <w:pPr>
              <w:rPr>
                <w:rFonts w:ascii="Calibri" w:hAnsi="Calibri" w:cs="Calibri"/>
                <w:sz w:val="18"/>
                <w:szCs w:val="18"/>
              </w:rPr>
            </w:pPr>
          </w:p>
        </w:tc>
      </w:tr>
      <w:tr w:rsidR="003141D4" w:rsidRPr="00D33DFC" w:rsidTr="00AA07C9">
        <w:tc>
          <w:tcPr>
            <w:tcW w:w="7261"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KPS(10)5 wykorzystać opinie i pomysły innych członków zespołu w celu usprawnienia pracy zespołu;</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257" w:type="dxa"/>
            <w:vMerge/>
            <w:vAlign w:val="center"/>
          </w:tcPr>
          <w:p w:rsidR="003141D4" w:rsidRPr="00D33DFC" w:rsidRDefault="003141D4" w:rsidP="00AA07C9">
            <w:pPr>
              <w:rPr>
                <w:rFonts w:ascii="Calibri" w:hAnsi="Calibri" w:cs="Calibri"/>
                <w:sz w:val="18"/>
                <w:szCs w:val="18"/>
              </w:rPr>
            </w:pPr>
          </w:p>
        </w:tc>
      </w:tr>
      <w:tr w:rsidR="003141D4" w:rsidRPr="00D33DFC" w:rsidTr="00AA07C9">
        <w:trPr>
          <w:trHeight w:val="1685"/>
        </w:trPr>
        <w:tc>
          <w:tcPr>
            <w:tcW w:w="13204"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Planowane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łapy mocującej siłownik pneumatyczny.</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W oparciu o rysunek wykonawczy oraz dodatkowe informacje przekazane od nauczyciela i pozyskane z katalogu urządzeń pneumatycznych wykonaj łapę mocującą siłownik pneumatyczny. Zadanie wykonują uczniowie indywidualnie stosując metodę obróbki ręcznej. Ustalają kolejność czynności prowadzących do wykonania zadania, dobierają materiał, narzędzia, przyrządy i urządzenia obróbkowe, organizują stanowisko pracy i wykonują łapę mocującą siłownik. Po wykonaniu zadania prezentują i uzasadniają sposób wykonania zadania oraz oceniają jakość wykonania łapy mocującej siłownik korzystając z informacji zawartych na rysunku wykonawczym łapy. </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zawiasów do okiennicy.</w:t>
            </w:r>
          </w:p>
          <w:p w:rsidR="003141D4" w:rsidRPr="00D33DFC" w:rsidRDefault="003141D4" w:rsidP="00AA07C9">
            <w:pPr>
              <w:rPr>
                <w:rFonts w:ascii="Calibri" w:hAnsi="Calibri" w:cs="Calibri"/>
                <w:sz w:val="18"/>
                <w:szCs w:val="18"/>
              </w:rPr>
            </w:pPr>
            <w:r w:rsidRPr="00D33DFC">
              <w:rPr>
                <w:rFonts w:ascii="Calibri" w:hAnsi="Calibri" w:cs="Calibri"/>
                <w:sz w:val="18"/>
                <w:szCs w:val="18"/>
              </w:rPr>
              <w:t>Na podstawie rysunku wykonawczego oraz informacji przekazanych przez nauczyciela wykonaj zawiasy do okiennicy metodą obróbki ręcznej. Uczniowie wspólnie planują sposób wykonania zadania, sposób zorganizowania stanowiska pracy, określają zasady bezpiecznego wykonania zadania, dobierają środki ochrony indywidualnej. Zadanie wykonują uczniowie indywidualnie stosując się do przyjętych ustaleń. W ramach podsumowania wykonania zadania należy przeprowadzić dyskusje w celu dokonania oceny jakości wykonania zawiasów.</w:t>
            </w:r>
          </w:p>
        </w:tc>
      </w:tr>
      <w:tr w:rsidR="003141D4" w:rsidRPr="00D33DFC" w:rsidTr="00AA07C9">
        <w:trPr>
          <w:trHeight w:val="524"/>
        </w:trPr>
        <w:tc>
          <w:tcPr>
            <w:tcW w:w="13204"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Warunki osiągania efektów kształcenia w tym środki dydaktyczne, metody, 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W pracowni, w której prowadzone będą zajęcia edukacyjne z zakresu wykonywanie elementów maszyn, urządzeń i narzędzi metodą obróbki ręcznej oraz maszynowej. powinny się znajdować stanowiska do wykonywania elementów maszyn i urządzeń oraz narzędzi (jedno stanowisko dla trzech uczniów), wyposażone w: stół warsztatowy z imadłem, narzędzia i przyrządy do trasowania, przyrządy pomiarowe, narzędzia do obróbki ręcznej metali, próbki materiałów stosowanych do wykonywania prac ślusarskich, przyrządy do wykonywania pomiarów długości i kąta części maszyn, narzędzia i przyrządy do wykonywania prac ślusarskich, wyroby ślusarskie, dokumentacje technologiczne, normy dotyczące zasad wykonywania wyrobów ślusarskich. Wskazane jest wyposażenie pracowni w urządzenia multimedialne.</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Środki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Pakiety edukacyjne dla uczniów, instrukcje ćwiczeń, niezbędna literatura uzupełniająca (normy, poradniki, książki i czasopisma dotyczące zagadnień obróbki ręcznej), filmy i prezentacje multimedialne dotyczące zagadnień obróbki ręcznej.</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Zalecane metody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w:t>
            </w:r>
          </w:p>
          <w:p w:rsidR="003141D4" w:rsidRPr="00D33DFC" w:rsidRDefault="003141D4" w:rsidP="00AA07C9">
            <w:pPr>
              <w:rPr>
                <w:rFonts w:ascii="Calibri" w:hAnsi="Calibri" w:cs="Calibri"/>
                <w:sz w:val="18"/>
                <w:szCs w:val="18"/>
              </w:rPr>
            </w:pPr>
            <w:r w:rsidRPr="00D33DFC">
              <w:rPr>
                <w:rFonts w:ascii="Calibri" w:hAnsi="Calibri" w:cs="Calibri"/>
                <w:sz w:val="18"/>
                <w:szCs w:val="18"/>
              </w:rPr>
              <w:t>Dominującymi metodami powinny być metoda ćwiczeń praktycznych, metoda projektów, pokaz z objaśnieniem.</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Zajęcia powinny odbywać w formie pracy indywidualnej ewentualnie pracy w grupach 2 – 3-osobowych (wtedy, gdy indywidualne wykonanie zadania jest niemożliwe lub jest utrudnione).</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Kształcenie praktyczne może odbywać się w: pracowniach i warsztatach szkolnych, placówkach kształcenia ustawicznego, placówkach kształcenia praktycznego oraz podmiotach stanowiących potencjalne miejsce zatrudnienia absolwentów szkół kształcących w zawodzie.  </w:t>
            </w:r>
          </w:p>
        </w:tc>
      </w:tr>
      <w:tr w:rsidR="003141D4" w:rsidRPr="00D33DFC" w:rsidTr="00AA07C9">
        <w:trPr>
          <w:trHeight w:val="826"/>
        </w:trPr>
        <w:tc>
          <w:tcPr>
            <w:tcW w:w="13204"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Propozycje kryteriów oceny i metod sprawdzania efektów kształcenia</w:t>
            </w:r>
          </w:p>
          <w:p w:rsidR="003141D4" w:rsidRPr="00D33DFC" w:rsidRDefault="003141D4" w:rsidP="00AA07C9">
            <w:pPr>
              <w:rPr>
                <w:rFonts w:ascii="Calibri" w:hAnsi="Calibri" w:cs="Calibri"/>
                <w:sz w:val="18"/>
                <w:szCs w:val="18"/>
              </w:rPr>
            </w:pPr>
            <w:r w:rsidRPr="00D33DFC">
              <w:rPr>
                <w:rFonts w:ascii="Calibri" w:hAnsi="Calibri" w:cs="Calibri"/>
                <w:sz w:val="18"/>
                <w:szCs w:val="18"/>
              </w:rPr>
              <w:t>Podczas oceniania osiągnięć edukacyjnych uczniów należy brać pod uwagę sposób wykonywania ćwiczeń i projektów – szczególnie przestrzeganie przepisów bhp, ochrony przeciwpożarowej i ochrony środowiska, wykonywania czynności zgodnie z zasadami postępowania właściwymi dla obróbki ręcznej, zachowania parametrów jakościowych wyrobów wykonanych metodą obróbki ręcznej oraz aktywność i zaangażowanie ucznia w wykonywanie zadań.</w:t>
            </w:r>
          </w:p>
        </w:tc>
      </w:tr>
      <w:tr w:rsidR="003141D4" w:rsidRPr="00D33DFC" w:rsidTr="00AA07C9">
        <w:trPr>
          <w:trHeight w:val="826"/>
        </w:trPr>
        <w:tc>
          <w:tcPr>
            <w:tcW w:w="13204"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Formy indywidualizacji pracy uczniów uwzględniające:</w:t>
            </w:r>
          </w:p>
          <w:p w:rsidR="003141D4" w:rsidRPr="00D33DFC" w:rsidRDefault="003141D4" w:rsidP="00681955">
            <w:pPr>
              <w:numPr>
                <w:ilvl w:val="0"/>
                <w:numId w:val="10"/>
              </w:numPr>
              <w:rPr>
                <w:rFonts w:ascii="Calibri" w:hAnsi="Calibri" w:cs="Calibri"/>
                <w:sz w:val="18"/>
                <w:szCs w:val="18"/>
              </w:rPr>
            </w:pPr>
            <w:r w:rsidRPr="00D33DFC">
              <w:rPr>
                <w:rFonts w:ascii="Calibri" w:hAnsi="Calibri" w:cs="Calibri"/>
                <w:sz w:val="18"/>
                <w:szCs w:val="18"/>
              </w:rPr>
              <w:t>dostosowanie warunków, środków, metod i form kształcenia do potrzeb ucznia,</w:t>
            </w:r>
          </w:p>
          <w:p w:rsidR="003141D4" w:rsidRPr="00D33DFC" w:rsidRDefault="003141D4" w:rsidP="00681955">
            <w:pPr>
              <w:numPr>
                <w:ilvl w:val="0"/>
                <w:numId w:val="10"/>
              </w:numPr>
              <w:rPr>
                <w:rFonts w:ascii="Calibri" w:hAnsi="Calibri" w:cs="Calibri"/>
                <w:sz w:val="18"/>
                <w:szCs w:val="18"/>
              </w:rPr>
            </w:pPr>
            <w:r w:rsidRPr="00D33DFC">
              <w:rPr>
                <w:rFonts w:ascii="Calibri" w:hAnsi="Calibri" w:cs="Calibri"/>
                <w:sz w:val="18"/>
                <w:szCs w:val="18"/>
              </w:rPr>
              <w:t>dostosowanie warunków, środków, metod i form kształcenia do możliwości ucznia.</w:t>
            </w:r>
          </w:p>
          <w:p w:rsidR="003141D4" w:rsidRPr="00D33DFC" w:rsidRDefault="003141D4" w:rsidP="00AA07C9">
            <w:pPr>
              <w:rPr>
                <w:rFonts w:ascii="Calibri" w:hAnsi="Calibri" w:cs="Calibri"/>
                <w:sz w:val="18"/>
                <w:szCs w:val="18"/>
              </w:rPr>
            </w:pPr>
            <w:r w:rsidRPr="00D33DFC">
              <w:rPr>
                <w:rFonts w:ascii="Calibri" w:hAnsi="Calibri" w:cs="Calibri"/>
                <w:sz w:val="18"/>
                <w:szCs w:val="18"/>
              </w:rPr>
              <w:t>Nauczyciel powinien:</w:t>
            </w:r>
          </w:p>
          <w:p w:rsidR="003141D4" w:rsidRPr="00D33DFC" w:rsidRDefault="003141D4" w:rsidP="00681955">
            <w:pPr>
              <w:numPr>
                <w:ilvl w:val="0"/>
                <w:numId w:val="10"/>
              </w:numPr>
              <w:rPr>
                <w:rFonts w:ascii="Calibri" w:hAnsi="Calibri" w:cs="Calibri"/>
                <w:sz w:val="18"/>
                <w:szCs w:val="18"/>
              </w:rPr>
            </w:pPr>
            <w:r w:rsidRPr="00D33DFC">
              <w:rPr>
                <w:rFonts w:ascii="Calibri" w:hAnsi="Calibri" w:cs="Calibri"/>
                <w:sz w:val="18"/>
                <w:szCs w:val="18"/>
              </w:rPr>
              <w:t>zwracać uwagę na sposób wykonywania ćwiczeń przez poszczególnych uczniów i na bieżąco korygować błędy,</w:t>
            </w:r>
          </w:p>
          <w:p w:rsidR="003141D4" w:rsidRPr="00D33DFC" w:rsidRDefault="003141D4" w:rsidP="00681955">
            <w:pPr>
              <w:numPr>
                <w:ilvl w:val="0"/>
                <w:numId w:val="10"/>
              </w:numPr>
              <w:rPr>
                <w:rFonts w:ascii="Calibri" w:hAnsi="Calibri" w:cs="Calibri"/>
                <w:sz w:val="18"/>
                <w:szCs w:val="18"/>
              </w:rPr>
            </w:pPr>
            <w:r w:rsidRPr="00D33DFC">
              <w:rPr>
                <w:rFonts w:ascii="Calibri" w:hAnsi="Calibri" w:cs="Calibri"/>
                <w:sz w:val="18"/>
                <w:szCs w:val="18"/>
              </w:rPr>
              <w:t xml:space="preserve">stosować materiały edukacyjne odwołujące się do wielu zmysłów oraz praktyki gospodarczej, </w:t>
            </w:r>
          </w:p>
          <w:p w:rsidR="003141D4" w:rsidRPr="00D33DFC" w:rsidRDefault="003141D4" w:rsidP="00681955">
            <w:pPr>
              <w:numPr>
                <w:ilvl w:val="0"/>
                <w:numId w:val="10"/>
              </w:numPr>
              <w:rPr>
                <w:rFonts w:ascii="Calibri" w:hAnsi="Calibri" w:cs="Calibri"/>
                <w:sz w:val="18"/>
                <w:szCs w:val="18"/>
              </w:rPr>
            </w:pPr>
            <w:r w:rsidRPr="00D33DFC">
              <w:rPr>
                <w:rFonts w:ascii="Calibri" w:hAnsi="Calibri" w:cs="Calibri"/>
                <w:sz w:val="18"/>
                <w:szCs w:val="18"/>
              </w:rPr>
              <w:t>udzielać dodatkowych instruktaży i porad dotyczących wykonywania zadań,</w:t>
            </w:r>
          </w:p>
          <w:p w:rsidR="003141D4" w:rsidRPr="00D33DFC" w:rsidRDefault="003141D4" w:rsidP="00681955">
            <w:pPr>
              <w:numPr>
                <w:ilvl w:val="0"/>
                <w:numId w:val="10"/>
              </w:numPr>
              <w:rPr>
                <w:rFonts w:ascii="Calibri" w:hAnsi="Calibri" w:cs="Calibri"/>
                <w:sz w:val="18"/>
                <w:szCs w:val="18"/>
              </w:rPr>
            </w:pPr>
            <w:r w:rsidRPr="00D33DFC">
              <w:rPr>
                <w:rFonts w:ascii="Calibri" w:hAnsi="Calibri" w:cs="Calibri"/>
                <w:sz w:val="18"/>
                <w:szCs w:val="18"/>
              </w:rPr>
              <w:t>zachęcać uczniów do pracy i wysiłku i pozytywnie motywować,</w:t>
            </w:r>
          </w:p>
          <w:p w:rsidR="003141D4" w:rsidRPr="00D33DFC" w:rsidRDefault="003141D4" w:rsidP="00681955">
            <w:pPr>
              <w:numPr>
                <w:ilvl w:val="0"/>
                <w:numId w:val="10"/>
              </w:numPr>
              <w:rPr>
                <w:rFonts w:ascii="Calibri" w:hAnsi="Calibri" w:cs="Calibri"/>
                <w:sz w:val="18"/>
                <w:szCs w:val="18"/>
              </w:rPr>
            </w:pPr>
            <w:r w:rsidRPr="00D33DFC">
              <w:rPr>
                <w:rFonts w:ascii="Calibri" w:hAnsi="Calibri" w:cs="Calibri"/>
                <w:sz w:val="18"/>
                <w:szCs w:val="18"/>
              </w:rPr>
              <w:t xml:space="preserve"> w ocenie uwzględniać również zaangażowanie i determinację uczniów podczas wykonywania zadania.</w:t>
            </w:r>
          </w:p>
        </w:tc>
      </w:tr>
    </w:tbl>
    <w:p w:rsidR="003141D4" w:rsidRPr="00D33DFC" w:rsidRDefault="003141D4" w:rsidP="003141D4">
      <w:pPr>
        <w:pStyle w:val="Akapitzlist"/>
        <w:spacing w:after="0" w:line="240" w:lineRule="auto"/>
        <w:ind w:left="357"/>
        <w:rPr>
          <w:rFonts w:cs="Calibri"/>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45"/>
        <w:gridCol w:w="1449"/>
        <w:gridCol w:w="1441"/>
        <w:gridCol w:w="2585"/>
      </w:tblGrid>
      <w:tr w:rsidR="003141D4" w:rsidRPr="00D33DFC" w:rsidTr="00AA07C9">
        <w:trPr>
          <w:trHeight w:val="174"/>
          <w:tblHeader/>
        </w:trPr>
        <w:tc>
          <w:tcPr>
            <w:tcW w:w="14218" w:type="dxa"/>
            <w:gridSpan w:val="4"/>
            <w:tcBorders>
              <w:bottom w:val="single" w:sz="4" w:space="0" w:color="auto"/>
            </w:tcBorders>
            <w:shd w:val="clear" w:color="auto" w:fill="BFBFBF"/>
            <w:vAlign w:val="center"/>
          </w:tcPr>
          <w:p w:rsidR="003141D4" w:rsidRPr="00D33DFC" w:rsidRDefault="003141D4" w:rsidP="00681955">
            <w:pPr>
              <w:pStyle w:val="Akapitzlist"/>
              <w:numPr>
                <w:ilvl w:val="1"/>
                <w:numId w:val="2"/>
              </w:numPr>
              <w:spacing w:after="0" w:line="240" w:lineRule="auto"/>
              <w:ind w:left="414" w:hanging="357"/>
              <w:rPr>
                <w:rFonts w:cs="Calibri"/>
                <w:b/>
                <w:sz w:val="18"/>
                <w:szCs w:val="18"/>
                <w:lang w:val="pl-PL"/>
              </w:rPr>
            </w:pPr>
            <w:r w:rsidRPr="00D33DFC">
              <w:rPr>
                <w:rFonts w:cs="Calibri"/>
                <w:b/>
                <w:sz w:val="18"/>
                <w:szCs w:val="18"/>
                <w:lang w:val="pl-PL"/>
              </w:rPr>
              <w:t xml:space="preserve">Wykonywanie elementów maszyn, urządzeń i narzędzi metodą obróbki </w:t>
            </w:r>
            <w:r w:rsidRPr="00D33DFC">
              <w:rPr>
                <w:rFonts w:cs="Calibri"/>
                <w:sz w:val="18"/>
                <w:szCs w:val="18"/>
                <w:lang w:val="pl-PL"/>
              </w:rPr>
              <w:t>maszynowej</w:t>
            </w:r>
          </w:p>
        </w:tc>
      </w:tr>
      <w:tr w:rsidR="003141D4" w:rsidRPr="00D33DFC" w:rsidTr="00AA07C9">
        <w:trPr>
          <w:trHeight w:val="480"/>
        </w:trPr>
        <w:tc>
          <w:tcPr>
            <w:tcW w:w="8743"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Uszczegółowione efekty kształcenia</w:t>
            </w:r>
          </w:p>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Uczeń po zrealizowaniu zajęć potrafi:</w:t>
            </w:r>
          </w:p>
        </w:tc>
        <w:tc>
          <w:tcPr>
            <w:tcW w:w="144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 xml:space="preserve">Poziom wymagań programowych </w:t>
            </w:r>
          </w:p>
        </w:tc>
        <w:tc>
          <w:tcPr>
            <w:tcW w:w="1441"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Kategoria taksonomiczna</w:t>
            </w:r>
          </w:p>
        </w:tc>
        <w:tc>
          <w:tcPr>
            <w:tcW w:w="2585"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Materiał nauczania</w:t>
            </w: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PKZ(M.a)(17)2 dobrać materiały konstrukcyjne na podstawie dokumentacji technicznej maszyn i urządzeń;</w:t>
            </w:r>
          </w:p>
        </w:tc>
        <w:tc>
          <w:tcPr>
            <w:tcW w:w="1449" w:type="dxa"/>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P</w:t>
            </w:r>
          </w:p>
        </w:tc>
        <w:tc>
          <w:tcPr>
            <w:tcW w:w="1441" w:type="dxa"/>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sz w:val="18"/>
                <w:szCs w:val="18"/>
              </w:rPr>
              <w:t>C</w:t>
            </w:r>
          </w:p>
        </w:tc>
        <w:tc>
          <w:tcPr>
            <w:tcW w:w="2585" w:type="dxa"/>
            <w:vMerge w:val="restart"/>
          </w:tcPr>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Toczenie.</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Frezowanie.</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Struganie.</w:t>
            </w:r>
          </w:p>
          <w:p w:rsidR="003141D4" w:rsidRPr="00D33DFC" w:rsidRDefault="003141D4" w:rsidP="00681955">
            <w:pPr>
              <w:numPr>
                <w:ilvl w:val="0"/>
                <w:numId w:val="4"/>
              </w:numPr>
              <w:ind w:left="393" w:hanging="284"/>
              <w:rPr>
                <w:rFonts w:ascii="Calibri" w:hAnsi="Calibri" w:cs="Calibri"/>
                <w:sz w:val="18"/>
                <w:szCs w:val="18"/>
              </w:rPr>
            </w:pPr>
            <w:r w:rsidRPr="00D33DFC">
              <w:rPr>
                <w:rFonts w:ascii="Calibri" w:hAnsi="Calibri" w:cs="Calibri"/>
                <w:sz w:val="18"/>
                <w:szCs w:val="18"/>
              </w:rPr>
              <w:t>Szlifowanie.</w:t>
            </w:r>
          </w:p>
          <w:p w:rsidR="003141D4" w:rsidRPr="00D33DFC" w:rsidRDefault="003141D4" w:rsidP="00AA07C9">
            <w:pPr>
              <w:ind w:left="393"/>
              <w:rPr>
                <w:rFonts w:ascii="Calibri" w:hAnsi="Calibri" w:cs="Calibri"/>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PKZ(M.a)(17)5 odczytać z rysunku technicznego informacje o kształcie i parametrach detalu;</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PKZ(M.a)(17)6 wykonać rysunek wykonawczy detalu;</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M.20.2(8)1 rozróżnić narzędzia do wykonywania prac z zakresu obróbki maszynowej;</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M.20.2(8)2 rozróżnić urządzenia do wykonywania prac z zakresu obróbki maszynowej;</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M.20.2(8)3 dobrać narzędzia, przyrządy i urządzenia do wykonania prac z zakresu obróbki maszynowej;</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M.20.2(8)4 wykonać toczenie;</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M.20.2(8)5 wykonać frezowani;</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M.20.2(8)6 wykonać struganie;</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M.20.2(8)7 wykonać szlifowanie;</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M.20.2(8)8 zorganizować stanowisko do wykonania prac z zakresu obróbki maszynowej zgodnie z przepisami bhp, ochrony przeciwpożarowej, ochrony środowiska i wymaganiami ergonomii;</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M.20.2(8)9 wykonać prace z zakresu obróbki maszynowej zachowując właściwą staranność i dokładność oraz przestrzegając przepisów bhp, ochrony przeciwpożarowej i ochrony środowiska;</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M.20.2(9)1 scharakteryzować parametry jakościowe wyrobów wykonanych metodą obróbki maszynowej; </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M.20.2(9)2 określić parametry jakościowe detalu (wyrobu) wykonanego metodą obróbki maszynowej;</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2585"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M.20.2(9)3 ocenić jakość wykonanych prac z zakresu obróbki maszynowej;</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2585" w:type="dxa"/>
            <w:vMerge/>
            <w:vAlign w:val="center"/>
          </w:tcPr>
          <w:p w:rsidR="003141D4" w:rsidRPr="00D33DFC" w:rsidRDefault="003141D4" w:rsidP="00AA07C9">
            <w:pPr>
              <w:rPr>
                <w:rFonts w:ascii="Calibri" w:hAnsi="Calibri" w:cs="Calibri"/>
                <w:sz w:val="18"/>
                <w:szCs w:val="18"/>
              </w:rPr>
            </w:pPr>
          </w:p>
        </w:tc>
      </w:tr>
      <w:tr w:rsidR="003141D4" w:rsidRPr="00D33DFC" w:rsidTr="00AA07C9">
        <w:tc>
          <w:tcPr>
            <w:tcW w:w="8743"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KPS(2)6 zracjonalizować sposób wykonywania czynności na stanowisku pracy;</w:t>
            </w:r>
          </w:p>
        </w:tc>
        <w:tc>
          <w:tcPr>
            <w:tcW w:w="144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441"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2585" w:type="dxa"/>
            <w:vMerge/>
            <w:vAlign w:val="center"/>
          </w:tcPr>
          <w:p w:rsidR="003141D4" w:rsidRPr="00D33DFC" w:rsidRDefault="003141D4" w:rsidP="00AA07C9">
            <w:pPr>
              <w:rPr>
                <w:rFonts w:ascii="Calibri" w:hAnsi="Calibri" w:cs="Calibri"/>
                <w:sz w:val="18"/>
                <w:szCs w:val="18"/>
              </w:rPr>
            </w:pPr>
          </w:p>
        </w:tc>
      </w:tr>
      <w:tr w:rsidR="003141D4" w:rsidRPr="00D33DFC" w:rsidTr="00AA07C9">
        <w:trPr>
          <w:trHeight w:val="953"/>
        </w:trPr>
        <w:tc>
          <w:tcPr>
            <w:tcW w:w="14218"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Planowane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zasuwy do drzwi garażowych</w:t>
            </w:r>
          </w:p>
          <w:p w:rsidR="003141D4" w:rsidRPr="00D33DFC" w:rsidRDefault="003141D4" w:rsidP="00AA07C9">
            <w:pPr>
              <w:rPr>
                <w:rFonts w:ascii="Calibri" w:hAnsi="Calibri" w:cs="Calibri"/>
                <w:sz w:val="18"/>
                <w:szCs w:val="18"/>
              </w:rPr>
            </w:pPr>
            <w:r w:rsidRPr="00D33DFC">
              <w:rPr>
                <w:rFonts w:ascii="Calibri" w:hAnsi="Calibri" w:cs="Calibri"/>
                <w:sz w:val="18"/>
                <w:szCs w:val="18"/>
              </w:rPr>
              <w:t>Na podstawie rysunku wykonawczego oraz informacji przekazanych przez nauczyciela i pozyskanych z prospektów i katalogów wykonaj zasuwę do drzwi garażowych stosując metodę obróbki maszynowej. Uczniowie wykonują zadanie indywidualnie (ewentualnie w grupie 2- 3 – osobowej), planują sposób wykonania zadania, dobierają metodę obróbki określają sposób zorganizowania stanowiska pracy, określają zasady bezpiecznego wykonania zadania. W ramach dyskusji podsumowującej wykonanie zadania należy sprecyzować kryteria poprawnego wykonania zasuwy i dokonać oceny jakości wykonania zasuwy przez każdego z uczniów.</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zawiasów do furtki.</w:t>
            </w:r>
          </w:p>
          <w:p w:rsidR="003141D4" w:rsidRPr="00D33DFC" w:rsidRDefault="003141D4" w:rsidP="00AA07C9">
            <w:pPr>
              <w:rPr>
                <w:rFonts w:ascii="Calibri" w:hAnsi="Calibri" w:cs="Calibri"/>
                <w:sz w:val="18"/>
                <w:szCs w:val="18"/>
              </w:rPr>
            </w:pPr>
            <w:r w:rsidRPr="00D33DFC">
              <w:rPr>
                <w:rFonts w:ascii="Calibri" w:hAnsi="Calibri" w:cs="Calibri"/>
                <w:sz w:val="18"/>
                <w:szCs w:val="18"/>
              </w:rPr>
              <w:t>Na podstawie rysunku wykonawczego oraz informacji przekazanych przez nauczyciela wykonać zawiasy do furtki. Uczniowie wspólnie planują sposób wykonania zadania, dobierają metodę i techniki wykonania obróbki, dobierają materiał, narzędzia i oprzyrządowanie technologiczne, określają sposób zorganizowania stanowiska pracy, określają zasady bezpiecznego wykonania zadania, dobierają środki ochrony indywidualnej.  Zadanie wykonują uczniowie indywidualnie stosując się do przyjętych ustaleń i zgodnie z zasadami bhp, ochrony przeciwpożarowej i ochrony środowiska. W ramach podsumowania wykonania zadania przeprowadzić dyskusje w celu dokonania oceny jakości wykonania zawiasów i trudności na jakie napotkali uczniowie w czasie wykonywania zadania.</w:t>
            </w:r>
          </w:p>
        </w:tc>
      </w:tr>
      <w:tr w:rsidR="003141D4" w:rsidRPr="00D33DFC" w:rsidTr="00AA07C9">
        <w:trPr>
          <w:trHeight w:val="826"/>
        </w:trPr>
        <w:tc>
          <w:tcPr>
            <w:tcW w:w="14218"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Warunki osiągania efektów kształcenia w tym środki dydaktyczne, metody, 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W pracowni w której prowadzone będą zajęcia edukacyjne z zakresu wykonywania elementów maszyn, urządzeń i narzędzi metodą maszynowej powinny się znajdować stanowiska do wykonywania elementów maszyn i urządzeń oraz narzędzi (jedno stanowisko dla trzech uczniów), przyrządy pomiarowe, maszyny i urządzenia, takie jak: wiertarka stołowa, tokarka uniwersalna, frezarka uniwersalna, szlifierka. Wskazane jest wyposażenie pracowni w urządzenia multimedialne.</w:t>
            </w:r>
          </w:p>
          <w:p w:rsidR="003141D4" w:rsidRPr="00D33DFC" w:rsidRDefault="003141D4" w:rsidP="00AA07C9">
            <w:pPr>
              <w:rPr>
                <w:rFonts w:ascii="Calibri" w:hAnsi="Calibri" w:cs="Calibri"/>
                <w:sz w:val="18"/>
                <w:szCs w:val="18"/>
              </w:rPr>
            </w:pP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Środki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Pakiety edukacyjne dla uczniów, instrukcje do ćwiczeń, niezbędna literatura uzupełniająca (normy, poradniki, książki i czasopisma dotyczące zagadnień obróbki maszynowej), filmy i prezentacje multimedialne dotyczące zagadnień obróbki maszynowej.</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Zalecane metody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 Dominującymi metodami powinny być metoda ćwiczeń praktycznych, „burza mózgów”, metoda projektów, pokaz z objaśnieniem.</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Zajęcia powinny odbywać w formie pracy indywidualnej ewentualnie w grupach 2 – 3-osobowych ( jeżeli indywidualne wykonania ćwiczenia jest niemożliwe lub jest utrudnione).</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Kształcenie praktyczne może odbywać się w: pracowniach i warsztatach szkolnych, placówkach kształcenia ustawicznego, placówkach kształcenia praktycznego oraz podmiotach stanowiących potencjalne miejsce zatrudnienia absolwentów szkół kształcących w zawodzie.  </w:t>
            </w:r>
          </w:p>
        </w:tc>
      </w:tr>
      <w:tr w:rsidR="003141D4" w:rsidRPr="00D33DFC" w:rsidTr="00AA07C9">
        <w:trPr>
          <w:trHeight w:val="826"/>
        </w:trPr>
        <w:tc>
          <w:tcPr>
            <w:tcW w:w="14218"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Propozycje kryteriów oceny i metod sprawdzania efektów kształcenia</w:t>
            </w:r>
          </w:p>
          <w:p w:rsidR="003141D4" w:rsidRPr="00D33DFC" w:rsidRDefault="003141D4" w:rsidP="00AA07C9">
            <w:pPr>
              <w:rPr>
                <w:rFonts w:ascii="Calibri" w:hAnsi="Calibri" w:cs="Calibri"/>
                <w:sz w:val="18"/>
                <w:szCs w:val="18"/>
              </w:rPr>
            </w:pPr>
            <w:r w:rsidRPr="00D33DFC">
              <w:rPr>
                <w:rFonts w:ascii="Calibri" w:hAnsi="Calibri" w:cs="Calibri"/>
                <w:sz w:val="18"/>
                <w:szCs w:val="18"/>
              </w:rPr>
              <w:t>Podczas oceniania osiągnięć edukacyjnych uczniów należy brać pod uwagę sposób wykonywania ćwiczeń i projektów – szczególnie przestrzeganie przepisów bhp, ochrony przeciwpożarowej i ochrony środowiska, wykonywania czynności zgodnie z zasadami postępowania właściwymi dla obróbki maszynowej, zachowania parametrów jakościowych dotyczących obróbki maszynowej oraz aktywność i zaangażowanie ucznia w wykonywanie zadań.</w:t>
            </w:r>
          </w:p>
        </w:tc>
      </w:tr>
    </w:tbl>
    <w:p w:rsidR="003141D4" w:rsidRPr="00D33DFC" w:rsidRDefault="003141D4" w:rsidP="003141D4">
      <w:pPr>
        <w:rPr>
          <w:rFonts w:ascii="Calibri" w:hAnsi="Calibri" w:cs="Calibri"/>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27"/>
        <w:gridCol w:w="1410"/>
        <w:gridCol w:w="1401"/>
        <w:gridCol w:w="4182"/>
      </w:tblGrid>
      <w:tr w:rsidR="003141D4" w:rsidRPr="00D33DFC" w:rsidTr="00AA07C9">
        <w:trPr>
          <w:trHeight w:val="246"/>
          <w:tblHeader/>
        </w:trPr>
        <w:tc>
          <w:tcPr>
            <w:tcW w:w="13589" w:type="dxa"/>
            <w:gridSpan w:val="4"/>
            <w:tcBorders>
              <w:bottom w:val="single" w:sz="4" w:space="0" w:color="auto"/>
            </w:tcBorders>
            <w:shd w:val="clear" w:color="auto" w:fill="BFBFBF"/>
            <w:vAlign w:val="center"/>
          </w:tcPr>
          <w:p w:rsidR="003141D4" w:rsidRPr="00D33DFC" w:rsidRDefault="003141D4" w:rsidP="00681955">
            <w:pPr>
              <w:pStyle w:val="Akapitzlist"/>
              <w:numPr>
                <w:ilvl w:val="1"/>
                <w:numId w:val="2"/>
              </w:numPr>
              <w:spacing w:after="0" w:line="240" w:lineRule="auto"/>
              <w:ind w:left="414" w:hanging="357"/>
              <w:rPr>
                <w:rFonts w:cs="Calibri"/>
                <w:b/>
                <w:sz w:val="18"/>
                <w:szCs w:val="18"/>
                <w:lang w:val="pl-PL"/>
              </w:rPr>
            </w:pPr>
            <w:r w:rsidRPr="00D33DFC">
              <w:rPr>
                <w:rFonts w:cs="Calibri"/>
                <w:b/>
                <w:sz w:val="18"/>
                <w:szCs w:val="18"/>
                <w:lang w:val="pl-PL"/>
              </w:rPr>
              <w:lastRenderedPageBreak/>
              <w:t xml:space="preserve">Wykonywanie połączeń elementów maszyn, urządzeń i </w:t>
            </w:r>
            <w:r w:rsidRPr="00D33DFC">
              <w:rPr>
                <w:rFonts w:cs="Calibri"/>
                <w:sz w:val="18"/>
                <w:szCs w:val="18"/>
                <w:lang w:val="pl-PL"/>
              </w:rPr>
              <w:t>narzędzi</w:t>
            </w:r>
            <w:r w:rsidRPr="00D33DFC">
              <w:rPr>
                <w:rFonts w:cs="Calibri"/>
                <w:b/>
                <w:sz w:val="18"/>
                <w:szCs w:val="18"/>
                <w:lang w:val="pl-PL"/>
              </w:rPr>
              <w:t>.</w:t>
            </w:r>
          </w:p>
        </w:tc>
      </w:tr>
      <w:tr w:rsidR="003141D4" w:rsidRPr="00D33DFC" w:rsidTr="00AA07C9">
        <w:trPr>
          <w:trHeight w:val="552"/>
        </w:trPr>
        <w:tc>
          <w:tcPr>
            <w:tcW w:w="690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Uszczegółowione efekty kształcenia</w:t>
            </w:r>
          </w:p>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Uczeń po zrealizowaniu zajęć potrafi:</w:t>
            </w:r>
          </w:p>
        </w:tc>
        <w:tc>
          <w:tcPr>
            <w:tcW w:w="134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Poziom wymagań programowych</w:t>
            </w:r>
          </w:p>
        </w:tc>
        <w:tc>
          <w:tcPr>
            <w:tcW w:w="133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Kategoria taksonomiczna</w:t>
            </w:r>
          </w:p>
        </w:tc>
        <w:tc>
          <w:tcPr>
            <w:tcW w:w="3996"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Materiał nauczania</w:t>
            </w:r>
          </w:p>
        </w:tc>
      </w:tr>
      <w:tr w:rsidR="003141D4" w:rsidRPr="00D33DFC" w:rsidTr="00AA07C9">
        <w:tc>
          <w:tcPr>
            <w:tcW w:w="6907"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M.20.3(6)1 dopasować kształty łączonych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restart"/>
          </w:tcPr>
          <w:p w:rsidR="003141D4" w:rsidRPr="00D33DFC" w:rsidRDefault="003141D4" w:rsidP="00681955">
            <w:pPr>
              <w:numPr>
                <w:ilvl w:val="0"/>
                <w:numId w:val="11"/>
              </w:numPr>
              <w:rPr>
                <w:rFonts w:ascii="Calibri" w:hAnsi="Calibri" w:cs="Calibri"/>
                <w:sz w:val="18"/>
                <w:szCs w:val="18"/>
              </w:rPr>
            </w:pPr>
            <w:r w:rsidRPr="00D33DFC">
              <w:rPr>
                <w:rFonts w:ascii="Calibri" w:hAnsi="Calibri" w:cs="Calibri"/>
                <w:sz w:val="18"/>
                <w:szCs w:val="18"/>
              </w:rPr>
              <w:t>Wykonywanie połączeń kształtowych.</w:t>
            </w:r>
          </w:p>
          <w:p w:rsidR="003141D4" w:rsidRPr="00D33DFC" w:rsidRDefault="003141D4" w:rsidP="00681955">
            <w:pPr>
              <w:numPr>
                <w:ilvl w:val="0"/>
                <w:numId w:val="11"/>
              </w:numPr>
              <w:rPr>
                <w:rFonts w:ascii="Calibri" w:hAnsi="Calibri" w:cs="Calibri"/>
                <w:sz w:val="18"/>
                <w:szCs w:val="18"/>
              </w:rPr>
            </w:pPr>
            <w:r w:rsidRPr="00D33DFC">
              <w:rPr>
                <w:rFonts w:ascii="Calibri" w:hAnsi="Calibri" w:cs="Calibri"/>
                <w:sz w:val="18"/>
                <w:szCs w:val="18"/>
              </w:rPr>
              <w:t>Wykonywanie połączeń spajanych.</w:t>
            </w:r>
          </w:p>
          <w:p w:rsidR="003141D4" w:rsidRPr="00D33DFC" w:rsidRDefault="003141D4" w:rsidP="00681955">
            <w:pPr>
              <w:numPr>
                <w:ilvl w:val="0"/>
                <w:numId w:val="11"/>
              </w:numPr>
              <w:rPr>
                <w:rFonts w:ascii="Calibri" w:hAnsi="Calibri" w:cs="Calibri"/>
                <w:sz w:val="18"/>
                <w:szCs w:val="18"/>
              </w:rPr>
            </w:pPr>
            <w:r w:rsidRPr="00D33DFC">
              <w:rPr>
                <w:rFonts w:ascii="Calibri" w:hAnsi="Calibri" w:cs="Calibri"/>
                <w:sz w:val="18"/>
                <w:szCs w:val="18"/>
              </w:rPr>
              <w:t>Wykonywanie połączeń wciskowych.</w:t>
            </w:r>
          </w:p>
          <w:p w:rsidR="003141D4" w:rsidRPr="00D33DFC" w:rsidRDefault="003141D4" w:rsidP="00681955">
            <w:pPr>
              <w:numPr>
                <w:ilvl w:val="0"/>
                <w:numId w:val="11"/>
              </w:numPr>
              <w:rPr>
                <w:rFonts w:ascii="Calibri" w:hAnsi="Calibri" w:cs="Calibri"/>
                <w:sz w:val="18"/>
                <w:szCs w:val="18"/>
              </w:rPr>
            </w:pPr>
            <w:r w:rsidRPr="00D33DFC">
              <w:rPr>
                <w:rFonts w:ascii="Calibri" w:hAnsi="Calibri" w:cs="Calibri"/>
                <w:sz w:val="18"/>
                <w:szCs w:val="18"/>
              </w:rPr>
              <w:t>Wykonywanie połączeń sprężystych.</w:t>
            </w:r>
          </w:p>
          <w:p w:rsidR="003141D4" w:rsidRPr="00D33DFC" w:rsidRDefault="003141D4" w:rsidP="00681955">
            <w:pPr>
              <w:numPr>
                <w:ilvl w:val="0"/>
                <w:numId w:val="11"/>
              </w:numPr>
              <w:rPr>
                <w:rFonts w:ascii="Calibri" w:hAnsi="Calibri" w:cs="Calibri"/>
                <w:sz w:val="18"/>
                <w:szCs w:val="18"/>
              </w:rPr>
            </w:pPr>
            <w:r w:rsidRPr="00D33DFC">
              <w:rPr>
                <w:rFonts w:ascii="Calibri" w:hAnsi="Calibri" w:cs="Calibri"/>
                <w:sz w:val="18"/>
                <w:szCs w:val="18"/>
              </w:rPr>
              <w:t>Wykonywanie połączeń gwintowych.</w:t>
            </w:r>
          </w:p>
          <w:p w:rsidR="003141D4" w:rsidRPr="00D33DFC" w:rsidRDefault="003141D4" w:rsidP="00681955">
            <w:pPr>
              <w:numPr>
                <w:ilvl w:val="0"/>
                <w:numId w:val="11"/>
              </w:numPr>
              <w:rPr>
                <w:rFonts w:ascii="Calibri" w:hAnsi="Calibri" w:cs="Calibri"/>
                <w:sz w:val="18"/>
                <w:szCs w:val="18"/>
              </w:rPr>
            </w:pPr>
            <w:r w:rsidRPr="00D33DFC">
              <w:rPr>
                <w:rFonts w:ascii="Calibri" w:hAnsi="Calibri" w:cs="Calibri"/>
                <w:sz w:val="18"/>
                <w:szCs w:val="18"/>
              </w:rPr>
              <w:t>Wykonywanie połączeń rurowych.</w:t>
            </w:r>
          </w:p>
          <w:p w:rsidR="003141D4" w:rsidRPr="00D33DFC" w:rsidRDefault="003141D4" w:rsidP="00AA07C9">
            <w:pPr>
              <w:ind w:left="251"/>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M.20.3(6)2 oczyścić powierzchnie łączonych materiałów;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pStyle w:val="Spistreci3"/>
              <w:ind w:left="0"/>
              <w:rPr>
                <w:b/>
                <w:sz w:val="18"/>
                <w:szCs w:val="18"/>
              </w:rPr>
            </w:pPr>
            <w:r w:rsidRPr="00D33DFC">
              <w:rPr>
                <w:sz w:val="18"/>
                <w:szCs w:val="18"/>
              </w:rPr>
              <w:t>M.20.3(7)1 dobrać narzędzia do wykonywania połączeń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M.20.3(7)2 rozróżnić urządzenia do wykonywania połączeń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M.20.3(7)3 wykonać połączenia kształtowe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M.20.3(7)4.wykonać połączenia spajane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M.20.3(7)5 wykonać połączenia wciskowe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M.20.3(7)6 wykonać połączenia sprężyste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M.20.3(7)7 wykonać połączenia gwintowe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M.20.3(7)8 wykonać połączenia rurowe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M.20.3(7)9 zorganizować stanowisko do wykonania prac z zakresu wykonywania połączeń materiałów zgodnie z przepisami bhp, ochrony przeciwpożarowej, ochrony środowiska i wymaganiami ergonomii;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M.20.3(7)10 wykonać połączenia materiałów zachowując właściwą staranność i dokładność oraz przestrzegając przepisów bhp, ochrony przeciwpożarowej i ochrony środowiska;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M.20.3.(8)1 rozróżnić i scharakteryzować parametry jakościowe połączeń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M.20.3.(8)2 określić parametry jakościowe wykonywanego połączenia materiałów;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M.20.3.(8)3 ocenić jakość wykonanych połączeń materiałów;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996" w:type="dxa"/>
            <w:vMerge/>
            <w:vAlign w:val="center"/>
          </w:tcPr>
          <w:p w:rsidR="003141D4" w:rsidRPr="00D33DFC" w:rsidRDefault="003141D4" w:rsidP="00AA07C9">
            <w:pPr>
              <w:rPr>
                <w:rFonts w:ascii="Calibri" w:hAnsi="Calibri" w:cs="Calibri"/>
                <w:sz w:val="18"/>
                <w:szCs w:val="18"/>
              </w:rPr>
            </w:pPr>
          </w:p>
        </w:tc>
      </w:tr>
      <w:tr w:rsidR="003141D4" w:rsidRPr="00D33DFC" w:rsidTr="00AA07C9">
        <w:tc>
          <w:tcPr>
            <w:tcW w:w="6907"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KPS(6)5 doskonalić umiejętności racjonalnego organizowania procesu pracy;</w:t>
            </w:r>
            <w:r w:rsidRPr="00D33DFC" w:rsidDel="00181767">
              <w:rPr>
                <w:rFonts w:ascii="Calibri" w:hAnsi="Calibri" w:cs="Calibri"/>
                <w:sz w:val="18"/>
                <w:szCs w:val="18"/>
              </w:rPr>
              <w:t xml:space="preserve">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996" w:type="dxa"/>
            <w:vMerge/>
            <w:vAlign w:val="center"/>
          </w:tcPr>
          <w:p w:rsidR="003141D4" w:rsidRPr="00D33DFC" w:rsidRDefault="003141D4" w:rsidP="00AA07C9">
            <w:pPr>
              <w:rPr>
                <w:rFonts w:ascii="Calibri" w:hAnsi="Calibri" w:cs="Calibri"/>
                <w:sz w:val="18"/>
                <w:szCs w:val="18"/>
              </w:rPr>
            </w:pPr>
          </w:p>
        </w:tc>
      </w:tr>
      <w:tr w:rsidR="003141D4" w:rsidRPr="00D33DFC" w:rsidTr="00AA07C9">
        <w:trPr>
          <w:trHeight w:val="1232"/>
        </w:trPr>
        <w:tc>
          <w:tcPr>
            <w:tcW w:w="13589"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Planowane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połączenia kątowników przęsła ogrodzenia</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rysunek techniczny i informacje dostarczone przez nauczyciela dobierz sposób połączenia kątowników przęsła ogrodzenia i wykonać połączenie.</w:t>
            </w:r>
          </w:p>
          <w:p w:rsidR="003141D4" w:rsidRPr="00D33DFC" w:rsidRDefault="003141D4" w:rsidP="00AA07C9">
            <w:pPr>
              <w:rPr>
                <w:rFonts w:ascii="Calibri" w:hAnsi="Calibri" w:cs="Calibri"/>
                <w:sz w:val="18"/>
                <w:szCs w:val="18"/>
              </w:rPr>
            </w:pPr>
            <w:r w:rsidRPr="00D33DFC">
              <w:rPr>
                <w:rFonts w:ascii="Calibri" w:hAnsi="Calibri" w:cs="Calibri"/>
                <w:sz w:val="18"/>
                <w:szCs w:val="18"/>
              </w:rPr>
              <w:t>Uczniowie wspólnie planują wykonanie zadania, ustalają sposób zorganizowania stanowiska pracy oraz precyzują zasady bezpiecznego wykonania pracy, ochrony przeciwpożarowej, ochrony środowiska i ergonomii. Zadanie wykonują uczniowie pracując indywidualnie stosując się do przyjętych ustaleń. W ramach podsumowania wykonania zadania dokonać oceny jakości wykonania połączenia spawanego. Podsumowaniem wykonania ćwiczenia powinna być dyskusja dotycząca jakości wykonanej pracy przez poszczególnych uczniów i sposobu wykonania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Osadzenie koła pasowego na wałku</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W oparciu o rysunek techniczny i wskazówki nauczyciela wykonaj połączenie gwintowe. Uczniowie wykonują zadanie pracując indywidualnie, planują wykonanie zadania, dobierają metodę </w:t>
            </w:r>
            <w:r w:rsidRPr="00D33DFC">
              <w:rPr>
                <w:rFonts w:ascii="Calibri" w:hAnsi="Calibri" w:cs="Calibri"/>
                <w:sz w:val="18"/>
                <w:szCs w:val="18"/>
              </w:rPr>
              <w:lastRenderedPageBreak/>
              <w:t>połączenia koła pasowego i wałka, organizują stanowisko pracy zgodnie z zasadami ergonomii, wykonują połączenie koła pasowego i wałka przestrzegając zasad bhp, ochrony przeciwpożarowej i ochrony środowiska. Uczniowie prezentują sposób wykonania zadania. Podsumowaniem wykonania ćwiczenia powinna być dyskusja poświęcona sposobowi wykonania zadania, określeniu kryteriów poprawności osadzenia koła pasowego na wałku, oceny jakości wykonania zadania.</w:t>
            </w:r>
          </w:p>
        </w:tc>
      </w:tr>
      <w:tr w:rsidR="003141D4" w:rsidRPr="00D33DFC" w:rsidTr="00AA07C9">
        <w:trPr>
          <w:trHeight w:val="826"/>
        </w:trPr>
        <w:tc>
          <w:tcPr>
            <w:tcW w:w="13589"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Warunki osiągania efektów kształcenia w tym środki dydaktyczne, metody, 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W pracowni, w której prowadzone będą zajęcia edukacyjne z zakresu wykonywania połączeń materiałów powinny się znajdować: projektor multimedialny z zestawem komputerowym oraz stanowiska do wykonywania połączeń elementów (jedno stanowisko dla trzech uczniów), wyposażone w: stół z blatem ognioodpornym, narzędzia i przyrządy pomiarowe, narzędzia i urządzenia do łączenia elementów </w:t>
            </w:r>
          </w:p>
          <w:p w:rsidR="003141D4" w:rsidRPr="00D33DFC" w:rsidRDefault="003141D4" w:rsidP="00AA07C9">
            <w:pPr>
              <w:rPr>
                <w:rStyle w:val="Pogrubienie"/>
                <w:rFonts w:ascii="Calibri" w:hAnsi="Calibri" w:cs="Calibri"/>
                <w:sz w:val="18"/>
                <w:szCs w:val="18"/>
              </w:rPr>
            </w:pPr>
            <w:r w:rsidRPr="00D33DFC">
              <w:rPr>
                <w:rFonts w:ascii="Calibri" w:hAnsi="Calibri" w:cs="Calibri"/>
                <w:sz w:val="18"/>
                <w:szCs w:val="18"/>
              </w:rPr>
              <w:t>,</w:t>
            </w:r>
            <w:r w:rsidRPr="00D33DFC">
              <w:rPr>
                <w:rStyle w:val="Pogrubienie"/>
                <w:rFonts w:ascii="Calibri" w:hAnsi="Calibri" w:cs="Calibri"/>
                <w:sz w:val="18"/>
                <w:szCs w:val="18"/>
              </w:rPr>
              <w:t>Środki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Pakiety edukacyjne dla uczniów, instrukcje do ćwiczeń, niezbędna literatura uzupełniająca (normy, katalogi, książki i czasopisma dotyczące zagadnień wykonywania połączeń materiałów), - filmy i prezentacje multimedialne dotyczące zagadnień wykonywania połączeń materiałów,</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Zalecane metody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 Dominującymi metodami powinny być metoda ćwiczeń praktycznych, metoda projektu.</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Zajęcia powinny być w formie pracy indywidualnej lub w zespołach 2 – 3-osobowych (jeżeli indywidualne wykonanie zadania nie jest możliwe lub jest utrudnione).</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Kształcenie praktyczne może odbywać się w: pracowniach i warsztatach szkolnych, placówkach kształcenia ustawicznego, placówkach kształcenia praktycznego oraz podmiotach stanowiących potencjalne miejsce zatrudnienia absolwentów szkół kształcących w zawodzie.  </w:t>
            </w:r>
          </w:p>
        </w:tc>
      </w:tr>
      <w:tr w:rsidR="003141D4" w:rsidRPr="00D33DFC" w:rsidTr="00AA07C9">
        <w:trPr>
          <w:trHeight w:val="826"/>
        </w:trPr>
        <w:tc>
          <w:tcPr>
            <w:tcW w:w="13589"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Propozycje kryteriów oceny i metod sprawdzania efektów kształcenia</w:t>
            </w:r>
          </w:p>
          <w:p w:rsidR="003141D4" w:rsidRPr="00D33DFC" w:rsidRDefault="003141D4" w:rsidP="00AA07C9">
            <w:pPr>
              <w:rPr>
                <w:rFonts w:ascii="Calibri" w:hAnsi="Calibri" w:cs="Calibri"/>
                <w:sz w:val="18"/>
                <w:szCs w:val="18"/>
              </w:rPr>
            </w:pPr>
            <w:r w:rsidRPr="00D33DFC">
              <w:rPr>
                <w:rFonts w:ascii="Calibri" w:hAnsi="Calibri" w:cs="Calibri"/>
                <w:sz w:val="18"/>
                <w:szCs w:val="18"/>
              </w:rPr>
              <w:t>Podczas oceniania osiągnięć edukacyjnych uczniów należy brać pod uwagę sposób wykonywania ćwiczeń i projektów – szczególnie przestrzeganie przepisów bhp, ochrony przeciwpożarowej i ochrony środowiska, wykonywania czynności zgodnie z zasadami wykonywania połączeń, zachowania parametrów jakościowych dotyczących wykonywanych połączeń oraz aktywność i zaangażowanie ucznia w wykonywanie zadań.</w:t>
            </w:r>
          </w:p>
        </w:tc>
      </w:tr>
      <w:tr w:rsidR="003141D4" w:rsidRPr="00D33DFC" w:rsidTr="00AA07C9">
        <w:trPr>
          <w:trHeight w:val="826"/>
        </w:trPr>
        <w:tc>
          <w:tcPr>
            <w:tcW w:w="13589"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indywidualizacji pracy uczniów uwzględniające:</w:t>
            </w:r>
          </w:p>
          <w:p w:rsidR="003141D4" w:rsidRPr="00D33DFC" w:rsidRDefault="003141D4" w:rsidP="00681955">
            <w:pPr>
              <w:numPr>
                <w:ilvl w:val="0"/>
                <w:numId w:val="12"/>
              </w:numPr>
              <w:rPr>
                <w:rFonts w:ascii="Calibri" w:hAnsi="Calibri" w:cs="Calibri"/>
                <w:sz w:val="18"/>
                <w:szCs w:val="18"/>
              </w:rPr>
            </w:pPr>
            <w:r w:rsidRPr="00D33DFC">
              <w:rPr>
                <w:rFonts w:ascii="Calibri" w:hAnsi="Calibri" w:cs="Calibri"/>
                <w:sz w:val="18"/>
                <w:szCs w:val="18"/>
              </w:rPr>
              <w:t>dostosowanie warunków, środków, metod i form kształcenia do potrzeb ucznia,</w:t>
            </w:r>
          </w:p>
          <w:p w:rsidR="003141D4" w:rsidRPr="00D33DFC" w:rsidRDefault="003141D4" w:rsidP="00681955">
            <w:pPr>
              <w:numPr>
                <w:ilvl w:val="0"/>
                <w:numId w:val="12"/>
              </w:numPr>
              <w:rPr>
                <w:rFonts w:ascii="Calibri" w:hAnsi="Calibri" w:cs="Calibri"/>
                <w:sz w:val="18"/>
                <w:szCs w:val="18"/>
              </w:rPr>
            </w:pPr>
            <w:r w:rsidRPr="00D33DFC">
              <w:rPr>
                <w:rFonts w:ascii="Calibri" w:hAnsi="Calibri" w:cs="Calibri"/>
                <w:sz w:val="18"/>
                <w:szCs w:val="18"/>
              </w:rPr>
              <w:t>dostosowanie warunków, środków, metod i form kształcenia do możliwości ucznia.</w:t>
            </w:r>
          </w:p>
          <w:p w:rsidR="003141D4" w:rsidRPr="00D33DFC" w:rsidRDefault="003141D4" w:rsidP="00AA07C9">
            <w:pPr>
              <w:rPr>
                <w:rFonts w:ascii="Calibri" w:hAnsi="Calibri" w:cs="Calibri"/>
                <w:sz w:val="18"/>
                <w:szCs w:val="18"/>
              </w:rPr>
            </w:pPr>
            <w:r w:rsidRPr="00D33DFC">
              <w:rPr>
                <w:rFonts w:ascii="Calibri" w:hAnsi="Calibri" w:cs="Calibri"/>
                <w:sz w:val="18"/>
                <w:szCs w:val="18"/>
              </w:rPr>
              <w:t>Nauczyciel powinien:</w:t>
            </w:r>
          </w:p>
          <w:p w:rsidR="003141D4" w:rsidRPr="00D33DFC" w:rsidRDefault="003141D4" w:rsidP="00681955">
            <w:pPr>
              <w:numPr>
                <w:ilvl w:val="0"/>
                <w:numId w:val="12"/>
              </w:numPr>
              <w:rPr>
                <w:rFonts w:ascii="Calibri" w:hAnsi="Calibri" w:cs="Calibri"/>
                <w:sz w:val="18"/>
                <w:szCs w:val="18"/>
              </w:rPr>
            </w:pPr>
            <w:r w:rsidRPr="00D33DFC">
              <w:rPr>
                <w:rFonts w:ascii="Calibri" w:hAnsi="Calibri" w:cs="Calibri"/>
                <w:sz w:val="18"/>
                <w:szCs w:val="18"/>
              </w:rPr>
              <w:t>udzielać dodatkowych wskazówek i instruktaży,</w:t>
            </w:r>
          </w:p>
          <w:p w:rsidR="003141D4" w:rsidRPr="00D33DFC" w:rsidRDefault="003141D4" w:rsidP="00681955">
            <w:pPr>
              <w:numPr>
                <w:ilvl w:val="0"/>
                <w:numId w:val="12"/>
              </w:numPr>
              <w:rPr>
                <w:rFonts w:ascii="Calibri" w:hAnsi="Calibri" w:cs="Calibri"/>
                <w:sz w:val="18"/>
                <w:szCs w:val="18"/>
              </w:rPr>
            </w:pPr>
            <w:r w:rsidRPr="00D33DFC">
              <w:rPr>
                <w:rFonts w:ascii="Calibri" w:hAnsi="Calibri" w:cs="Calibri"/>
                <w:sz w:val="18"/>
                <w:szCs w:val="18"/>
              </w:rPr>
              <w:t>wykazywać zainteresowanie pracą poszczególnych uczniów,</w:t>
            </w:r>
          </w:p>
          <w:p w:rsidR="003141D4" w:rsidRPr="00D33DFC" w:rsidRDefault="003141D4" w:rsidP="00681955">
            <w:pPr>
              <w:numPr>
                <w:ilvl w:val="0"/>
                <w:numId w:val="12"/>
              </w:numPr>
              <w:rPr>
                <w:rFonts w:ascii="Calibri" w:hAnsi="Calibri" w:cs="Calibri"/>
                <w:sz w:val="18"/>
                <w:szCs w:val="18"/>
              </w:rPr>
            </w:pPr>
            <w:r w:rsidRPr="00D33DFC">
              <w:rPr>
                <w:rFonts w:ascii="Calibri" w:hAnsi="Calibri" w:cs="Calibri"/>
                <w:sz w:val="18"/>
                <w:szCs w:val="18"/>
              </w:rPr>
              <w:t xml:space="preserve">stosować materiały edukacyjne odwołujące się do wielu zmysłów, </w:t>
            </w:r>
          </w:p>
          <w:p w:rsidR="003141D4" w:rsidRPr="00D33DFC" w:rsidRDefault="003141D4" w:rsidP="00681955">
            <w:pPr>
              <w:numPr>
                <w:ilvl w:val="0"/>
                <w:numId w:val="12"/>
              </w:numPr>
              <w:rPr>
                <w:rFonts w:ascii="Calibri" w:hAnsi="Calibri" w:cs="Calibri"/>
                <w:sz w:val="18"/>
                <w:szCs w:val="18"/>
              </w:rPr>
            </w:pPr>
            <w:r w:rsidRPr="00D33DFC">
              <w:rPr>
                <w:rFonts w:ascii="Calibri" w:hAnsi="Calibri" w:cs="Calibri"/>
                <w:sz w:val="18"/>
                <w:szCs w:val="18"/>
              </w:rPr>
              <w:t>zachęcać uczniów do pracy i wysiłku i pozytywnie motywować,</w:t>
            </w:r>
          </w:p>
          <w:p w:rsidR="003141D4" w:rsidRPr="00D33DFC" w:rsidRDefault="003141D4" w:rsidP="00681955">
            <w:pPr>
              <w:numPr>
                <w:ilvl w:val="0"/>
                <w:numId w:val="12"/>
              </w:numPr>
              <w:rPr>
                <w:rFonts w:ascii="Calibri" w:hAnsi="Calibri" w:cs="Calibri"/>
                <w:sz w:val="18"/>
                <w:szCs w:val="18"/>
              </w:rPr>
            </w:pPr>
            <w:r w:rsidRPr="00D33DFC">
              <w:rPr>
                <w:rFonts w:ascii="Calibri" w:hAnsi="Calibri" w:cs="Calibri"/>
                <w:sz w:val="18"/>
                <w:szCs w:val="18"/>
              </w:rPr>
              <w:lastRenderedPageBreak/>
              <w:t>w ocenie uwzględniać również zaangażowanie uczniów podczas wykonywania zadania.</w:t>
            </w:r>
          </w:p>
        </w:tc>
      </w:tr>
    </w:tbl>
    <w:p w:rsidR="003141D4" w:rsidRPr="00D33DFC" w:rsidRDefault="003141D4" w:rsidP="003141D4">
      <w:pPr>
        <w:pStyle w:val="Akapitzlist"/>
        <w:spacing w:after="0" w:line="240" w:lineRule="auto"/>
        <w:ind w:left="357"/>
        <w:rPr>
          <w:rFonts w:cs="Calibri"/>
          <w:b/>
          <w:sz w:val="18"/>
          <w:szCs w:val="18"/>
        </w:rPr>
      </w:pPr>
    </w:p>
    <w:p w:rsidR="003141D4" w:rsidRPr="00D33DFC" w:rsidRDefault="003141D4" w:rsidP="003141D4">
      <w:pPr>
        <w:rPr>
          <w:rFonts w:ascii="Calibri" w:hAnsi="Calibri" w:cs="Calibri"/>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17"/>
        <w:gridCol w:w="1436"/>
        <w:gridCol w:w="1427"/>
        <w:gridCol w:w="3940"/>
      </w:tblGrid>
      <w:tr w:rsidR="003141D4" w:rsidRPr="00D33DFC" w:rsidTr="00AA07C9">
        <w:trPr>
          <w:trHeight w:val="210"/>
          <w:tblHeader/>
        </w:trPr>
        <w:tc>
          <w:tcPr>
            <w:tcW w:w="13343" w:type="dxa"/>
            <w:gridSpan w:val="4"/>
            <w:tcBorders>
              <w:bottom w:val="single" w:sz="4" w:space="0" w:color="auto"/>
            </w:tcBorders>
            <w:shd w:val="clear" w:color="auto" w:fill="BFBFBF"/>
            <w:vAlign w:val="center"/>
          </w:tcPr>
          <w:p w:rsidR="003141D4" w:rsidRPr="00D33DFC" w:rsidRDefault="003141D4" w:rsidP="00681955">
            <w:pPr>
              <w:pStyle w:val="Akapitzlist"/>
              <w:numPr>
                <w:ilvl w:val="1"/>
                <w:numId w:val="2"/>
              </w:numPr>
              <w:spacing w:after="0" w:line="240" w:lineRule="auto"/>
              <w:ind w:left="0" w:firstLine="0"/>
              <w:rPr>
                <w:rFonts w:cs="Calibri"/>
                <w:b/>
                <w:sz w:val="18"/>
                <w:szCs w:val="18"/>
                <w:lang w:val="pl-PL"/>
              </w:rPr>
            </w:pPr>
            <w:r w:rsidRPr="00D33DFC">
              <w:rPr>
                <w:rFonts w:cs="Calibri"/>
                <w:b/>
                <w:sz w:val="18"/>
                <w:szCs w:val="18"/>
                <w:lang w:val="pl-PL"/>
              </w:rPr>
              <w:t xml:space="preserve">Wykonywanie napraw elementów maszyn, urządzeń i </w:t>
            </w:r>
            <w:r w:rsidRPr="00D33DFC">
              <w:rPr>
                <w:rFonts w:cs="Calibri"/>
                <w:sz w:val="18"/>
                <w:szCs w:val="18"/>
                <w:lang w:val="pl-PL"/>
              </w:rPr>
              <w:t>narzędzi</w:t>
            </w:r>
            <w:r w:rsidRPr="00D33DFC">
              <w:rPr>
                <w:rFonts w:cs="Calibri"/>
                <w:b/>
                <w:sz w:val="18"/>
                <w:szCs w:val="18"/>
                <w:lang w:val="pl-PL"/>
              </w:rPr>
              <w:t xml:space="preserve"> </w:t>
            </w:r>
          </w:p>
        </w:tc>
      </w:tr>
      <w:tr w:rsidR="003141D4" w:rsidRPr="00D33DFC" w:rsidTr="00AA07C9">
        <w:trPr>
          <w:trHeight w:val="606"/>
        </w:trPr>
        <w:tc>
          <w:tcPr>
            <w:tcW w:w="6960"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Uszczegółowione efekty kształcenia</w:t>
            </w:r>
          </w:p>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Uczeń po zrealizowaniu zajęć potrafi:</w:t>
            </w:r>
          </w:p>
        </w:tc>
        <w:tc>
          <w:tcPr>
            <w:tcW w:w="134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Poziom wymagań programowych</w:t>
            </w:r>
          </w:p>
        </w:tc>
        <w:tc>
          <w:tcPr>
            <w:tcW w:w="133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Kategoria taksonomiczna</w:t>
            </w:r>
          </w:p>
        </w:tc>
        <w:tc>
          <w:tcPr>
            <w:tcW w:w="369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Materiał nauczania</w:t>
            </w: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PKZ(M.a)(17)1 rozpoznać konstrukcję (budowę) maszyn, urządzeń i narzędzi na podstawie dokumentacji technicznej;</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697" w:type="dxa"/>
            <w:vMerge w:val="restart"/>
          </w:tcPr>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Posługiwanie się dokumentacją techniczną.</w:t>
            </w:r>
          </w:p>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Weryfikowanie i przygotowanie elementów maszyn, urządzeń i narzędzi do naprawy.</w:t>
            </w:r>
          </w:p>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Demontaż elementów maszyn, urządzeń i narzędzi.</w:t>
            </w:r>
          </w:p>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Naprawa poprzez wymianę, regenerację lub wykonanie elementu.</w:t>
            </w:r>
          </w:p>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Montaż elementów maszyn, urządzeń i narzędzi po wykonaniu naprawy.</w:t>
            </w:r>
          </w:p>
          <w:p w:rsidR="003141D4" w:rsidRPr="00D33DFC" w:rsidRDefault="003141D4" w:rsidP="00AA07C9">
            <w:pPr>
              <w:ind w:left="393"/>
              <w:rPr>
                <w:rFonts w:ascii="Calibri" w:hAnsi="Calibri" w:cs="Calibri"/>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PKZ(M.a)(17)2 dobrać materiały konstrukcyjne na podstawie dokumentacji technicznej maszyn i urządzeń;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PKZ(M.a)(17)3 dobrać materiały eksploatacyjne na podstawie dokumentacji technicznej maszyn i urządzeń;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PKZ(M.a)(17)4 dobrać części zamienne (zamienniki) w oparciu o normy;</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PKZM.a)(17)5 odczytać z rysunku technicznego informacje o kształcie i parametrach detalu;</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B</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M.20.4(4)1 ocenić wizualnie stan powierzchni elementów maszyn, urządzeń oraz narzędzi;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M.20.4(4)2 określić nominalne wartości parametrów elementów maszyn i urządzeń oraz narzędzi na podstawie dokumentacji technicznej, norm i katalogów;</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M.20.4(4)3 wykonać pomiary parametrów elementów maszyn i urządzeń oraz narzędzi;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M.20.4(4) 4. zweryfikować elementy maszyn i urządzeń oraz narzędzia;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M.20.4(6)1 zdemontować niesprawne elementy maszyn i urządzeń;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M.20.4(6)2 wymienić lub zregenerować niesprawne elementy maszyn i urządzeń;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M.20.4(6)3 wykonać części zamienne zastępujące niesprawne elementy maszyn i urządzeń;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M.20.4(7)1 ocenić stan narzędzi;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M.20.4(7)2 zregenerować narzędzie;</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M.20.4(7)3 wymienić uszkodzone elementy narzędzia;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M.20.4(8)1 przygotować elementy maszyn i urządzeń do montażu;</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M.20.4(8)2 zmontować maszyny i urządzenia przestrzegając zasad bezpiecznej pracy, przepisów ochrony przeciw pożarowej i ochrony środowiska;</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lastRenderedPageBreak/>
              <w:t>M.20.4(8). sprawdzić poprawność wykonania montażu;</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sz w:val="18"/>
                <w:szCs w:val="18"/>
              </w:rPr>
            </w:pPr>
          </w:p>
        </w:tc>
      </w:tr>
      <w:tr w:rsidR="003141D4" w:rsidRPr="00D33DFC" w:rsidTr="00AA07C9">
        <w:tc>
          <w:tcPr>
            <w:tcW w:w="6960"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KPS(10)6 wspierać członków zespołu w realizacji zadań;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697" w:type="dxa"/>
            <w:vMerge/>
            <w:vAlign w:val="center"/>
          </w:tcPr>
          <w:p w:rsidR="003141D4" w:rsidRPr="00D33DFC" w:rsidRDefault="003141D4" w:rsidP="00AA07C9">
            <w:pPr>
              <w:rPr>
                <w:rFonts w:ascii="Calibri" w:hAnsi="Calibri" w:cs="Calibri"/>
                <w:sz w:val="18"/>
                <w:szCs w:val="18"/>
              </w:rPr>
            </w:pPr>
          </w:p>
        </w:tc>
      </w:tr>
      <w:tr w:rsidR="003141D4" w:rsidRPr="00D33DFC" w:rsidTr="00AA07C9">
        <w:trPr>
          <w:trHeight w:val="1685"/>
        </w:trPr>
        <w:tc>
          <w:tcPr>
            <w:tcW w:w="13343"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Planowane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Przygotowanie urządzenia do wykonania naprawy</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dokumentację techniczną urządzenia oraz informacje i materiały dostarczone przez nauczyciela przygotuj urządzenie do naprawy. Zadanie uczniowie wykonują indywidualnie (lub w grupach 2 – 3-osobowych) – demontują urządzenie, oceniają stan poszczególnych części składowych urządzenia, podejmują decyzję o sposobie naprawy, dobierają znormalizowane części zamienne z katalogu. Podsumowaniem wykonania ćwiczenia powinna być dyskusja dotycząca poprawności oceny stanu elementów, trafności decyzji dotyczącej sposobu naprawy oraz poprawności doboru znormalizowanych części zamiennych.</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naprawy klucza do rur</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instrukcje i wskazówki udzielone przez nauczyciela wykonaj naprawę klucza do rur znajdującego się na stanowisku. Uczniowie wykonują ćwiczenie indywidualnie. Zaplanować sposób wykonania zadania, dobrać sposób naprawy klucza, dokonać weryfikacji elementów składowych klucza, zorganizować stanowisko zgodnie z zasadami bhp, ochrony przeciwpożarowej, ochrony środowiska i ergonomii, wykonać naprawę klucza. Po wykonaniu zadania zaprezentować sposób wykonania zadania. Podsumowaniem zajęć powinna być dyskusja dotycząca sposobu wykonania zadania przez poszczególnych uczniów i ocena jakości wykonanej naprawy.</w:t>
            </w:r>
          </w:p>
        </w:tc>
      </w:tr>
      <w:tr w:rsidR="003141D4" w:rsidRPr="00D33DFC" w:rsidTr="00AA07C9">
        <w:trPr>
          <w:trHeight w:val="750"/>
        </w:trPr>
        <w:tc>
          <w:tcPr>
            <w:tcW w:w="13343"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Warunki osiągania efektów kształcenia w tym środki dydaktyczne, metody, 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W pracowni, w której prowadzone będą zajęcia edukacyjne z zakresu wykonywania napraw powinny się znajdować:</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projektor multimedialny z zestawem komputerowym oraz stanowiska do naprawy maszyn, urządzeń oraz narzędzi wyposażone w: stół warsztatowy z imadłem, narzędzia do obróbki ręcznej, narzędzia do wykonywania demontażu i montażu, narzędzia i przyrządy do trasowania, przyrządy pomiarowe, maszyny i urządzenia, takie jak: wiertarka stołowa, tokarka uniwersalna, frezarka uniwersalna, szlifierka ostrzałka. </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Środki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Pakiety edukacyjne dla uczniów, instrukcje do ćwiczeń, dokumentacje techniczne, niezbędna literatura uzupełniająca (normy, katalogi, książki i czasopisma dotyczące zagadnień wykonywania napraw), filmy i prezentacje multimedialne dotyczące zagadnień wykonywania napraw.</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Zalecane metody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w:t>
            </w:r>
          </w:p>
          <w:p w:rsidR="003141D4" w:rsidRPr="00D33DFC" w:rsidRDefault="003141D4" w:rsidP="00AA07C9">
            <w:pPr>
              <w:rPr>
                <w:rFonts w:ascii="Calibri" w:hAnsi="Calibri" w:cs="Calibri"/>
                <w:sz w:val="18"/>
                <w:szCs w:val="18"/>
              </w:rPr>
            </w:pPr>
            <w:r w:rsidRPr="00D33DFC">
              <w:rPr>
                <w:rFonts w:ascii="Calibri" w:hAnsi="Calibri" w:cs="Calibri"/>
                <w:sz w:val="18"/>
                <w:szCs w:val="18"/>
              </w:rPr>
              <w:t>Dominującymi metodami powinny być metoda ćwiczeń praktycznych, metoda tekstu przewodniego, metoda projektów, „burza mózgów”.</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Zajęcia powinny być w formie pracy indywidualnej lub w grupach 2 – 3-osobowych (jeżeli indywidualne wykonanie zadania nie jest możliwe lub jest utrudnione).</w:t>
            </w:r>
          </w:p>
          <w:p w:rsidR="003141D4" w:rsidRPr="00D33DFC" w:rsidRDefault="003141D4" w:rsidP="00AA07C9">
            <w:pPr>
              <w:rPr>
                <w:rFonts w:ascii="Calibri" w:hAnsi="Calibri" w:cs="Calibri"/>
                <w:sz w:val="18"/>
                <w:szCs w:val="18"/>
              </w:rPr>
            </w:pPr>
            <w:r w:rsidRPr="00D33DFC">
              <w:rPr>
                <w:rFonts w:ascii="Calibri" w:hAnsi="Calibri" w:cs="Calibri"/>
                <w:sz w:val="18"/>
                <w:szCs w:val="18"/>
              </w:rPr>
              <w:t xml:space="preserve">Kształcenie praktyczne może odbywać się w: pracowniach i warsztatach szkolnych, placówkach kształcenia ustawicznego, placówkach kształcenia praktycznego oraz podmiotach stanowiących potencjalne miejsce zatrudnienia absolwentów szkół kształcących w zawodzie.  </w:t>
            </w:r>
          </w:p>
        </w:tc>
      </w:tr>
      <w:tr w:rsidR="003141D4" w:rsidRPr="00D33DFC" w:rsidTr="00AA07C9">
        <w:trPr>
          <w:trHeight w:val="826"/>
        </w:trPr>
        <w:tc>
          <w:tcPr>
            <w:tcW w:w="13343"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Propozycje kryteriów oceny i metod sprawdzania efektów kształcenia</w:t>
            </w:r>
          </w:p>
          <w:p w:rsidR="003141D4" w:rsidRPr="00D33DFC" w:rsidRDefault="003141D4" w:rsidP="00AA07C9">
            <w:pPr>
              <w:rPr>
                <w:rFonts w:ascii="Calibri" w:hAnsi="Calibri" w:cs="Calibri"/>
                <w:sz w:val="18"/>
                <w:szCs w:val="18"/>
              </w:rPr>
            </w:pPr>
            <w:r w:rsidRPr="00D33DFC">
              <w:rPr>
                <w:rFonts w:ascii="Calibri" w:hAnsi="Calibri" w:cs="Calibri"/>
                <w:sz w:val="18"/>
                <w:szCs w:val="18"/>
              </w:rPr>
              <w:t>Podczas oceniania osiągnięć edukacyjnych uczniów należy brać pod uwagę sposób wykonywania ćwiczeń i projektów – szczególnie przestrzeganie przepisów bhp, ochrony przeciwpożarowej i ochrony środowiska, wykonywania czynności zgodnie z zasadami postępowania właściwymi dla wykonywania napraw, zachowania parametrów jakościowych dotyczących wykonywanych napraw oraz aktywność i zaangażowanie ucznia w wykonywanie zadań.</w:t>
            </w:r>
          </w:p>
        </w:tc>
      </w:tr>
      <w:tr w:rsidR="003141D4" w:rsidRPr="00D33DFC" w:rsidTr="00AA07C9">
        <w:trPr>
          <w:trHeight w:val="826"/>
        </w:trPr>
        <w:tc>
          <w:tcPr>
            <w:tcW w:w="13343"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Formy indywidualizacji pracy uczniów uwzględniające:</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dostosowanie warunków, środków, metod i form kształcenia do potrzeb ucznia,</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dostosowanie warunków, środków, metod i form kształcenia do możliwości ucznia.</w:t>
            </w:r>
          </w:p>
          <w:p w:rsidR="003141D4" w:rsidRPr="00D33DFC" w:rsidRDefault="003141D4" w:rsidP="00AA07C9">
            <w:pPr>
              <w:rPr>
                <w:rFonts w:ascii="Calibri" w:hAnsi="Calibri" w:cs="Calibri"/>
                <w:sz w:val="18"/>
                <w:szCs w:val="18"/>
              </w:rPr>
            </w:pPr>
            <w:r w:rsidRPr="00D33DFC">
              <w:rPr>
                <w:rFonts w:ascii="Calibri" w:hAnsi="Calibri" w:cs="Calibri"/>
                <w:sz w:val="18"/>
                <w:szCs w:val="18"/>
              </w:rPr>
              <w:t>Nauczyciel powinien:</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udzielać dodatkowych wskazówek, pokazów i instruktaży jak się uczyć i pomagać w trakcie uczenia się;</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pomóc ustalić realistyczne cele i oceniać uzyskane efekty,</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 xml:space="preserve">stosować materiały odwołujące się do wielu zmysłów, </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wyszukiwać w uczeniu się uczniów mocne strony i na nich opierać nauczanie;</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zachęcać uczniów do pracy i wysiłku i pozytywnie motywować,</w:t>
            </w:r>
          </w:p>
          <w:p w:rsidR="003141D4" w:rsidRPr="00D33DFC" w:rsidRDefault="003141D4" w:rsidP="00681955">
            <w:pPr>
              <w:numPr>
                <w:ilvl w:val="0"/>
                <w:numId w:val="13"/>
              </w:numPr>
              <w:rPr>
                <w:rFonts w:ascii="Calibri" w:hAnsi="Calibri" w:cs="Calibri"/>
                <w:sz w:val="18"/>
                <w:szCs w:val="18"/>
              </w:rPr>
            </w:pPr>
            <w:r w:rsidRPr="00D33DFC">
              <w:rPr>
                <w:rFonts w:ascii="Calibri" w:hAnsi="Calibri" w:cs="Calibri"/>
                <w:sz w:val="18"/>
                <w:szCs w:val="18"/>
              </w:rPr>
              <w:t>w ocenie uwzględniać również zaangażowanie i determinację uczniów podczas wykonywania zadania.</w:t>
            </w:r>
          </w:p>
        </w:tc>
      </w:tr>
    </w:tbl>
    <w:p w:rsidR="003141D4" w:rsidRPr="00D33DFC" w:rsidRDefault="003141D4" w:rsidP="003141D4">
      <w:pPr>
        <w:rPr>
          <w:rFonts w:ascii="Calibri" w:hAnsi="Calibri" w:cs="Calibri"/>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18"/>
        <w:gridCol w:w="1441"/>
        <w:gridCol w:w="1433"/>
        <w:gridCol w:w="3728"/>
      </w:tblGrid>
      <w:tr w:rsidR="003141D4" w:rsidRPr="00D33DFC" w:rsidTr="00AA07C9">
        <w:trPr>
          <w:trHeight w:val="282"/>
          <w:tblHeader/>
        </w:trPr>
        <w:tc>
          <w:tcPr>
            <w:tcW w:w="13289" w:type="dxa"/>
            <w:gridSpan w:val="4"/>
            <w:tcBorders>
              <w:bottom w:val="single" w:sz="4" w:space="0" w:color="auto"/>
            </w:tcBorders>
            <w:shd w:val="clear" w:color="auto" w:fill="BFBFBF"/>
            <w:vAlign w:val="center"/>
          </w:tcPr>
          <w:p w:rsidR="003141D4" w:rsidRPr="00D33DFC" w:rsidRDefault="003141D4" w:rsidP="00AA07C9">
            <w:pPr>
              <w:rPr>
                <w:rFonts w:ascii="Calibri" w:hAnsi="Calibri" w:cs="Calibri"/>
                <w:b/>
                <w:sz w:val="18"/>
                <w:szCs w:val="18"/>
              </w:rPr>
            </w:pPr>
            <w:r w:rsidRPr="00D33DFC">
              <w:rPr>
                <w:rFonts w:ascii="Calibri" w:hAnsi="Calibri" w:cs="Calibri"/>
                <w:b/>
                <w:sz w:val="18"/>
                <w:szCs w:val="18"/>
              </w:rPr>
              <w:t xml:space="preserve">7.7. Wykonywanie konserwacji i zabezpieczeń antykorozyjnych maszyn, </w:t>
            </w:r>
            <w:r w:rsidRPr="00D33DFC">
              <w:rPr>
                <w:rFonts w:ascii="Calibri" w:hAnsi="Calibri" w:cs="Calibri"/>
                <w:sz w:val="18"/>
                <w:szCs w:val="18"/>
              </w:rPr>
              <w:t>urządzeń</w:t>
            </w:r>
            <w:r w:rsidRPr="00D33DFC">
              <w:rPr>
                <w:rFonts w:ascii="Calibri" w:hAnsi="Calibri" w:cs="Calibri"/>
                <w:b/>
                <w:sz w:val="18"/>
                <w:szCs w:val="18"/>
              </w:rPr>
              <w:t xml:space="preserve"> i narzędzi</w:t>
            </w:r>
          </w:p>
        </w:tc>
      </w:tr>
      <w:tr w:rsidR="003141D4" w:rsidRPr="00D33DFC" w:rsidTr="00AA07C9">
        <w:trPr>
          <w:trHeight w:val="408"/>
        </w:trPr>
        <w:tc>
          <w:tcPr>
            <w:tcW w:w="711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Uszczegółowione efekty kształcenia</w:t>
            </w:r>
          </w:p>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Uczeń po zrealizowaniu zajęć potrafi:</w:t>
            </w:r>
          </w:p>
        </w:tc>
        <w:tc>
          <w:tcPr>
            <w:tcW w:w="1347"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Poziom wymagań programowych</w:t>
            </w:r>
          </w:p>
        </w:tc>
        <w:tc>
          <w:tcPr>
            <w:tcW w:w="1339"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Kategoria taksonomiczna</w:t>
            </w:r>
          </w:p>
        </w:tc>
        <w:tc>
          <w:tcPr>
            <w:tcW w:w="3484" w:type="dxa"/>
            <w:shd w:val="clear" w:color="auto" w:fill="BFBFBF"/>
            <w:vAlign w:val="center"/>
          </w:tcPr>
          <w:p w:rsidR="003141D4" w:rsidRPr="00D33DFC" w:rsidRDefault="003141D4" w:rsidP="00AA07C9">
            <w:pPr>
              <w:jc w:val="center"/>
              <w:rPr>
                <w:rFonts w:ascii="Calibri" w:hAnsi="Calibri" w:cs="Calibri"/>
                <w:b/>
                <w:sz w:val="18"/>
                <w:szCs w:val="18"/>
              </w:rPr>
            </w:pPr>
            <w:r w:rsidRPr="00D33DFC">
              <w:rPr>
                <w:rFonts w:ascii="Calibri" w:hAnsi="Calibri" w:cs="Calibri"/>
                <w:b/>
                <w:sz w:val="18"/>
                <w:szCs w:val="18"/>
              </w:rPr>
              <w:t>Materiał nauczania</w:t>
            </w:r>
          </w:p>
        </w:tc>
      </w:tr>
      <w:tr w:rsidR="003141D4" w:rsidRPr="00D33DFC" w:rsidTr="00AA07C9">
        <w:tc>
          <w:tcPr>
            <w:tcW w:w="7119"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PKZ(M.a)(17)1 rozpoznać konstrukcję (budowę) maszyn, urządzeń i narzędzi na podstawie dokumentacji technicznej;</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A</w:t>
            </w:r>
          </w:p>
        </w:tc>
        <w:tc>
          <w:tcPr>
            <w:tcW w:w="3484" w:type="dxa"/>
            <w:vMerge w:val="restart"/>
            <w:vAlign w:val="center"/>
          </w:tcPr>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Posługiwanie się dokumentacją techniczną.</w:t>
            </w:r>
          </w:p>
          <w:p w:rsidR="003141D4" w:rsidRPr="00D33DFC" w:rsidRDefault="003141D4" w:rsidP="00681955">
            <w:pPr>
              <w:numPr>
                <w:ilvl w:val="0"/>
                <w:numId w:val="6"/>
              </w:numPr>
              <w:ind w:left="393" w:hanging="284"/>
              <w:rPr>
                <w:rFonts w:ascii="Calibri" w:hAnsi="Calibri" w:cs="Calibri"/>
                <w:sz w:val="18"/>
                <w:szCs w:val="18"/>
              </w:rPr>
            </w:pPr>
            <w:r w:rsidRPr="00D33DFC">
              <w:rPr>
                <w:rFonts w:ascii="Calibri" w:hAnsi="Calibri" w:cs="Calibri"/>
                <w:sz w:val="18"/>
                <w:szCs w:val="18"/>
              </w:rPr>
              <w:t>Wykonywanie powłok ochronnych.</w:t>
            </w:r>
          </w:p>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Wykonywanie zabezpieczeń antykorozyjnych.</w:t>
            </w:r>
          </w:p>
          <w:p w:rsidR="003141D4" w:rsidRPr="00D33DFC" w:rsidRDefault="003141D4" w:rsidP="00681955">
            <w:pPr>
              <w:numPr>
                <w:ilvl w:val="0"/>
                <w:numId w:val="5"/>
              </w:numPr>
              <w:ind w:left="393" w:hanging="284"/>
              <w:rPr>
                <w:rFonts w:ascii="Calibri" w:hAnsi="Calibri" w:cs="Calibri"/>
                <w:sz w:val="18"/>
                <w:szCs w:val="18"/>
              </w:rPr>
            </w:pPr>
            <w:r w:rsidRPr="00D33DFC">
              <w:rPr>
                <w:rFonts w:ascii="Calibri" w:hAnsi="Calibri" w:cs="Calibri"/>
                <w:sz w:val="18"/>
                <w:szCs w:val="18"/>
              </w:rPr>
              <w:t>Kontrola jakości wykonania konserwacji i zabezpieczeń antykorozyjnych.</w:t>
            </w:r>
          </w:p>
        </w:tc>
      </w:tr>
      <w:tr w:rsidR="003141D4" w:rsidRPr="00D33DFC" w:rsidTr="00AA07C9">
        <w:tc>
          <w:tcPr>
            <w:tcW w:w="7119"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PKZ(M.a)(17)3 dobrać materiały eksploatacyjne na podstawie dokumentacji technicznej maszyn i urządzeń i narzędzi;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48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M.20.4(10)1 dobrać materiały, narzędzia i urządzenia do wykonania zabezpieczenia antykorozyjnego elementów maszyn i urządzeń;</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48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M.20.4(10)2 zorganizować stanowisko do wykonania prac z zakresu zabezpieczenia antykorozyjnego elementów maszyn i urządzeń zgodnie z przepisami bhp, ochrony przeciwpożarowej, ochrony środowiska i wymaganiami ergonomii;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CD</w:t>
            </w:r>
          </w:p>
        </w:tc>
        <w:tc>
          <w:tcPr>
            <w:tcW w:w="348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M.20.4(10)3 wykonać zabezpieczenie antykorozyjne elementów maszyn i urządzeń zachowując właściwą staranność i dokładność oraz przestrzegając przepisów bhp, ochrony przeciwpożarowej i ochrony środowiska;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48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M.20.4(11)1 dobrać materiały do konserwacji narzędzi;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48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b/>
                <w:sz w:val="18"/>
                <w:szCs w:val="18"/>
              </w:rPr>
            </w:pPr>
            <w:r w:rsidRPr="00D33DFC">
              <w:rPr>
                <w:rFonts w:ascii="Calibri" w:hAnsi="Calibri" w:cs="Calibri"/>
                <w:sz w:val="18"/>
                <w:szCs w:val="18"/>
              </w:rPr>
              <w:t xml:space="preserve">M.20.4(11)2 wykonać konserwację narzędzi przestrzegając przepisów bhp, ochrony przeciwpożarowej, ochrony środowiska;  </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48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M.20.4(12)1 określić parametry jakościowe związane z naprawą i konserwacją;</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484" w:type="dxa"/>
            <w:vMerge/>
            <w:vAlign w:val="center"/>
          </w:tcPr>
          <w:p w:rsidR="003141D4" w:rsidRPr="00D33DFC" w:rsidRDefault="003141D4" w:rsidP="00AA07C9">
            <w:pPr>
              <w:rPr>
                <w:rFonts w:ascii="Calibri" w:hAnsi="Calibri" w:cs="Calibri"/>
                <w:b/>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t>M.20.4(12)2. ocenić jakość wykonanej naprawy i konserwacji;</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D</w:t>
            </w:r>
          </w:p>
        </w:tc>
        <w:tc>
          <w:tcPr>
            <w:tcW w:w="3484" w:type="dxa"/>
            <w:vMerge/>
            <w:vAlign w:val="center"/>
          </w:tcPr>
          <w:p w:rsidR="003141D4" w:rsidRPr="00D33DFC" w:rsidRDefault="003141D4" w:rsidP="00AA07C9">
            <w:pPr>
              <w:rPr>
                <w:rFonts w:ascii="Calibri" w:hAnsi="Calibri" w:cs="Calibri"/>
                <w:sz w:val="18"/>
                <w:szCs w:val="18"/>
              </w:rPr>
            </w:pPr>
          </w:p>
        </w:tc>
      </w:tr>
      <w:tr w:rsidR="003141D4" w:rsidRPr="00D33DFC" w:rsidTr="00AA07C9">
        <w:tc>
          <w:tcPr>
            <w:tcW w:w="7119" w:type="dxa"/>
            <w:vAlign w:val="center"/>
          </w:tcPr>
          <w:p w:rsidR="003141D4" w:rsidRPr="00D33DFC" w:rsidRDefault="003141D4" w:rsidP="00AA07C9">
            <w:pPr>
              <w:rPr>
                <w:rFonts w:ascii="Calibri" w:hAnsi="Calibri" w:cs="Calibri"/>
                <w:sz w:val="18"/>
                <w:szCs w:val="18"/>
              </w:rPr>
            </w:pPr>
            <w:r w:rsidRPr="00D33DFC">
              <w:rPr>
                <w:rFonts w:ascii="Calibri" w:hAnsi="Calibri" w:cs="Calibri"/>
                <w:sz w:val="18"/>
                <w:szCs w:val="18"/>
              </w:rPr>
              <w:lastRenderedPageBreak/>
              <w:t>KPS(4)3 wykorzystać informacje dotyczące rozwoju branży;</w:t>
            </w:r>
          </w:p>
        </w:tc>
        <w:tc>
          <w:tcPr>
            <w:tcW w:w="1347"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P</w:t>
            </w:r>
          </w:p>
        </w:tc>
        <w:tc>
          <w:tcPr>
            <w:tcW w:w="1339" w:type="dxa"/>
            <w:vAlign w:val="center"/>
          </w:tcPr>
          <w:p w:rsidR="003141D4" w:rsidRPr="00D33DFC" w:rsidRDefault="003141D4" w:rsidP="00AA07C9">
            <w:pPr>
              <w:jc w:val="center"/>
              <w:rPr>
                <w:rFonts w:ascii="Calibri" w:hAnsi="Calibri" w:cs="Calibri"/>
                <w:sz w:val="18"/>
                <w:szCs w:val="18"/>
              </w:rPr>
            </w:pPr>
            <w:r w:rsidRPr="00D33DFC">
              <w:rPr>
                <w:rFonts w:ascii="Calibri" w:hAnsi="Calibri" w:cs="Calibri"/>
                <w:sz w:val="18"/>
                <w:szCs w:val="18"/>
              </w:rPr>
              <w:t>C</w:t>
            </w:r>
          </w:p>
        </w:tc>
        <w:tc>
          <w:tcPr>
            <w:tcW w:w="3484" w:type="dxa"/>
            <w:vMerge/>
            <w:vAlign w:val="center"/>
          </w:tcPr>
          <w:p w:rsidR="003141D4" w:rsidRPr="00D33DFC" w:rsidRDefault="003141D4" w:rsidP="00AA07C9">
            <w:pPr>
              <w:rPr>
                <w:rFonts w:ascii="Calibri" w:hAnsi="Calibri" w:cs="Calibri"/>
                <w:sz w:val="18"/>
                <w:szCs w:val="18"/>
              </w:rPr>
            </w:pPr>
          </w:p>
        </w:tc>
      </w:tr>
      <w:tr w:rsidR="003141D4" w:rsidRPr="00D33DFC" w:rsidTr="00AA07C9">
        <w:trPr>
          <w:trHeight w:val="1685"/>
        </w:trPr>
        <w:tc>
          <w:tcPr>
            <w:tcW w:w="13289"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Planowane zadania</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konserwacji i zabezpieczenia antykorozyjnego wiertarki stołowej</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dokumentację techniczną oraz instrukcje i wskazówki nauczyciela wykonaj konserwację i zabezpieczenie antykorozyjne wiertarki stołowej. Uczniowie wspólnie planują wykonanie zadania, ustalają sposób zorganizowania stanowiska pracy oraz precyzują zasady bezpiecznego wykonania pracy. W ramach wykonania ćwiczenia uczniowie określają zakres konserwacji wiertarki stołowej, sporządzają specyfikację narzędzi, materiałów, urządzeń niezbędnych do wykonania konserwacji, dobierają metodę zabezpieczenia antykorozyjnego oraz technikę naniesienia powłoki ochronnej, określają sposób przygotowania powierzchni do wykonania zabezpieczenia antykorozyjnego, dobierają materiał powłoki ochronnej, ustalają kolejność czynności związanych z wykonaniem konserwacji i zabezpieczenia antykorozyjnego wiertarki stołowej. Organizują stanowisko pracy oraz wykonują konserwację i zabezpieczenie antykorozyjne wiertarki stołowej zgodnie z zasadami bhp, przepisami ochrony przeciwpożarowej i ochrony środowiska. Zadanie wykonują uczniowie pracując indywidualnie ( dopuszczalne jest wykonanie ćwiczenia w grupie 2 –3-osobowej) stosując się do przyjętych ustaleń. Podsumowaniem wykonania ćwiczenia powinna być dyskusja dotycząca jakości wykonanej pracy przez poszczególnych uczniów (poszczególne grupy)</w:t>
            </w:r>
          </w:p>
          <w:p w:rsidR="003141D4" w:rsidRPr="00D33DFC" w:rsidRDefault="003141D4" w:rsidP="00AA07C9">
            <w:pPr>
              <w:rPr>
                <w:rFonts w:ascii="Calibri" w:hAnsi="Calibri" w:cs="Calibri"/>
                <w:sz w:val="18"/>
                <w:szCs w:val="18"/>
              </w:rPr>
            </w:pP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Wykonanie zabezpieczenia antykorozyjnego metalowej furtki</w:t>
            </w:r>
          </w:p>
          <w:p w:rsidR="003141D4" w:rsidRPr="00D33DFC" w:rsidRDefault="003141D4" w:rsidP="00AA07C9">
            <w:pPr>
              <w:rPr>
                <w:rFonts w:ascii="Calibri" w:hAnsi="Calibri" w:cs="Calibri"/>
                <w:sz w:val="18"/>
                <w:szCs w:val="18"/>
              </w:rPr>
            </w:pPr>
            <w:r w:rsidRPr="00D33DFC">
              <w:rPr>
                <w:rFonts w:ascii="Calibri" w:hAnsi="Calibri" w:cs="Calibri"/>
                <w:sz w:val="18"/>
                <w:szCs w:val="18"/>
              </w:rPr>
              <w:t>W oparciu o instrukcje i wskazówki nauczyciela wykonaj zabezpieczenie antykorozyjne metalowej furtki. Zadanie wykonują uczniowie pracując indywidualnie. Planują kolejność wykonywania czynności związanych z zabezpieczeniem antykorozyjnym furtki, dobierają narzędzia, materiały do wykonania powłoki ochronnej oraz sposób naniesienia powłoki ochronnej, organizują stanowisko pracy, zabezpieczają środowisko przed wpływem szkodliwych czynników związanych z wykonaniem zabezpieczenia antykorozyjnego, dobierają środki ochrony indywidualnej i zbiorowej. Wykonują zabezpieczenie antykorozyjne przestrzegając zasad bhp, przepisów ochrony przeciwpożarowej i ochrony środowiska. Podsumowaniem wykonania ćwiczenia powinna być dyskusja dotycząca jakości wykonania zadania przez poszczególnych uczniów.</w:t>
            </w:r>
          </w:p>
        </w:tc>
      </w:tr>
      <w:tr w:rsidR="003141D4" w:rsidRPr="00D33DFC" w:rsidTr="00AA07C9">
        <w:trPr>
          <w:trHeight w:val="524"/>
        </w:trPr>
        <w:tc>
          <w:tcPr>
            <w:tcW w:w="13289"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Warunki osiągania efektów kształcenia w tym środki dydaktyczne, metody, formy organizacyjne</w:t>
            </w:r>
          </w:p>
          <w:p w:rsidR="003141D4" w:rsidRPr="00D33DFC" w:rsidRDefault="003141D4" w:rsidP="00AA07C9">
            <w:pPr>
              <w:pStyle w:val="Akapitzlist"/>
              <w:spacing w:after="0" w:line="240" w:lineRule="auto"/>
              <w:ind w:left="0"/>
              <w:rPr>
                <w:rFonts w:cs="Vrinda"/>
                <w:sz w:val="18"/>
                <w:szCs w:val="18"/>
                <w:lang w:bidi="as-IN"/>
              </w:rPr>
            </w:pPr>
            <w:r w:rsidRPr="00D33DFC">
              <w:rPr>
                <w:rFonts w:cs="Calibri"/>
                <w:sz w:val="18"/>
                <w:szCs w:val="18"/>
              </w:rPr>
              <w:t>W pracowni w której prowadzone będą zajęcia edukacyjne z zakresu wykonywania konserwacji i zabezpieczeń antykorozyjnych elementów maszyn, urządzeń i narzędzi powinny się znajdować:</w:t>
            </w:r>
            <w:r w:rsidRPr="00D33DFC">
              <w:rPr>
                <w:rFonts w:cs="Calibri"/>
                <w:sz w:val="18"/>
                <w:szCs w:val="18"/>
                <w:lang w:val="pl-PL"/>
              </w:rPr>
              <w:t xml:space="preserve"> </w:t>
            </w:r>
            <w:r w:rsidRPr="00D33DFC">
              <w:rPr>
                <w:rFonts w:cs="Vrinda"/>
                <w:sz w:val="18"/>
                <w:szCs w:val="18"/>
                <w:lang w:val="pl-PL" w:bidi="as-IN"/>
              </w:rPr>
              <w:t>p</w:t>
            </w:r>
            <w:r w:rsidRPr="00D33DFC">
              <w:rPr>
                <w:rFonts w:cs="Vrinda"/>
                <w:sz w:val="18"/>
                <w:szCs w:val="18"/>
                <w:lang w:bidi="as-IN"/>
              </w:rPr>
              <w:t xml:space="preserve">projektor multimedialny ze stanowiskiem komputerowym, stanowiska do konserwacji i zabezpieczeń antykorozyjnych maszyn, urządzeń oraz narzędzi (jedno stanowisko dla trzech uczniów), wyposażone w narzędzia i materiały do wykonywania konserwacji i zabezpieczeń antykorozyjnych. </w:t>
            </w:r>
          </w:p>
          <w:p w:rsidR="003141D4" w:rsidRPr="00D33DFC" w:rsidRDefault="003141D4" w:rsidP="00AA07C9">
            <w:pPr>
              <w:rPr>
                <w:rFonts w:ascii="Calibri" w:hAnsi="Calibri" w:cs="Calibri"/>
                <w:sz w:val="18"/>
                <w:szCs w:val="18"/>
              </w:rPr>
            </w:pP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Środki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Pakiety edukacyjne dla uczniów, instrukcje i teksty przewodnie do ćwiczeń, dokumentacje techniczne, niezbędna literatura uzupełniająca (normy, katalogi, książki i czasopisma dotyczące zagadnień wykonywania konserwacji i zabezpieczeń antykorozyjnych),  filmy i prezentacje multimedialne dotyczące zagadnień wykonywania konserwacji i zabezpieczę antykorozyjnych maszyn, urządzeń i narzędzi.</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Zalecane metody dydaktyczne</w:t>
            </w:r>
          </w:p>
          <w:p w:rsidR="003141D4" w:rsidRPr="00D33DFC" w:rsidRDefault="003141D4" w:rsidP="00AA07C9">
            <w:pPr>
              <w:rPr>
                <w:rFonts w:ascii="Calibri" w:hAnsi="Calibri" w:cs="Calibri"/>
                <w:sz w:val="18"/>
                <w:szCs w:val="18"/>
              </w:rPr>
            </w:pPr>
            <w:r w:rsidRPr="00D33DFC">
              <w:rPr>
                <w:rFonts w:ascii="Calibri" w:hAnsi="Calibri" w:cs="Calibri"/>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w:t>
            </w:r>
          </w:p>
          <w:p w:rsidR="003141D4" w:rsidRPr="00D33DFC" w:rsidRDefault="003141D4" w:rsidP="00AA07C9">
            <w:pPr>
              <w:rPr>
                <w:rFonts w:ascii="Calibri" w:hAnsi="Calibri" w:cs="Calibri"/>
                <w:sz w:val="18"/>
                <w:szCs w:val="18"/>
              </w:rPr>
            </w:pPr>
            <w:r w:rsidRPr="00D33DFC">
              <w:rPr>
                <w:rFonts w:ascii="Calibri" w:hAnsi="Calibri" w:cs="Calibri"/>
                <w:sz w:val="18"/>
                <w:szCs w:val="18"/>
              </w:rPr>
              <w:t>Dominującymi metodami powinny być metoda ćwiczeń praktycznych, metoda tekstu przewodniego, metoda projektów.</w:t>
            </w:r>
          </w:p>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t>Formy organizacyjne</w:t>
            </w:r>
          </w:p>
          <w:p w:rsidR="003141D4" w:rsidRPr="00D33DFC" w:rsidRDefault="003141D4" w:rsidP="00AA07C9">
            <w:pPr>
              <w:rPr>
                <w:rFonts w:ascii="Calibri" w:hAnsi="Calibri" w:cs="Calibri"/>
                <w:sz w:val="18"/>
                <w:szCs w:val="18"/>
              </w:rPr>
            </w:pPr>
            <w:r w:rsidRPr="00D33DFC">
              <w:rPr>
                <w:rFonts w:ascii="Calibri" w:hAnsi="Calibri" w:cs="Calibri"/>
                <w:sz w:val="18"/>
                <w:szCs w:val="18"/>
              </w:rPr>
              <w:t>Zajęcia powinny być w formie pracy indywidualnej ewentualnie w grupach 2 – 3-osobowych (jeżeli indywidualne wykonanie ćwiczenia jest niemożliwe lub jest utrudnione).</w:t>
            </w:r>
          </w:p>
          <w:p w:rsidR="003141D4" w:rsidRPr="00D33DFC" w:rsidRDefault="003141D4" w:rsidP="00AA07C9">
            <w:pPr>
              <w:rPr>
                <w:rFonts w:ascii="Calibri" w:hAnsi="Calibri" w:cs="Calibri"/>
                <w:sz w:val="18"/>
                <w:szCs w:val="18"/>
              </w:rPr>
            </w:pPr>
            <w:r w:rsidRPr="00D33DFC">
              <w:rPr>
                <w:rFonts w:ascii="Calibri" w:hAnsi="Calibri" w:cs="Calibri"/>
                <w:sz w:val="18"/>
                <w:szCs w:val="18"/>
              </w:rPr>
              <w:lastRenderedPageBreak/>
              <w:t xml:space="preserve">Kształcenie praktyczne może odbywać się w: pracowniach i warsztatach szkolnych, placówkach kształcenia ustawicznego, placówkach kształcenia praktycznego oraz podmiotach stanowiących potencjalne miejsce zatrudnienia absolwentów szkół kształcących w zawodzie.  </w:t>
            </w:r>
          </w:p>
        </w:tc>
      </w:tr>
      <w:tr w:rsidR="003141D4" w:rsidRPr="00D33DFC" w:rsidTr="00AA07C9">
        <w:trPr>
          <w:trHeight w:val="826"/>
        </w:trPr>
        <w:tc>
          <w:tcPr>
            <w:tcW w:w="13289" w:type="dxa"/>
            <w:gridSpan w:val="4"/>
            <w:vAlign w:val="center"/>
          </w:tcPr>
          <w:p w:rsidR="003141D4" w:rsidRPr="00D33DFC" w:rsidRDefault="003141D4" w:rsidP="00AA07C9">
            <w:pPr>
              <w:rPr>
                <w:rStyle w:val="Pogrubienie"/>
                <w:rFonts w:ascii="Calibri" w:hAnsi="Calibri" w:cs="Calibri"/>
                <w:sz w:val="18"/>
                <w:szCs w:val="18"/>
              </w:rPr>
            </w:pPr>
            <w:r w:rsidRPr="00D33DFC">
              <w:rPr>
                <w:rStyle w:val="Pogrubienie"/>
                <w:rFonts w:ascii="Calibri" w:hAnsi="Calibri" w:cs="Calibri"/>
                <w:sz w:val="18"/>
                <w:szCs w:val="18"/>
              </w:rPr>
              <w:lastRenderedPageBreak/>
              <w:t>Propozycje kryteriów oceny i metod sprawdzania efektów kształcenia</w:t>
            </w:r>
          </w:p>
          <w:p w:rsidR="003141D4" w:rsidRPr="00D33DFC" w:rsidRDefault="003141D4" w:rsidP="00AA07C9">
            <w:pPr>
              <w:rPr>
                <w:rFonts w:ascii="Calibri" w:hAnsi="Calibri" w:cs="Calibri"/>
                <w:sz w:val="18"/>
                <w:szCs w:val="18"/>
              </w:rPr>
            </w:pPr>
            <w:r w:rsidRPr="00D33DFC">
              <w:rPr>
                <w:rFonts w:ascii="Calibri" w:hAnsi="Calibri" w:cs="Calibri"/>
                <w:sz w:val="18"/>
                <w:szCs w:val="18"/>
              </w:rPr>
              <w:t>Podczas oceniania osiągnięć edukacyjnych uczniów należy brać pod uwagę sposób wykonywania ćwiczeń i projektów – szczególnie przestrzeganie przepisów bhp, ochrony przeciwpożarowej i ochrony środowiska, wykonywania czynności zgodnie z zasadami postępowania właściwymi dla zawodu ślusarza, zachowania parametrów jakościowych dotyczących konserwacji i zabezpieczeń antykorozyjnych oraz aktywność i zaangażowanie ucznia w wykonywanie zadań.</w:t>
            </w:r>
          </w:p>
        </w:tc>
      </w:tr>
      <w:tr w:rsidR="003141D4" w:rsidRPr="00D33DFC" w:rsidTr="00AA07C9">
        <w:trPr>
          <w:trHeight w:val="826"/>
        </w:trPr>
        <w:tc>
          <w:tcPr>
            <w:tcW w:w="13289" w:type="dxa"/>
            <w:gridSpan w:val="4"/>
            <w:vAlign w:val="center"/>
          </w:tcPr>
          <w:p w:rsidR="003141D4" w:rsidRPr="00D33DFC" w:rsidRDefault="003141D4" w:rsidP="00AA07C9">
            <w:pPr>
              <w:rPr>
                <w:rFonts w:ascii="Calibri" w:hAnsi="Calibri" w:cs="Calibri"/>
                <w:b/>
                <w:bCs/>
                <w:sz w:val="18"/>
                <w:szCs w:val="18"/>
              </w:rPr>
            </w:pPr>
            <w:r w:rsidRPr="00D33DFC">
              <w:rPr>
                <w:rFonts w:ascii="Calibri" w:hAnsi="Calibri" w:cs="Calibri"/>
                <w:b/>
                <w:bCs/>
                <w:sz w:val="18"/>
                <w:szCs w:val="18"/>
              </w:rPr>
              <w:t>Formy indywidualizacji pracy uczniów uwzględniające:</w:t>
            </w:r>
          </w:p>
          <w:p w:rsidR="003141D4" w:rsidRPr="00D33DFC" w:rsidRDefault="003141D4" w:rsidP="00681955">
            <w:pPr>
              <w:pStyle w:val="Bezodstpw"/>
              <w:numPr>
                <w:ilvl w:val="0"/>
                <w:numId w:val="14"/>
              </w:numPr>
              <w:rPr>
                <w:rFonts w:cs="Calibri"/>
                <w:sz w:val="18"/>
                <w:szCs w:val="18"/>
              </w:rPr>
            </w:pPr>
            <w:r w:rsidRPr="00D33DFC">
              <w:rPr>
                <w:rFonts w:cs="Calibri"/>
                <w:sz w:val="18"/>
                <w:szCs w:val="18"/>
              </w:rPr>
              <w:t>wykazywanie zainteresowanie przez nauczyciela pracą i efektami pracy poszczególnych uczniów w celu pozytywnego ich mobilizowania,</w:t>
            </w:r>
          </w:p>
          <w:p w:rsidR="003141D4" w:rsidRPr="00D33DFC" w:rsidRDefault="003141D4" w:rsidP="00681955">
            <w:pPr>
              <w:pStyle w:val="Bezodstpw"/>
              <w:numPr>
                <w:ilvl w:val="0"/>
                <w:numId w:val="14"/>
              </w:numPr>
              <w:rPr>
                <w:rFonts w:cs="Calibri"/>
                <w:sz w:val="18"/>
                <w:szCs w:val="18"/>
              </w:rPr>
            </w:pPr>
            <w:r w:rsidRPr="00D33DFC">
              <w:rPr>
                <w:rFonts w:cs="Calibri"/>
                <w:sz w:val="18"/>
                <w:szCs w:val="18"/>
              </w:rPr>
              <w:t>ustalanie realistycznych zadań dla uczniów,</w:t>
            </w:r>
          </w:p>
          <w:p w:rsidR="003141D4" w:rsidRPr="00D33DFC" w:rsidRDefault="003141D4" w:rsidP="00681955">
            <w:pPr>
              <w:numPr>
                <w:ilvl w:val="0"/>
                <w:numId w:val="14"/>
              </w:numPr>
              <w:rPr>
                <w:rFonts w:ascii="Calibri" w:hAnsi="Calibri" w:cs="Calibri"/>
                <w:sz w:val="18"/>
                <w:szCs w:val="18"/>
              </w:rPr>
            </w:pPr>
            <w:r w:rsidRPr="00D33DFC">
              <w:rPr>
                <w:rFonts w:ascii="Calibri" w:hAnsi="Calibri" w:cs="Calibri"/>
                <w:sz w:val="18"/>
                <w:szCs w:val="18"/>
              </w:rPr>
              <w:t>ciągłe wspieranie uczniów w procesie kształcenia.</w:t>
            </w:r>
          </w:p>
        </w:tc>
      </w:tr>
    </w:tbl>
    <w:p w:rsidR="003141D4" w:rsidRPr="00D33DFC" w:rsidRDefault="003141D4" w:rsidP="003141D4">
      <w:pPr>
        <w:pStyle w:val="Akapitzlist"/>
        <w:spacing w:after="0" w:line="240" w:lineRule="auto"/>
        <w:ind w:left="357"/>
        <w:rPr>
          <w:rFonts w:cs="Calibri"/>
          <w:b/>
          <w:sz w:val="18"/>
          <w:szCs w:val="18"/>
        </w:rPr>
      </w:pPr>
    </w:p>
    <w:p w:rsidR="001659E4" w:rsidRPr="003141D4" w:rsidRDefault="001659E4">
      <w:pPr>
        <w:rPr>
          <w:lang/>
        </w:rPr>
      </w:pPr>
    </w:p>
    <w:sectPr w:rsidR="001659E4" w:rsidRPr="003141D4" w:rsidSect="003141D4">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1955" w:rsidRDefault="00681955" w:rsidP="003141D4">
      <w:r>
        <w:separator/>
      </w:r>
    </w:p>
  </w:endnote>
  <w:endnote w:type="continuationSeparator" w:id="1">
    <w:p w:rsidR="00681955" w:rsidRDefault="00681955" w:rsidP="003141D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Vrinda">
    <w:panose1 w:val="020B0502040204020203"/>
    <w:charset w:val="00"/>
    <w:family w:val="swiss"/>
    <w:pitch w:val="variable"/>
    <w:sig w:usb0="0001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Helvetica Neue">
    <w:altName w:val="Malgun Gothic"/>
    <w:charset w:val="00"/>
    <w:family w:val="auto"/>
    <w:pitch w:val="variable"/>
    <w:sig w:usb0="00000003" w:usb1="00000000" w:usb2="00000000" w:usb3="00000000" w:csb0="00000001" w:csb1="00000000"/>
  </w:font>
  <w:font w:name="Lucida Grande">
    <w:altName w:val="Courier New"/>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54526"/>
      <w:docPartObj>
        <w:docPartGallery w:val="Page Numbers (Bottom of Page)"/>
        <w:docPartUnique/>
      </w:docPartObj>
    </w:sdtPr>
    <w:sdtContent>
      <w:p w:rsidR="003141D4" w:rsidRDefault="003141D4">
        <w:pPr>
          <w:pStyle w:val="Stopka"/>
          <w:jc w:val="right"/>
        </w:pPr>
        <w:fldSimple w:instr=" PAGE   \* MERGEFORMAT ">
          <w:r>
            <w:rPr>
              <w:noProof/>
            </w:rPr>
            <w:t>2</w:t>
          </w:r>
        </w:fldSimple>
      </w:p>
    </w:sdtContent>
  </w:sdt>
  <w:p w:rsidR="003141D4" w:rsidRDefault="003141D4">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1955" w:rsidRDefault="00681955" w:rsidP="003141D4">
      <w:r>
        <w:separator/>
      </w:r>
    </w:p>
  </w:footnote>
  <w:footnote w:type="continuationSeparator" w:id="1">
    <w:p w:rsidR="00681955" w:rsidRDefault="00681955" w:rsidP="003141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E0E" w:rsidRDefault="00681955">
    <w:pPr>
      <w:pStyle w:val="Nagwek"/>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0;margin-top:0;width:606.9pt;height:32.5pt;rotation:315;z-index:-251656192;mso-position-horizontal:center;mso-position-horizontal-relative:margin;mso-position-vertical:center;mso-position-vertical-relative:margin" o:allowincell="f" fillcolor="gray" stroked="f">
          <v:fill opacity=".5"/>
          <v:textpath style="font-family:&quot;Arial Black&quot;;font-size:1pt" string="WERSJA PRZED RECENZJĄ (WERSJA ROBOCZA)"/>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E0E" w:rsidRPr="00B904F9" w:rsidRDefault="00681955" w:rsidP="00A427BB">
    <w:pPr>
      <w:rPr>
        <w:rFonts w:ascii="Calibri" w:hAnsi="Calibri"/>
        <w:sz w:val="20"/>
        <w:szCs w:val="20"/>
      </w:rPr>
    </w:pPr>
    <w:r w:rsidRPr="006637E2">
      <w:rPr>
        <w:rFonts w:ascii="Calibri" w:hAnsi="Calibri"/>
        <w:noProof/>
        <w:sz w:val="20"/>
        <w:szCs w:val="20"/>
      </w:rPr>
      <w:pict>
        <v:shapetype id="_x0000_t202" coordsize="21600,21600" o:spt="202" path="m,l,21600r21600,l21600,xe">
          <v:stroke joinstyle="miter"/>
          <v:path gradientshapeok="t" o:connecttype="rect"/>
        </v:shapetype>
        <v:shape id="_x0000_s1028" type="#_x0000_t202" style="position:absolute;margin-left:178.75pt;margin-top:5.25pt;width:303.65pt;height:48.45pt;z-index:251663360" filled="f" stroked="f">
          <v:textbox style="mso-next-textbox:#_x0000_s1028;mso-fit-shape-to-text:t">
            <w:txbxContent>
              <w:p w:rsidR="00FF7E0E" w:rsidRDefault="00681955" w:rsidP="00A427BB">
                <w:pPr>
                  <w:ind w:left="3544" w:right="-2269"/>
                </w:pPr>
                <w:r w:rsidRPr="00384CFD">
                  <w:rPr>
                    <w:noProof/>
                    <w:sz w:val="20"/>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1" o:spid="_x0000_i1025" type="#_x0000_t75" alt="logo_wtle" style="width:91.5pt;height:41.25pt;visibility:visible">
                      <v:imagedata r:id="rId1" o:title="logo_wtle"/>
                    </v:shape>
                  </w:pict>
                </w:r>
              </w:p>
            </w:txbxContent>
          </v:textbox>
        </v:shape>
      </w:pict>
    </w:r>
    <w:r w:rsidRPr="006637E2">
      <w:rPr>
        <w:rFonts w:ascii="Calibri" w:hAnsi="Calibri"/>
        <w:noProof/>
        <w:sz w:val="20"/>
        <w:szCs w:val="20"/>
      </w:rPr>
      <w:pict>
        <v:shape id="_x0000_s1027" type="#_x0000_t202" style="position:absolute;margin-left:309.9pt;margin-top:9.2pt;width:157.5pt;height:45pt;z-index:251662336;mso-wrap-style:none" stroked="f">
          <v:textbox style="mso-next-textbox:#_x0000_s1027;mso-fit-shape-to-text:t">
            <w:txbxContent>
              <w:p w:rsidR="00FF7E0E" w:rsidRDefault="00681955" w:rsidP="00A427BB">
                <w:pPr>
                  <w:ind w:left="4111"/>
                </w:pPr>
                <w:r w:rsidRPr="00384CFD">
                  <w:rPr>
                    <w:noProof/>
                    <w:lang w:val="en-US" w:eastAsia="en-US"/>
                  </w:rPr>
                  <w:pict>
                    <v:shape id="Obraz 12" o:spid="_x0000_i1026" type="#_x0000_t75" style="width:143.25pt;height:37.5pt;visibility:visible">
                      <v:imagedata r:id="rId2" o:title=""/>
                    </v:shape>
                  </w:pict>
                </w:r>
              </w:p>
            </w:txbxContent>
          </v:textbox>
        </v:shape>
      </w:pict>
    </w:r>
    <w:r w:rsidRPr="006637E2">
      <w:rPr>
        <w:rFonts w:ascii="Calibri" w:hAnsi="Calibri"/>
        <w:noProof/>
        <w:sz w:val="20"/>
        <w:szCs w:val="20"/>
      </w:rPr>
      <w:pict>
        <v:shape id="_x0000_s1026" type="#_x0000_t202" style="position:absolute;margin-left:-18pt;margin-top:-.55pt;width:168.45pt;height:59.05pt;z-index:251661312;mso-wrap-style:none" filled="f" stroked="f">
          <v:textbox style="mso-next-textbox:#_x0000_s1026;mso-fit-shape-to-text:t">
            <w:txbxContent>
              <w:p w:rsidR="00FF7E0E" w:rsidRDefault="00681955" w:rsidP="00A427BB">
                <w:r w:rsidRPr="00384CFD">
                  <w:rPr>
                    <w:noProof/>
                    <w:lang w:val="en-US" w:eastAsia="en-US"/>
                  </w:rPr>
                  <w:pict>
                    <v:shape id="Obraz 13" o:spid="_x0000_i1027" type="#_x0000_t75" style="width:172.5pt;height:59.25pt;visibility:visible">
                      <v:imagedata r:id="rId3" o:title=""/>
                    </v:shape>
                  </w:pict>
                </w:r>
              </w:p>
            </w:txbxContent>
          </v:textbox>
        </v:shape>
      </w:pict>
    </w:r>
  </w:p>
  <w:p w:rsidR="00FF7E0E" w:rsidRPr="00B904F9" w:rsidRDefault="00681955" w:rsidP="00A427BB">
    <w:pPr>
      <w:rPr>
        <w:rFonts w:ascii="Calibri" w:hAnsi="Calibri"/>
        <w:sz w:val="20"/>
        <w:szCs w:val="20"/>
      </w:rPr>
    </w:pPr>
    <w:r>
      <w:rPr>
        <w:rFonts w:ascii="Calibri" w:hAnsi="Calibri" w:cs="Arial"/>
        <w:b/>
        <w:i/>
        <w:noProof/>
        <w:sz w:val="20"/>
        <w:szCs w:val="20"/>
      </w:rPr>
      <w:pict>
        <v:shape id="Obraz 23" o:spid="_x0000_s1029" type="#_x0000_t75" alt="logo MEN" style="position:absolute;margin-left:208.5pt;margin-top:.75pt;width:83.9pt;height:34.3pt;z-index:251664384;visibility:visible">
          <v:imagedata r:id="rId4" o:title="logo MEN"/>
          <w10:wrap type="square"/>
        </v:shape>
      </w:pict>
    </w:r>
  </w:p>
  <w:p w:rsidR="00FF7E0E" w:rsidRPr="00B904F9" w:rsidRDefault="00681955" w:rsidP="00A427BB">
    <w:pPr>
      <w:rPr>
        <w:rFonts w:ascii="Calibri" w:hAnsi="Calibri"/>
        <w:sz w:val="20"/>
        <w:szCs w:val="20"/>
      </w:rPr>
    </w:pPr>
  </w:p>
  <w:p w:rsidR="00FF7E0E" w:rsidRPr="00B904F9" w:rsidRDefault="00681955" w:rsidP="00A427BB">
    <w:pPr>
      <w:rPr>
        <w:rFonts w:ascii="Calibri" w:hAnsi="Calibri"/>
        <w:sz w:val="20"/>
        <w:szCs w:val="20"/>
      </w:rPr>
    </w:pPr>
  </w:p>
  <w:p w:rsidR="00FF7E0E" w:rsidRDefault="00681955" w:rsidP="00A427BB">
    <w:pPr>
      <w:pBdr>
        <w:bottom w:val="single" w:sz="6" w:space="1" w:color="auto"/>
      </w:pBdr>
      <w:spacing w:before="240"/>
      <w:jc w:val="center"/>
      <w:rPr>
        <w:rFonts w:ascii="Calibri" w:hAnsi="Calibri" w:cs="Arial"/>
        <w:b/>
        <w:i/>
        <w:sz w:val="20"/>
        <w:szCs w:val="20"/>
      </w:rPr>
    </w:pPr>
    <w:r w:rsidRPr="00B904F9">
      <w:rPr>
        <w:rFonts w:ascii="Calibri" w:hAnsi="Calibri" w:cs="Arial"/>
        <w:b/>
        <w:i/>
        <w:sz w:val="20"/>
        <w:szCs w:val="20"/>
      </w:rPr>
      <w:t>Doskonalenie podstaw programowych kluczem do modernizacji kształcenia zawodowego</w:t>
    </w:r>
  </w:p>
  <w:p w:rsidR="00FF7E0E" w:rsidRPr="00B904F9" w:rsidRDefault="00681955" w:rsidP="00A427BB">
    <w:pPr>
      <w:pBdr>
        <w:bottom w:val="single" w:sz="6" w:space="1" w:color="auto"/>
      </w:pBdr>
      <w:spacing w:before="120"/>
      <w:jc w:val="center"/>
      <w:rPr>
        <w:rFonts w:ascii="Calibri" w:hAnsi="Calibri" w:cs="Arial"/>
        <w:b/>
        <w:i/>
        <w:sz w:val="20"/>
        <w:szCs w:val="20"/>
      </w:rPr>
    </w:pPr>
    <w:r w:rsidRPr="004264D4">
      <w:rPr>
        <w:rFonts w:ascii="Calibri" w:hAnsi="Calibri" w:cs="Arial"/>
        <w:sz w:val="20"/>
        <w:szCs w:val="20"/>
      </w:rPr>
      <w:t>Projekt współfinansowany przez Unię Europejską w ramach Europejskiego F</w:t>
    </w:r>
    <w:r>
      <w:rPr>
        <w:rFonts w:ascii="Calibri" w:hAnsi="Calibri" w:cs="Arial"/>
        <w:sz w:val="20"/>
        <w:szCs w:val="20"/>
      </w:rPr>
      <w:t>unduszu Społe</w:t>
    </w:r>
    <w:r w:rsidRPr="004264D4">
      <w:rPr>
        <w:rFonts w:ascii="Calibri" w:hAnsi="Calibri" w:cs="Arial"/>
        <w:sz w:val="20"/>
        <w:szCs w:val="20"/>
      </w:rPr>
      <w:t>cznego</w:t>
    </w:r>
  </w:p>
  <w:p w:rsidR="00FF7E0E" w:rsidRPr="00A427BB" w:rsidRDefault="00681955" w:rsidP="00A427BB">
    <w:pPr>
      <w:pBdr>
        <w:bottom w:val="single" w:sz="6" w:space="1" w:color="auto"/>
      </w:pBdr>
      <w:spacing w:line="80" w:lineRule="exact"/>
      <w:rPr>
        <w:rFonts w:ascii="Calibri" w:hAnsi="Calibri" w:cs="Arial"/>
        <w:b/>
        <w:i/>
        <w:sz w:val="8"/>
        <w:szCs w:val="8"/>
      </w:rPr>
    </w:pPr>
  </w:p>
  <w:p w:rsidR="00FF7E0E" w:rsidRDefault="00681955" w:rsidP="00A427BB">
    <w:pPr>
      <w:pStyle w:val="Nagwek"/>
      <w:rPr>
        <w:rFonts w:ascii="Calibri" w:hAnsi="Calibri"/>
        <w:sz w:val="8"/>
        <w:szCs w:val="8"/>
      </w:rPr>
    </w:pPr>
  </w:p>
  <w:p w:rsidR="00FF7E0E" w:rsidRPr="00A427BB" w:rsidRDefault="00681955" w:rsidP="00A427BB">
    <w:pPr>
      <w:pStyle w:val="Nagwek"/>
      <w:rPr>
        <w:rFonts w:ascii="Calibri" w:hAnsi="Calibri"/>
        <w:sz w:val="8"/>
        <w:szCs w:val="8"/>
        <w:lang w:val="pl-PL"/>
      </w:rPr>
    </w:pPr>
    <w:r>
      <w:rPr>
        <w:rFonts w:ascii="Calibri" w:hAnsi="Calibri"/>
        <w:sz w:val="8"/>
        <w:szCs w:val="8"/>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E0E" w:rsidRPr="00B904F9" w:rsidRDefault="00681955" w:rsidP="00A427BB">
    <w:pPr>
      <w:rPr>
        <w:rFonts w:ascii="Calibri" w:hAnsi="Calibri"/>
        <w:sz w:val="20"/>
        <w:szCs w:val="20"/>
      </w:rPr>
    </w:pPr>
    <w:r w:rsidRPr="006637E2">
      <w:rPr>
        <w:rFonts w:ascii="Calibri" w:hAnsi="Calibri"/>
        <w:noProof/>
        <w:sz w:val="20"/>
        <w:szCs w:val="20"/>
      </w:rPr>
      <w:pict>
        <v:shapetype id="_x0000_t202" coordsize="21600,21600" o:spt="202" path="m,l,21600r21600,l21600,xe">
          <v:stroke joinstyle="miter"/>
          <v:path gradientshapeok="t" o:connecttype="rect"/>
        </v:shapetype>
        <v:shape id="_x0000_s1032" type="#_x0000_t202" style="position:absolute;margin-left:178.75pt;margin-top:5.25pt;width:303.65pt;height:48.45pt;z-index:251667456" filled="f" stroked="f">
          <v:textbox style="mso-next-textbox:#_x0000_s1032;mso-fit-shape-to-text:t">
            <w:txbxContent>
              <w:p w:rsidR="00FF7E0E" w:rsidRDefault="00681955" w:rsidP="00A427BB">
                <w:pPr>
                  <w:ind w:left="3544" w:right="-2269"/>
                </w:pPr>
                <w:r w:rsidRPr="00384CFD">
                  <w:rPr>
                    <w:noProof/>
                    <w:sz w:val="20"/>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logo_wtle" style="width:91.5pt;height:41.25pt;visibility:visible">
                      <v:imagedata r:id="rId1" o:title="logo_wtle"/>
                    </v:shape>
                  </w:pict>
                </w:r>
              </w:p>
            </w:txbxContent>
          </v:textbox>
        </v:shape>
      </w:pict>
    </w:r>
    <w:r w:rsidRPr="006637E2">
      <w:rPr>
        <w:rFonts w:ascii="Calibri" w:hAnsi="Calibri"/>
        <w:noProof/>
        <w:sz w:val="20"/>
        <w:szCs w:val="20"/>
      </w:rPr>
      <w:pict>
        <v:shape id="_x0000_s1031" type="#_x0000_t202" style="position:absolute;margin-left:309.9pt;margin-top:9.2pt;width:157.5pt;height:45pt;z-index:251666432;mso-wrap-style:none" stroked="f">
          <v:textbox style="mso-next-textbox:#_x0000_s1031;mso-fit-shape-to-text:t">
            <w:txbxContent>
              <w:p w:rsidR="00FF7E0E" w:rsidRDefault="00681955" w:rsidP="00A427BB">
                <w:pPr>
                  <w:ind w:left="4111"/>
                </w:pPr>
                <w:r w:rsidRPr="00384CFD">
                  <w:rPr>
                    <w:noProof/>
                    <w:lang w:val="en-US" w:eastAsia="en-US"/>
                  </w:rPr>
                  <w:pict>
                    <v:shape id="_x0000_i1029" type="#_x0000_t75" style="width:143.25pt;height:37.5pt;visibility:visible">
                      <v:imagedata r:id="rId2" o:title=""/>
                    </v:shape>
                  </w:pict>
                </w:r>
              </w:p>
            </w:txbxContent>
          </v:textbox>
        </v:shape>
      </w:pict>
    </w:r>
    <w:r w:rsidRPr="006637E2">
      <w:rPr>
        <w:rFonts w:ascii="Calibri" w:hAnsi="Calibri"/>
        <w:noProof/>
        <w:sz w:val="20"/>
        <w:szCs w:val="20"/>
      </w:rPr>
      <w:pict>
        <v:shape id="_x0000_s1030" type="#_x0000_t202" style="position:absolute;margin-left:-18pt;margin-top:-.55pt;width:168.45pt;height:59.05pt;z-index:251665408;mso-wrap-style:none" filled="f" stroked="f">
          <v:textbox style="mso-next-textbox:#_x0000_s1030;mso-fit-shape-to-text:t">
            <w:txbxContent>
              <w:p w:rsidR="00FF7E0E" w:rsidRDefault="00681955" w:rsidP="00A427BB">
                <w:r w:rsidRPr="00384CFD">
                  <w:rPr>
                    <w:noProof/>
                    <w:lang w:val="en-US" w:eastAsia="en-US"/>
                  </w:rPr>
                  <w:pict>
                    <v:shape id="_x0000_i1030" type="#_x0000_t75" style="width:172.5pt;height:59.25pt;visibility:visible">
                      <v:imagedata r:id="rId3" o:title=""/>
                    </v:shape>
                  </w:pict>
                </w:r>
              </w:p>
            </w:txbxContent>
          </v:textbox>
        </v:shape>
      </w:pict>
    </w:r>
  </w:p>
  <w:p w:rsidR="00FF7E0E" w:rsidRPr="00B904F9" w:rsidRDefault="00681955" w:rsidP="00A427BB">
    <w:pPr>
      <w:rPr>
        <w:rFonts w:ascii="Calibri" w:hAnsi="Calibri"/>
        <w:sz w:val="20"/>
        <w:szCs w:val="20"/>
      </w:rPr>
    </w:pPr>
    <w:r>
      <w:rPr>
        <w:rFonts w:ascii="Calibri" w:hAnsi="Calibri" w:cs="Arial"/>
        <w:b/>
        <w:i/>
        <w:noProof/>
        <w:sz w:val="20"/>
        <w:szCs w:val="20"/>
      </w:rPr>
      <w:pict>
        <v:shape id="_x0000_s1033" type="#_x0000_t75" alt="logo MEN" style="position:absolute;margin-left:208.5pt;margin-top:.75pt;width:83.9pt;height:34.3pt;z-index:251668480;visibility:visible">
          <v:imagedata r:id="rId4" o:title="logo MEN"/>
          <w10:wrap type="square"/>
        </v:shape>
      </w:pict>
    </w:r>
  </w:p>
  <w:p w:rsidR="00FF7E0E" w:rsidRPr="00B904F9" w:rsidRDefault="00681955" w:rsidP="00A427BB">
    <w:pPr>
      <w:rPr>
        <w:rFonts w:ascii="Calibri" w:hAnsi="Calibri"/>
        <w:sz w:val="20"/>
        <w:szCs w:val="20"/>
      </w:rPr>
    </w:pPr>
  </w:p>
  <w:p w:rsidR="00FF7E0E" w:rsidRPr="00B904F9" w:rsidRDefault="00681955" w:rsidP="00A427BB">
    <w:pPr>
      <w:rPr>
        <w:rFonts w:ascii="Calibri" w:hAnsi="Calibri"/>
        <w:sz w:val="20"/>
        <w:szCs w:val="20"/>
      </w:rPr>
    </w:pPr>
  </w:p>
  <w:p w:rsidR="00FF7E0E" w:rsidRDefault="00681955" w:rsidP="00A427BB">
    <w:pPr>
      <w:pBdr>
        <w:bottom w:val="single" w:sz="6" w:space="1" w:color="auto"/>
      </w:pBdr>
      <w:spacing w:before="240"/>
      <w:jc w:val="center"/>
      <w:rPr>
        <w:rFonts w:ascii="Calibri" w:hAnsi="Calibri" w:cs="Arial"/>
        <w:b/>
        <w:i/>
        <w:sz w:val="20"/>
        <w:szCs w:val="20"/>
      </w:rPr>
    </w:pPr>
    <w:r w:rsidRPr="00B904F9">
      <w:rPr>
        <w:rFonts w:ascii="Calibri" w:hAnsi="Calibri" w:cs="Arial"/>
        <w:b/>
        <w:i/>
        <w:sz w:val="20"/>
        <w:szCs w:val="20"/>
      </w:rPr>
      <w:t>Doskonalenie pods</w:t>
    </w:r>
    <w:r w:rsidRPr="00B904F9">
      <w:rPr>
        <w:rFonts w:ascii="Calibri" w:hAnsi="Calibri" w:cs="Arial"/>
        <w:b/>
        <w:i/>
        <w:sz w:val="20"/>
        <w:szCs w:val="20"/>
      </w:rPr>
      <w:t>taw programowych kluczem do modernizacji kształcenia zawodowego</w:t>
    </w:r>
  </w:p>
  <w:p w:rsidR="00FF7E0E" w:rsidRPr="00B904F9" w:rsidRDefault="00681955" w:rsidP="00A427BB">
    <w:pPr>
      <w:pBdr>
        <w:bottom w:val="single" w:sz="6" w:space="1" w:color="auto"/>
      </w:pBdr>
      <w:spacing w:before="120"/>
      <w:jc w:val="center"/>
      <w:rPr>
        <w:rFonts w:ascii="Calibri" w:hAnsi="Calibri" w:cs="Arial"/>
        <w:b/>
        <w:i/>
        <w:sz w:val="20"/>
        <w:szCs w:val="20"/>
      </w:rPr>
    </w:pPr>
    <w:r w:rsidRPr="004264D4">
      <w:rPr>
        <w:rFonts w:ascii="Calibri" w:hAnsi="Calibri" w:cs="Arial"/>
        <w:sz w:val="20"/>
        <w:szCs w:val="20"/>
      </w:rPr>
      <w:t>Projekt współfinansowany przez Unię Europejską w ramach Europejskiego F</w:t>
    </w:r>
    <w:r>
      <w:rPr>
        <w:rFonts w:ascii="Calibri" w:hAnsi="Calibri" w:cs="Arial"/>
        <w:sz w:val="20"/>
        <w:szCs w:val="20"/>
      </w:rPr>
      <w:t>unduszu Społe</w:t>
    </w:r>
    <w:r w:rsidRPr="004264D4">
      <w:rPr>
        <w:rFonts w:ascii="Calibri" w:hAnsi="Calibri" w:cs="Arial"/>
        <w:sz w:val="20"/>
        <w:szCs w:val="20"/>
      </w:rPr>
      <w:t>cznego</w:t>
    </w:r>
  </w:p>
  <w:p w:rsidR="00FF7E0E" w:rsidRPr="00A427BB" w:rsidRDefault="00681955" w:rsidP="00A427BB">
    <w:pPr>
      <w:pBdr>
        <w:bottom w:val="single" w:sz="6" w:space="1" w:color="auto"/>
      </w:pBdr>
      <w:spacing w:line="80" w:lineRule="exact"/>
      <w:rPr>
        <w:rFonts w:ascii="Calibri" w:hAnsi="Calibri" w:cs="Arial"/>
        <w:b/>
        <w:i/>
        <w:sz w:val="8"/>
        <w:szCs w:val="8"/>
      </w:rPr>
    </w:pPr>
  </w:p>
  <w:p w:rsidR="00FF7E0E" w:rsidRPr="00A427BB" w:rsidRDefault="00681955" w:rsidP="00A427BB">
    <w:pPr>
      <w:pStyle w:val="Nagwek"/>
      <w:rPr>
        <w:rFonts w:ascii="Calibri" w:hAnsi="Calibri"/>
        <w:sz w:val="8"/>
        <w:szCs w:val="8"/>
        <w:lang w:val="pl-PL"/>
      </w:rPr>
    </w:pPr>
  </w:p>
  <w:p w:rsidR="00FF7E0E" w:rsidRPr="00A427BB" w:rsidRDefault="00681955">
    <w:pPr>
      <w:pStyle w:val="Nagwek"/>
      <w:rPr>
        <w:rFonts w:ascii="Calibri" w:hAnsi="Calibri"/>
        <w:sz w:val="8"/>
        <w:szCs w:val="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65AD8E4"/>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561BCF"/>
    <w:multiLevelType w:val="hybridMultilevel"/>
    <w:tmpl w:val="214A95E8"/>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nsid w:val="05B4747E"/>
    <w:multiLevelType w:val="hybridMultilevel"/>
    <w:tmpl w:val="CB2E1DA2"/>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nsid w:val="09EB3B8F"/>
    <w:multiLevelType w:val="multilevel"/>
    <w:tmpl w:val="ABC66C48"/>
    <w:lvl w:ilvl="0">
      <w:start w:val="1"/>
      <w:numFmt w:val="decimal"/>
      <w:pStyle w:val="Nagwek2"/>
      <w:lvlText w:val="%1."/>
      <w:lvlJc w:val="left"/>
      <w:pPr>
        <w:ind w:left="720" w:hanging="360"/>
      </w:pPr>
      <w:rPr>
        <w:rFonts w:ascii="Calibri" w:hAnsi="Calibri" w:hint="default"/>
        <w:b/>
        <w:i w:val="0"/>
        <w:sz w:val="22"/>
        <w:szCs w:val="22"/>
      </w:rPr>
    </w:lvl>
    <w:lvl w:ilvl="1">
      <w:start w:val="1"/>
      <w:numFmt w:val="decimal"/>
      <w:isLgl/>
      <w:lvlText w:val="%1.%2."/>
      <w:lvlJc w:val="left"/>
      <w:pPr>
        <w:ind w:left="720" w:hanging="360"/>
      </w:pPr>
      <w:rPr>
        <w:rFonts w:ascii="Calibri" w:hAnsi="Calibri" w:cs="Times New Roman" w:hint="default"/>
        <w:b w:val="0"/>
        <w:sz w:val="20"/>
        <w:szCs w:val="20"/>
      </w:rPr>
    </w:lvl>
    <w:lvl w:ilvl="2">
      <w:start w:val="1"/>
      <w:numFmt w:val="decimal"/>
      <w:isLgl/>
      <w:lvlText w:val="%1.%2.%3."/>
      <w:lvlJc w:val="left"/>
      <w:pPr>
        <w:ind w:left="1080" w:hanging="720"/>
      </w:pPr>
      <w:rPr>
        <w:rFonts w:ascii="Times New Roman" w:hAnsi="Times New Roman" w:cs="Times New Roman" w:hint="default"/>
        <w:b w:val="0"/>
        <w:sz w:val="24"/>
      </w:rPr>
    </w:lvl>
    <w:lvl w:ilvl="3">
      <w:start w:val="1"/>
      <w:numFmt w:val="decimal"/>
      <w:isLgl/>
      <w:lvlText w:val="%1.%2.%3.%4."/>
      <w:lvlJc w:val="left"/>
      <w:pPr>
        <w:ind w:left="1080" w:hanging="720"/>
      </w:pPr>
      <w:rPr>
        <w:rFonts w:ascii="Times New Roman" w:hAnsi="Times New Roman" w:cs="Times New Roman" w:hint="default"/>
        <w:b w:val="0"/>
        <w:sz w:val="24"/>
      </w:rPr>
    </w:lvl>
    <w:lvl w:ilvl="4">
      <w:start w:val="1"/>
      <w:numFmt w:val="decimal"/>
      <w:isLgl/>
      <w:lvlText w:val="%1.%2.%3.%4.%5."/>
      <w:lvlJc w:val="left"/>
      <w:pPr>
        <w:ind w:left="1080" w:hanging="720"/>
      </w:pPr>
      <w:rPr>
        <w:rFonts w:ascii="Times New Roman" w:hAnsi="Times New Roman" w:cs="Times New Roman" w:hint="default"/>
        <w:b w:val="0"/>
        <w:sz w:val="24"/>
      </w:rPr>
    </w:lvl>
    <w:lvl w:ilvl="5">
      <w:start w:val="1"/>
      <w:numFmt w:val="decimal"/>
      <w:isLgl/>
      <w:lvlText w:val="%1.%2.%3.%4.%5.%6."/>
      <w:lvlJc w:val="left"/>
      <w:pPr>
        <w:ind w:left="1440" w:hanging="1080"/>
      </w:pPr>
      <w:rPr>
        <w:rFonts w:ascii="Times New Roman" w:hAnsi="Times New Roman" w:cs="Times New Roman" w:hint="default"/>
        <w:b w:val="0"/>
        <w:sz w:val="24"/>
      </w:rPr>
    </w:lvl>
    <w:lvl w:ilvl="6">
      <w:start w:val="1"/>
      <w:numFmt w:val="decimal"/>
      <w:isLgl/>
      <w:lvlText w:val="%1.%2.%3.%4.%5.%6.%7."/>
      <w:lvlJc w:val="left"/>
      <w:pPr>
        <w:ind w:left="1440" w:hanging="1080"/>
      </w:pPr>
      <w:rPr>
        <w:rFonts w:ascii="Times New Roman" w:hAnsi="Times New Roman" w:cs="Times New Roman" w:hint="default"/>
        <w:b w:val="0"/>
        <w:sz w:val="24"/>
      </w:rPr>
    </w:lvl>
    <w:lvl w:ilvl="7">
      <w:start w:val="1"/>
      <w:numFmt w:val="decimal"/>
      <w:isLgl/>
      <w:lvlText w:val="%1.%2.%3.%4.%5.%6.%7.%8."/>
      <w:lvlJc w:val="left"/>
      <w:pPr>
        <w:ind w:left="1800" w:hanging="1440"/>
      </w:pPr>
      <w:rPr>
        <w:rFonts w:ascii="Times New Roman" w:hAnsi="Times New Roman" w:cs="Times New Roman" w:hint="default"/>
        <w:b w:val="0"/>
        <w:sz w:val="24"/>
      </w:rPr>
    </w:lvl>
    <w:lvl w:ilvl="8">
      <w:start w:val="1"/>
      <w:numFmt w:val="decimal"/>
      <w:isLgl/>
      <w:lvlText w:val="%1.%2.%3.%4.%5.%6.%7.%8.%9."/>
      <w:lvlJc w:val="left"/>
      <w:pPr>
        <w:ind w:left="1800" w:hanging="1440"/>
      </w:pPr>
      <w:rPr>
        <w:rFonts w:ascii="Times New Roman" w:hAnsi="Times New Roman" w:cs="Times New Roman" w:hint="default"/>
        <w:b w:val="0"/>
        <w:sz w:val="24"/>
      </w:rPr>
    </w:lvl>
  </w:abstractNum>
  <w:abstractNum w:abstractNumId="4">
    <w:nsid w:val="0E242558"/>
    <w:multiLevelType w:val="hybridMultilevel"/>
    <w:tmpl w:val="B53C36D4"/>
    <w:lvl w:ilvl="0" w:tplc="FFFFFFFF">
      <w:start w:val="1"/>
      <w:numFmt w:val="bullet"/>
      <w:lvlText w:val="-"/>
      <w:lvlJc w:val="left"/>
      <w:pPr>
        <w:ind w:left="971" w:hanging="360"/>
      </w:pPr>
      <w:rPr>
        <w:rFonts w:ascii="Times New Roman" w:hAnsi="Times New Roman" w:cs="Times New Roman" w:hint="default"/>
      </w:rPr>
    </w:lvl>
    <w:lvl w:ilvl="1" w:tplc="FFFFFFFF" w:tentative="1">
      <w:start w:val="1"/>
      <w:numFmt w:val="bullet"/>
      <w:lvlText w:val="o"/>
      <w:lvlJc w:val="left"/>
      <w:pPr>
        <w:ind w:left="1691" w:hanging="360"/>
      </w:pPr>
      <w:rPr>
        <w:rFonts w:ascii="Courier New" w:hAnsi="Courier New" w:cs="Courier New" w:hint="default"/>
      </w:rPr>
    </w:lvl>
    <w:lvl w:ilvl="2" w:tplc="FFFFFFFF" w:tentative="1">
      <w:start w:val="1"/>
      <w:numFmt w:val="bullet"/>
      <w:lvlText w:val=""/>
      <w:lvlJc w:val="left"/>
      <w:pPr>
        <w:ind w:left="2411" w:hanging="360"/>
      </w:pPr>
      <w:rPr>
        <w:rFonts w:ascii="Wingdings" w:hAnsi="Wingdings" w:hint="default"/>
      </w:rPr>
    </w:lvl>
    <w:lvl w:ilvl="3" w:tplc="FFFFFFFF" w:tentative="1">
      <w:start w:val="1"/>
      <w:numFmt w:val="bullet"/>
      <w:lvlText w:val=""/>
      <w:lvlJc w:val="left"/>
      <w:pPr>
        <w:ind w:left="3131" w:hanging="360"/>
      </w:pPr>
      <w:rPr>
        <w:rFonts w:ascii="Symbol" w:hAnsi="Symbol" w:hint="default"/>
      </w:rPr>
    </w:lvl>
    <w:lvl w:ilvl="4" w:tplc="FFFFFFFF" w:tentative="1">
      <w:start w:val="1"/>
      <w:numFmt w:val="bullet"/>
      <w:lvlText w:val="o"/>
      <w:lvlJc w:val="left"/>
      <w:pPr>
        <w:ind w:left="3851" w:hanging="360"/>
      </w:pPr>
      <w:rPr>
        <w:rFonts w:ascii="Courier New" w:hAnsi="Courier New" w:cs="Courier New" w:hint="default"/>
      </w:rPr>
    </w:lvl>
    <w:lvl w:ilvl="5" w:tplc="FFFFFFFF" w:tentative="1">
      <w:start w:val="1"/>
      <w:numFmt w:val="bullet"/>
      <w:lvlText w:val=""/>
      <w:lvlJc w:val="left"/>
      <w:pPr>
        <w:ind w:left="4571" w:hanging="360"/>
      </w:pPr>
      <w:rPr>
        <w:rFonts w:ascii="Wingdings" w:hAnsi="Wingdings" w:hint="default"/>
      </w:rPr>
    </w:lvl>
    <w:lvl w:ilvl="6" w:tplc="FFFFFFFF" w:tentative="1">
      <w:start w:val="1"/>
      <w:numFmt w:val="bullet"/>
      <w:lvlText w:val=""/>
      <w:lvlJc w:val="left"/>
      <w:pPr>
        <w:ind w:left="5291" w:hanging="360"/>
      </w:pPr>
      <w:rPr>
        <w:rFonts w:ascii="Symbol" w:hAnsi="Symbol" w:hint="default"/>
      </w:rPr>
    </w:lvl>
    <w:lvl w:ilvl="7" w:tplc="FFFFFFFF" w:tentative="1">
      <w:start w:val="1"/>
      <w:numFmt w:val="bullet"/>
      <w:lvlText w:val="o"/>
      <w:lvlJc w:val="left"/>
      <w:pPr>
        <w:ind w:left="6011" w:hanging="360"/>
      </w:pPr>
      <w:rPr>
        <w:rFonts w:ascii="Courier New" w:hAnsi="Courier New" w:cs="Courier New" w:hint="default"/>
      </w:rPr>
    </w:lvl>
    <w:lvl w:ilvl="8" w:tplc="FFFFFFFF" w:tentative="1">
      <w:start w:val="1"/>
      <w:numFmt w:val="bullet"/>
      <w:lvlText w:val=""/>
      <w:lvlJc w:val="left"/>
      <w:pPr>
        <w:ind w:left="6731" w:hanging="360"/>
      </w:pPr>
      <w:rPr>
        <w:rFonts w:ascii="Wingdings" w:hAnsi="Wingdings" w:hint="default"/>
      </w:rPr>
    </w:lvl>
  </w:abstractNum>
  <w:abstractNum w:abstractNumId="5">
    <w:nsid w:val="137066C9"/>
    <w:multiLevelType w:val="hybridMultilevel"/>
    <w:tmpl w:val="146A6F16"/>
    <w:lvl w:ilvl="0" w:tplc="B12EE710">
      <w:numFmt w:val="bullet"/>
      <w:lvlText w:val="-"/>
      <w:lvlJc w:val="left"/>
      <w:pPr>
        <w:ind w:left="971" w:hanging="360"/>
      </w:pPr>
      <w:rPr>
        <w:rFonts w:ascii="Calibri" w:eastAsia="Calibri" w:hAnsi="Calibri" w:cs="Calibri" w:hint="default"/>
      </w:rPr>
    </w:lvl>
    <w:lvl w:ilvl="1" w:tplc="04150003" w:tentative="1">
      <w:start w:val="1"/>
      <w:numFmt w:val="bullet"/>
      <w:lvlText w:val="o"/>
      <w:lvlJc w:val="left"/>
      <w:pPr>
        <w:ind w:left="1691" w:hanging="360"/>
      </w:pPr>
      <w:rPr>
        <w:rFonts w:ascii="Courier New" w:hAnsi="Courier New" w:cs="Courier New" w:hint="default"/>
      </w:rPr>
    </w:lvl>
    <w:lvl w:ilvl="2" w:tplc="04150005" w:tentative="1">
      <w:start w:val="1"/>
      <w:numFmt w:val="bullet"/>
      <w:lvlText w:val=""/>
      <w:lvlJc w:val="left"/>
      <w:pPr>
        <w:ind w:left="2411" w:hanging="360"/>
      </w:pPr>
      <w:rPr>
        <w:rFonts w:ascii="Wingdings" w:hAnsi="Wingdings" w:hint="default"/>
      </w:rPr>
    </w:lvl>
    <w:lvl w:ilvl="3" w:tplc="04150001" w:tentative="1">
      <w:start w:val="1"/>
      <w:numFmt w:val="bullet"/>
      <w:lvlText w:val=""/>
      <w:lvlJc w:val="left"/>
      <w:pPr>
        <w:ind w:left="3131" w:hanging="360"/>
      </w:pPr>
      <w:rPr>
        <w:rFonts w:ascii="Symbol" w:hAnsi="Symbol" w:hint="default"/>
      </w:rPr>
    </w:lvl>
    <w:lvl w:ilvl="4" w:tplc="04150003" w:tentative="1">
      <w:start w:val="1"/>
      <w:numFmt w:val="bullet"/>
      <w:lvlText w:val="o"/>
      <w:lvlJc w:val="left"/>
      <w:pPr>
        <w:ind w:left="3851" w:hanging="360"/>
      </w:pPr>
      <w:rPr>
        <w:rFonts w:ascii="Courier New" w:hAnsi="Courier New" w:cs="Courier New" w:hint="default"/>
      </w:rPr>
    </w:lvl>
    <w:lvl w:ilvl="5" w:tplc="04150005" w:tentative="1">
      <w:start w:val="1"/>
      <w:numFmt w:val="bullet"/>
      <w:lvlText w:val=""/>
      <w:lvlJc w:val="left"/>
      <w:pPr>
        <w:ind w:left="4571" w:hanging="360"/>
      </w:pPr>
      <w:rPr>
        <w:rFonts w:ascii="Wingdings" w:hAnsi="Wingdings" w:hint="default"/>
      </w:rPr>
    </w:lvl>
    <w:lvl w:ilvl="6" w:tplc="04150001" w:tentative="1">
      <w:start w:val="1"/>
      <w:numFmt w:val="bullet"/>
      <w:lvlText w:val=""/>
      <w:lvlJc w:val="left"/>
      <w:pPr>
        <w:ind w:left="5291" w:hanging="360"/>
      </w:pPr>
      <w:rPr>
        <w:rFonts w:ascii="Symbol" w:hAnsi="Symbol" w:hint="default"/>
      </w:rPr>
    </w:lvl>
    <w:lvl w:ilvl="7" w:tplc="04150003" w:tentative="1">
      <w:start w:val="1"/>
      <w:numFmt w:val="bullet"/>
      <w:lvlText w:val="o"/>
      <w:lvlJc w:val="left"/>
      <w:pPr>
        <w:ind w:left="6011" w:hanging="360"/>
      </w:pPr>
      <w:rPr>
        <w:rFonts w:ascii="Courier New" w:hAnsi="Courier New" w:cs="Courier New" w:hint="default"/>
      </w:rPr>
    </w:lvl>
    <w:lvl w:ilvl="8" w:tplc="04150005" w:tentative="1">
      <w:start w:val="1"/>
      <w:numFmt w:val="bullet"/>
      <w:lvlText w:val=""/>
      <w:lvlJc w:val="left"/>
      <w:pPr>
        <w:ind w:left="6731" w:hanging="360"/>
      </w:pPr>
      <w:rPr>
        <w:rFonts w:ascii="Wingdings" w:hAnsi="Wingdings" w:hint="default"/>
      </w:rPr>
    </w:lvl>
  </w:abstractNum>
  <w:abstractNum w:abstractNumId="6">
    <w:nsid w:val="1BF70F8C"/>
    <w:multiLevelType w:val="hybridMultilevel"/>
    <w:tmpl w:val="6124FAB2"/>
    <w:lvl w:ilvl="0" w:tplc="6E367AC4">
      <w:numFmt w:val="bullet"/>
      <w:lvlText w:val="-"/>
      <w:lvlJc w:val="left"/>
      <w:pPr>
        <w:ind w:left="971" w:hanging="360"/>
      </w:pPr>
      <w:rPr>
        <w:rFonts w:ascii="Calibri" w:eastAsia="Calibri" w:hAnsi="Calibri" w:cs="Calibri" w:hint="default"/>
      </w:rPr>
    </w:lvl>
    <w:lvl w:ilvl="1" w:tplc="04150019" w:tentative="1">
      <w:start w:val="1"/>
      <w:numFmt w:val="bullet"/>
      <w:lvlText w:val="o"/>
      <w:lvlJc w:val="left"/>
      <w:pPr>
        <w:ind w:left="1691" w:hanging="360"/>
      </w:pPr>
      <w:rPr>
        <w:rFonts w:ascii="Courier New" w:hAnsi="Courier New" w:cs="Courier New" w:hint="default"/>
      </w:rPr>
    </w:lvl>
    <w:lvl w:ilvl="2" w:tplc="0415001B" w:tentative="1">
      <w:start w:val="1"/>
      <w:numFmt w:val="bullet"/>
      <w:lvlText w:val=""/>
      <w:lvlJc w:val="left"/>
      <w:pPr>
        <w:ind w:left="2411" w:hanging="360"/>
      </w:pPr>
      <w:rPr>
        <w:rFonts w:ascii="Wingdings" w:hAnsi="Wingdings" w:hint="default"/>
      </w:rPr>
    </w:lvl>
    <w:lvl w:ilvl="3" w:tplc="0415000F" w:tentative="1">
      <w:start w:val="1"/>
      <w:numFmt w:val="bullet"/>
      <w:lvlText w:val=""/>
      <w:lvlJc w:val="left"/>
      <w:pPr>
        <w:ind w:left="3131" w:hanging="360"/>
      </w:pPr>
      <w:rPr>
        <w:rFonts w:ascii="Symbol" w:hAnsi="Symbol" w:hint="default"/>
      </w:rPr>
    </w:lvl>
    <w:lvl w:ilvl="4" w:tplc="04150019" w:tentative="1">
      <w:start w:val="1"/>
      <w:numFmt w:val="bullet"/>
      <w:lvlText w:val="o"/>
      <w:lvlJc w:val="left"/>
      <w:pPr>
        <w:ind w:left="3851" w:hanging="360"/>
      </w:pPr>
      <w:rPr>
        <w:rFonts w:ascii="Courier New" w:hAnsi="Courier New" w:cs="Courier New" w:hint="default"/>
      </w:rPr>
    </w:lvl>
    <w:lvl w:ilvl="5" w:tplc="0415001B" w:tentative="1">
      <w:start w:val="1"/>
      <w:numFmt w:val="bullet"/>
      <w:lvlText w:val=""/>
      <w:lvlJc w:val="left"/>
      <w:pPr>
        <w:ind w:left="4571" w:hanging="360"/>
      </w:pPr>
      <w:rPr>
        <w:rFonts w:ascii="Wingdings" w:hAnsi="Wingdings" w:hint="default"/>
      </w:rPr>
    </w:lvl>
    <w:lvl w:ilvl="6" w:tplc="0415000F" w:tentative="1">
      <w:start w:val="1"/>
      <w:numFmt w:val="bullet"/>
      <w:lvlText w:val=""/>
      <w:lvlJc w:val="left"/>
      <w:pPr>
        <w:ind w:left="5291" w:hanging="360"/>
      </w:pPr>
      <w:rPr>
        <w:rFonts w:ascii="Symbol" w:hAnsi="Symbol" w:hint="default"/>
      </w:rPr>
    </w:lvl>
    <w:lvl w:ilvl="7" w:tplc="04150019" w:tentative="1">
      <w:start w:val="1"/>
      <w:numFmt w:val="bullet"/>
      <w:lvlText w:val="o"/>
      <w:lvlJc w:val="left"/>
      <w:pPr>
        <w:ind w:left="6011" w:hanging="360"/>
      </w:pPr>
      <w:rPr>
        <w:rFonts w:ascii="Courier New" w:hAnsi="Courier New" w:cs="Courier New" w:hint="default"/>
      </w:rPr>
    </w:lvl>
    <w:lvl w:ilvl="8" w:tplc="0415001B" w:tentative="1">
      <w:start w:val="1"/>
      <w:numFmt w:val="bullet"/>
      <w:lvlText w:val=""/>
      <w:lvlJc w:val="left"/>
      <w:pPr>
        <w:ind w:left="6731" w:hanging="360"/>
      </w:pPr>
      <w:rPr>
        <w:rFonts w:ascii="Wingdings" w:hAnsi="Wingdings" w:hint="default"/>
      </w:rPr>
    </w:lvl>
  </w:abstractNum>
  <w:abstractNum w:abstractNumId="7">
    <w:nsid w:val="293C18D7"/>
    <w:multiLevelType w:val="hybridMultilevel"/>
    <w:tmpl w:val="36EC5850"/>
    <w:lvl w:ilvl="0" w:tplc="9332482C">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nsid w:val="2CF624FA"/>
    <w:multiLevelType w:val="hybridMultilevel"/>
    <w:tmpl w:val="A510DA10"/>
    <w:lvl w:ilvl="0" w:tplc="C17684F4">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nsid w:val="374F0B5A"/>
    <w:multiLevelType w:val="hybridMultilevel"/>
    <w:tmpl w:val="74F4457E"/>
    <w:lvl w:ilvl="0" w:tplc="FFFFFFFF">
      <w:start w:val="1"/>
      <w:numFmt w:val="bullet"/>
      <w:lvlText w:val=""/>
      <w:lvlJc w:val="left"/>
      <w:pPr>
        <w:ind w:left="360" w:hanging="360"/>
      </w:pPr>
      <w:rPr>
        <w:rFonts w:ascii="Symbol" w:hAnsi="Symbol" w:cs="Symbol" w:hint="default"/>
        <w:b w:val="0"/>
        <w:i w:val="0"/>
        <w:color w:val="auto"/>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nsid w:val="3F480036"/>
    <w:multiLevelType w:val="hybridMultilevel"/>
    <w:tmpl w:val="7902E718"/>
    <w:lvl w:ilvl="0" w:tplc="F8CEC174">
      <w:numFmt w:val="bullet"/>
      <w:lvlText w:val="-"/>
      <w:lvlJc w:val="left"/>
      <w:pPr>
        <w:ind w:left="971" w:hanging="360"/>
      </w:pPr>
      <w:rPr>
        <w:rFonts w:ascii="Calibri" w:eastAsia="Calibri" w:hAnsi="Calibri" w:cs="Calibri" w:hint="default"/>
      </w:rPr>
    </w:lvl>
    <w:lvl w:ilvl="1" w:tplc="04150003" w:tentative="1">
      <w:start w:val="1"/>
      <w:numFmt w:val="bullet"/>
      <w:lvlText w:val="o"/>
      <w:lvlJc w:val="left"/>
      <w:pPr>
        <w:ind w:left="1691" w:hanging="360"/>
      </w:pPr>
      <w:rPr>
        <w:rFonts w:ascii="Courier New" w:hAnsi="Courier New" w:cs="Courier New" w:hint="default"/>
      </w:rPr>
    </w:lvl>
    <w:lvl w:ilvl="2" w:tplc="04150005" w:tentative="1">
      <w:start w:val="1"/>
      <w:numFmt w:val="bullet"/>
      <w:lvlText w:val=""/>
      <w:lvlJc w:val="left"/>
      <w:pPr>
        <w:ind w:left="2411" w:hanging="360"/>
      </w:pPr>
      <w:rPr>
        <w:rFonts w:ascii="Wingdings" w:hAnsi="Wingdings" w:hint="default"/>
      </w:rPr>
    </w:lvl>
    <w:lvl w:ilvl="3" w:tplc="04150001" w:tentative="1">
      <w:start w:val="1"/>
      <w:numFmt w:val="bullet"/>
      <w:lvlText w:val=""/>
      <w:lvlJc w:val="left"/>
      <w:pPr>
        <w:ind w:left="3131" w:hanging="360"/>
      </w:pPr>
      <w:rPr>
        <w:rFonts w:ascii="Symbol" w:hAnsi="Symbol" w:hint="default"/>
      </w:rPr>
    </w:lvl>
    <w:lvl w:ilvl="4" w:tplc="04150003" w:tentative="1">
      <w:start w:val="1"/>
      <w:numFmt w:val="bullet"/>
      <w:lvlText w:val="o"/>
      <w:lvlJc w:val="left"/>
      <w:pPr>
        <w:ind w:left="3851" w:hanging="360"/>
      </w:pPr>
      <w:rPr>
        <w:rFonts w:ascii="Courier New" w:hAnsi="Courier New" w:cs="Courier New" w:hint="default"/>
      </w:rPr>
    </w:lvl>
    <w:lvl w:ilvl="5" w:tplc="04150005" w:tentative="1">
      <w:start w:val="1"/>
      <w:numFmt w:val="bullet"/>
      <w:lvlText w:val=""/>
      <w:lvlJc w:val="left"/>
      <w:pPr>
        <w:ind w:left="4571" w:hanging="360"/>
      </w:pPr>
      <w:rPr>
        <w:rFonts w:ascii="Wingdings" w:hAnsi="Wingdings" w:hint="default"/>
      </w:rPr>
    </w:lvl>
    <w:lvl w:ilvl="6" w:tplc="04150001" w:tentative="1">
      <w:start w:val="1"/>
      <w:numFmt w:val="bullet"/>
      <w:lvlText w:val=""/>
      <w:lvlJc w:val="left"/>
      <w:pPr>
        <w:ind w:left="5291" w:hanging="360"/>
      </w:pPr>
      <w:rPr>
        <w:rFonts w:ascii="Symbol" w:hAnsi="Symbol" w:hint="default"/>
      </w:rPr>
    </w:lvl>
    <w:lvl w:ilvl="7" w:tplc="04150003" w:tentative="1">
      <w:start w:val="1"/>
      <w:numFmt w:val="bullet"/>
      <w:lvlText w:val="o"/>
      <w:lvlJc w:val="left"/>
      <w:pPr>
        <w:ind w:left="6011" w:hanging="360"/>
      </w:pPr>
      <w:rPr>
        <w:rFonts w:ascii="Courier New" w:hAnsi="Courier New" w:cs="Courier New" w:hint="default"/>
      </w:rPr>
    </w:lvl>
    <w:lvl w:ilvl="8" w:tplc="04150005" w:tentative="1">
      <w:start w:val="1"/>
      <w:numFmt w:val="bullet"/>
      <w:lvlText w:val=""/>
      <w:lvlJc w:val="left"/>
      <w:pPr>
        <w:ind w:left="6731" w:hanging="360"/>
      </w:pPr>
      <w:rPr>
        <w:rFonts w:ascii="Wingdings" w:hAnsi="Wingdings" w:hint="default"/>
      </w:rPr>
    </w:lvl>
  </w:abstractNum>
  <w:abstractNum w:abstractNumId="11">
    <w:nsid w:val="4041500A"/>
    <w:multiLevelType w:val="hybridMultilevel"/>
    <w:tmpl w:val="BF5CB0AE"/>
    <w:lvl w:ilvl="0" w:tplc="F8CEC174">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nsid w:val="4C0804DA"/>
    <w:multiLevelType w:val="hybridMultilevel"/>
    <w:tmpl w:val="9154A884"/>
    <w:lvl w:ilvl="0" w:tplc="3A809416">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nsid w:val="5CE86B3B"/>
    <w:multiLevelType w:val="hybridMultilevel"/>
    <w:tmpl w:val="E6782888"/>
    <w:lvl w:ilvl="0" w:tplc="53487C74">
      <w:start w:val="1"/>
      <w:numFmt w:val="bullet"/>
      <w:lvlText w:val=""/>
      <w:lvlJc w:val="left"/>
      <w:pPr>
        <w:ind w:left="360" w:hanging="360"/>
      </w:pPr>
      <w:rPr>
        <w:rFonts w:ascii="Symbol" w:hAnsi="Symbol" w:cs="Symbol" w:hint="default"/>
        <w:b w:val="0"/>
        <w:i w:val="0"/>
        <w:color w:val="auto"/>
        <w:sz w:val="18"/>
      </w:rPr>
    </w:lvl>
    <w:lvl w:ilvl="1" w:tplc="04150019" w:tentative="1">
      <w:start w:val="1"/>
      <w:numFmt w:val="bullet"/>
      <w:lvlText w:val="o"/>
      <w:lvlJc w:val="left"/>
      <w:pPr>
        <w:ind w:left="1080" w:hanging="360"/>
      </w:pPr>
      <w:rPr>
        <w:rFonts w:ascii="Courier New" w:hAnsi="Courier New" w:cs="Courier New" w:hint="default"/>
      </w:rPr>
    </w:lvl>
    <w:lvl w:ilvl="2" w:tplc="0415001B" w:tentative="1">
      <w:start w:val="1"/>
      <w:numFmt w:val="bullet"/>
      <w:lvlText w:val=""/>
      <w:lvlJc w:val="left"/>
      <w:pPr>
        <w:ind w:left="1800" w:hanging="360"/>
      </w:pPr>
      <w:rPr>
        <w:rFonts w:ascii="Wingdings" w:hAnsi="Wingdings" w:hint="default"/>
      </w:rPr>
    </w:lvl>
    <w:lvl w:ilvl="3" w:tplc="0415000F" w:tentative="1">
      <w:start w:val="1"/>
      <w:numFmt w:val="bullet"/>
      <w:lvlText w:val=""/>
      <w:lvlJc w:val="left"/>
      <w:pPr>
        <w:ind w:left="2520" w:hanging="360"/>
      </w:pPr>
      <w:rPr>
        <w:rFonts w:ascii="Symbol" w:hAnsi="Symbol" w:hint="default"/>
      </w:rPr>
    </w:lvl>
    <w:lvl w:ilvl="4" w:tplc="04150019" w:tentative="1">
      <w:start w:val="1"/>
      <w:numFmt w:val="bullet"/>
      <w:lvlText w:val="o"/>
      <w:lvlJc w:val="left"/>
      <w:pPr>
        <w:ind w:left="3240" w:hanging="360"/>
      </w:pPr>
      <w:rPr>
        <w:rFonts w:ascii="Courier New" w:hAnsi="Courier New" w:cs="Courier New" w:hint="default"/>
      </w:rPr>
    </w:lvl>
    <w:lvl w:ilvl="5" w:tplc="0415001B" w:tentative="1">
      <w:start w:val="1"/>
      <w:numFmt w:val="bullet"/>
      <w:lvlText w:val=""/>
      <w:lvlJc w:val="left"/>
      <w:pPr>
        <w:ind w:left="3960" w:hanging="360"/>
      </w:pPr>
      <w:rPr>
        <w:rFonts w:ascii="Wingdings" w:hAnsi="Wingdings" w:hint="default"/>
      </w:rPr>
    </w:lvl>
    <w:lvl w:ilvl="6" w:tplc="0415000F" w:tentative="1">
      <w:start w:val="1"/>
      <w:numFmt w:val="bullet"/>
      <w:lvlText w:val=""/>
      <w:lvlJc w:val="left"/>
      <w:pPr>
        <w:ind w:left="4680" w:hanging="360"/>
      </w:pPr>
      <w:rPr>
        <w:rFonts w:ascii="Symbol" w:hAnsi="Symbol" w:hint="default"/>
      </w:rPr>
    </w:lvl>
    <w:lvl w:ilvl="7" w:tplc="04150019" w:tentative="1">
      <w:start w:val="1"/>
      <w:numFmt w:val="bullet"/>
      <w:lvlText w:val="o"/>
      <w:lvlJc w:val="left"/>
      <w:pPr>
        <w:ind w:left="5400" w:hanging="360"/>
      </w:pPr>
      <w:rPr>
        <w:rFonts w:ascii="Courier New" w:hAnsi="Courier New" w:cs="Courier New" w:hint="default"/>
      </w:rPr>
    </w:lvl>
    <w:lvl w:ilvl="8" w:tplc="0415001B" w:tentative="1">
      <w:start w:val="1"/>
      <w:numFmt w:val="bullet"/>
      <w:lvlText w:val=""/>
      <w:lvlJc w:val="left"/>
      <w:pPr>
        <w:ind w:left="6120" w:hanging="360"/>
      </w:pPr>
      <w:rPr>
        <w:rFonts w:ascii="Wingdings" w:hAnsi="Wingdings" w:hint="default"/>
      </w:rPr>
    </w:lvl>
  </w:abstractNum>
  <w:abstractNum w:abstractNumId="14">
    <w:nsid w:val="629D59CF"/>
    <w:multiLevelType w:val="multilevel"/>
    <w:tmpl w:val="9E3A9938"/>
    <w:lvl w:ilvl="0">
      <w:start w:val="7"/>
      <w:numFmt w:val="decimal"/>
      <w:lvlText w:val="%1."/>
      <w:lvlJc w:val="left"/>
      <w:pPr>
        <w:ind w:left="360" w:hanging="360"/>
      </w:pPr>
      <w:rPr>
        <w:rFonts w:hint="default"/>
        <w:color w:val="auto"/>
        <w:sz w:val="22"/>
      </w:rPr>
    </w:lvl>
    <w:lvl w:ilvl="1">
      <w:start w:val="1"/>
      <w:numFmt w:val="decimal"/>
      <w:lvlText w:val="%1.%2."/>
      <w:lvlJc w:val="left"/>
      <w:pPr>
        <w:ind w:left="360" w:hanging="360"/>
      </w:pPr>
      <w:rPr>
        <w:rFonts w:hint="default"/>
        <w:color w:val="auto"/>
        <w:sz w:val="20"/>
      </w:rPr>
    </w:lvl>
    <w:lvl w:ilvl="2">
      <w:start w:val="1"/>
      <w:numFmt w:val="decimal"/>
      <w:lvlText w:val="%1.%2.%3."/>
      <w:lvlJc w:val="left"/>
      <w:pPr>
        <w:ind w:left="2874" w:hanging="720"/>
      </w:pPr>
      <w:rPr>
        <w:rFonts w:hint="default"/>
        <w:color w:val="auto"/>
        <w:sz w:val="22"/>
      </w:rPr>
    </w:lvl>
    <w:lvl w:ilvl="3">
      <w:start w:val="1"/>
      <w:numFmt w:val="decimal"/>
      <w:lvlText w:val="%1.%2.%3.%4."/>
      <w:lvlJc w:val="left"/>
      <w:pPr>
        <w:ind w:left="3951" w:hanging="720"/>
      </w:pPr>
      <w:rPr>
        <w:rFonts w:hint="default"/>
        <w:color w:val="auto"/>
        <w:sz w:val="22"/>
      </w:rPr>
    </w:lvl>
    <w:lvl w:ilvl="4">
      <w:start w:val="1"/>
      <w:numFmt w:val="decimal"/>
      <w:lvlText w:val="%1.%2.%3.%4.%5."/>
      <w:lvlJc w:val="left"/>
      <w:pPr>
        <w:ind w:left="5388" w:hanging="1080"/>
      </w:pPr>
      <w:rPr>
        <w:rFonts w:hint="default"/>
        <w:color w:val="auto"/>
        <w:sz w:val="22"/>
      </w:rPr>
    </w:lvl>
    <w:lvl w:ilvl="5">
      <w:start w:val="1"/>
      <w:numFmt w:val="decimal"/>
      <w:lvlText w:val="%1.%2.%3.%4.%5.%6."/>
      <w:lvlJc w:val="left"/>
      <w:pPr>
        <w:ind w:left="6465" w:hanging="1080"/>
      </w:pPr>
      <w:rPr>
        <w:rFonts w:hint="default"/>
        <w:color w:val="auto"/>
        <w:sz w:val="22"/>
      </w:rPr>
    </w:lvl>
    <w:lvl w:ilvl="6">
      <w:start w:val="1"/>
      <w:numFmt w:val="decimal"/>
      <w:lvlText w:val="%1.%2.%3.%4.%5.%6.%7."/>
      <w:lvlJc w:val="left"/>
      <w:pPr>
        <w:ind w:left="7542" w:hanging="1080"/>
      </w:pPr>
      <w:rPr>
        <w:rFonts w:hint="default"/>
        <w:color w:val="auto"/>
        <w:sz w:val="22"/>
      </w:rPr>
    </w:lvl>
    <w:lvl w:ilvl="7">
      <w:start w:val="1"/>
      <w:numFmt w:val="decimal"/>
      <w:lvlText w:val="%1.%2.%3.%4.%5.%6.%7.%8."/>
      <w:lvlJc w:val="left"/>
      <w:pPr>
        <w:ind w:left="8979" w:hanging="1440"/>
      </w:pPr>
      <w:rPr>
        <w:rFonts w:hint="default"/>
        <w:color w:val="auto"/>
        <w:sz w:val="22"/>
      </w:rPr>
    </w:lvl>
    <w:lvl w:ilvl="8">
      <w:start w:val="1"/>
      <w:numFmt w:val="decimal"/>
      <w:lvlText w:val="%1.%2.%3.%4.%5.%6.%7.%8.%9."/>
      <w:lvlJc w:val="left"/>
      <w:pPr>
        <w:ind w:left="10056" w:hanging="1440"/>
      </w:pPr>
      <w:rPr>
        <w:rFonts w:hint="default"/>
        <w:color w:val="auto"/>
        <w:sz w:val="22"/>
      </w:rPr>
    </w:lvl>
  </w:abstractNum>
  <w:abstractNum w:abstractNumId="15">
    <w:nsid w:val="753D6549"/>
    <w:multiLevelType w:val="multilevel"/>
    <w:tmpl w:val="9C305560"/>
    <w:lvl w:ilvl="0">
      <w:start w:val="1"/>
      <w:numFmt w:val="decimal"/>
      <w:pStyle w:val="Styl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 w:numId="2">
    <w:abstractNumId w:val="14"/>
  </w:num>
  <w:num w:numId="3">
    <w:abstractNumId w:val="4"/>
  </w:num>
  <w:num w:numId="4">
    <w:abstractNumId w:val="10"/>
  </w:num>
  <w:num w:numId="5">
    <w:abstractNumId w:val="5"/>
  </w:num>
  <w:num w:numId="6">
    <w:abstractNumId w:val="6"/>
  </w:num>
  <w:num w:numId="7">
    <w:abstractNumId w:val="3"/>
  </w:num>
  <w:num w:numId="8">
    <w:abstractNumId w:val="8"/>
  </w:num>
  <w:num w:numId="9">
    <w:abstractNumId w:val="12"/>
  </w:num>
  <w:num w:numId="10">
    <w:abstractNumId w:val="13"/>
  </w:num>
  <w:num w:numId="11">
    <w:abstractNumId w:val="1"/>
  </w:num>
  <w:num w:numId="12">
    <w:abstractNumId w:val="7"/>
  </w:num>
  <w:num w:numId="13">
    <w:abstractNumId w:val="9"/>
  </w:num>
  <w:num w:numId="14">
    <w:abstractNumId w:val="11"/>
  </w:num>
  <w:num w:numId="15">
    <w:abstractNumId w:val="2"/>
  </w:num>
  <w:num w:numId="16">
    <w:abstractNumId w:val="1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rsids>
    <w:rsidRoot w:val="003141D4"/>
    <w:rsid w:val="001659E4"/>
    <w:rsid w:val="002D5655"/>
    <w:rsid w:val="003141D4"/>
    <w:rsid w:val="0068195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0"/>
    <w:lsdException w:name="toc 5" w:uiPriority="39"/>
    <w:lsdException w:name="toc 6" w:uiPriority="0"/>
    <w:lsdException w:name="toc 7" w:uiPriority="0"/>
    <w:lsdException w:name="toc 8" w:uiPriority="0"/>
    <w:lsdException w:name="toc 9" w:uiPriority="0"/>
    <w:lsdException w:name="caption" w:uiPriority="35" w:qFormat="1"/>
    <w:lsdException w:name="annotation reference" w:uiPriority="0"/>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0" w:unhideWhenUsed="0" w:qFormat="1"/>
    <w:lsdException w:name="Emphasis" w:semiHidden="0" w:uiPriority="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0"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141D4"/>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autoRedefine/>
    <w:qFormat/>
    <w:rsid w:val="003141D4"/>
    <w:pPr>
      <w:widowControl w:val="0"/>
      <w:spacing w:before="360" w:after="120"/>
      <w:ind w:left="360" w:hanging="360"/>
      <w:outlineLvl w:val="0"/>
    </w:pPr>
    <w:rPr>
      <w:rFonts w:ascii="Calibri" w:hAnsi="Calibri" w:cs="Vrinda"/>
      <w:b/>
      <w:bCs/>
      <w:szCs w:val="28"/>
      <w:lang w:bidi="as-IN"/>
    </w:rPr>
  </w:style>
  <w:style w:type="paragraph" w:styleId="Nagwek2">
    <w:name w:val="heading 2"/>
    <w:basedOn w:val="Normalny"/>
    <w:next w:val="Normalny"/>
    <w:link w:val="Nagwek2Znak"/>
    <w:autoRedefine/>
    <w:uiPriority w:val="9"/>
    <w:qFormat/>
    <w:rsid w:val="003141D4"/>
    <w:pPr>
      <w:pageBreakBefore/>
      <w:widowControl w:val="0"/>
      <w:numPr>
        <w:numId w:val="7"/>
      </w:numPr>
      <w:ind w:left="360"/>
      <w:outlineLvl w:val="1"/>
    </w:pPr>
    <w:rPr>
      <w:rFonts w:ascii="Calibri" w:hAnsi="Calibri" w:cs="Vrinda"/>
      <w:b/>
      <w:bCs/>
      <w:iCs/>
      <w:sz w:val="22"/>
      <w:szCs w:val="18"/>
      <w:lang w:bidi="as-IN"/>
    </w:rPr>
  </w:style>
  <w:style w:type="paragraph" w:styleId="Nagwek3">
    <w:name w:val="heading 3"/>
    <w:basedOn w:val="Normalny"/>
    <w:next w:val="Normalny"/>
    <w:link w:val="Nagwek3Znak"/>
    <w:semiHidden/>
    <w:unhideWhenUsed/>
    <w:qFormat/>
    <w:rsid w:val="003141D4"/>
    <w:pPr>
      <w:keepNext/>
      <w:keepLines/>
      <w:spacing w:before="200"/>
      <w:outlineLvl w:val="2"/>
    </w:pPr>
    <w:rPr>
      <w:rFonts w:ascii="Cambria" w:hAnsi="Cambria"/>
      <w:b/>
      <w:bCs/>
      <w:color w:val="4F81BD"/>
      <w:lang/>
    </w:rPr>
  </w:style>
  <w:style w:type="paragraph" w:styleId="Nagwek5">
    <w:name w:val="heading 5"/>
    <w:basedOn w:val="Normalny"/>
    <w:next w:val="Normalny"/>
    <w:link w:val="Nagwek5Znak"/>
    <w:autoRedefine/>
    <w:uiPriority w:val="9"/>
    <w:qFormat/>
    <w:rsid w:val="003141D4"/>
    <w:pPr>
      <w:keepNext/>
      <w:keepLines/>
      <w:spacing w:after="60"/>
      <w:outlineLvl w:val="4"/>
    </w:pPr>
    <w:rPr>
      <w:rFonts w:ascii="Calibri" w:hAnsi="Calibri"/>
      <w:b/>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aliases w:val="Znak Znak Znak,Znak Znak Znak Znak,Znak Znak,Znak Znak Znak Znak Znak Znak Znak,Znak Znak Znak Znak Znak Znak,Znak Znak Znak Znak Znak,Znak,Znak Znak Znak Znak1 Znak,Zn, Znak Znak Znak, Znak Znak Znak Znak, Znak Znak, Znak Znak Znak Znak1 Znak"/>
    <w:basedOn w:val="Normalny"/>
    <w:link w:val="NagwekZnak"/>
    <w:uiPriority w:val="99"/>
    <w:rsid w:val="003141D4"/>
    <w:pPr>
      <w:tabs>
        <w:tab w:val="center" w:pos="4536"/>
        <w:tab w:val="right" w:pos="9072"/>
      </w:tabs>
    </w:pPr>
    <w:rPr>
      <w:lang/>
    </w:r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Znak Znak Znak1"/>
    <w:basedOn w:val="Domylnaczcionkaakapitu"/>
    <w:link w:val="Nagwek"/>
    <w:uiPriority w:val="99"/>
    <w:rsid w:val="003141D4"/>
    <w:rPr>
      <w:rFonts w:ascii="Times New Roman" w:eastAsia="Times New Roman" w:hAnsi="Times New Roman" w:cs="Times New Roman"/>
      <w:sz w:val="24"/>
      <w:szCs w:val="24"/>
      <w:lang/>
    </w:rPr>
  </w:style>
  <w:style w:type="paragraph" w:customStyle="1" w:styleId="Default">
    <w:name w:val="Default"/>
    <w:rsid w:val="003141D4"/>
    <w:pPr>
      <w:autoSpaceDE w:val="0"/>
      <w:autoSpaceDN w:val="0"/>
      <w:adjustRightInd w:val="0"/>
      <w:spacing w:after="0" w:line="240" w:lineRule="auto"/>
    </w:pPr>
    <w:rPr>
      <w:rFonts w:ascii="Cambria" w:eastAsia="Times New Roman" w:hAnsi="Cambria" w:cs="Cambria"/>
      <w:color w:val="000000"/>
      <w:sz w:val="24"/>
      <w:szCs w:val="24"/>
      <w:lang w:eastAsia="pl-PL"/>
    </w:rPr>
  </w:style>
  <w:style w:type="paragraph" w:styleId="Akapitzlist">
    <w:name w:val="List Paragraph"/>
    <w:aliases w:val="Heding 2"/>
    <w:basedOn w:val="Normalny"/>
    <w:link w:val="AkapitzlistZnak"/>
    <w:qFormat/>
    <w:rsid w:val="003141D4"/>
    <w:pPr>
      <w:spacing w:after="200" w:line="276" w:lineRule="auto"/>
      <w:ind w:left="720"/>
      <w:contextualSpacing/>
    </w:pPr>
    <w:rPr>
      <w:rFonts w:ascii="Calibri" w:eastAsia="Calibri" w:hAnsi="Calibri"/>
      <w:sz w:val="20"/>
      <w:szCs w:val="20"/>
      <w:lang w:eastAsia="en-US"/>
    </w:rPr>
  </w:style>
  <w:style w:type="character" w:customStyle="1" w:styleId="AkapitzlistZnak">
    <w:name w:val="Akapit z listą Znak"/>
    <w:aliases w:val="Heding 2 Znak"/>
    <w:link w:val="Akapitzlist"/>
    <w:locked/>
    <w:rsid w:val="003141D4"/>
    <w:rPr>
      <w:rFonts w:ascii="Calibri" w:eastAsia="Calibri" w:hAnsi="Calibri" w:cs="Times New Roman"/>
      <w:sz w:val="20"/>
      <w:szCs w:val="20"/>
      <w:lang/>
    </w:rPr>
  </w:style>
  <w:style w:type="character" w:customStyle="1" w:styleId="Nagwek1Znak">
    <w:name w:val="Nagłówek 1 Znak"/>
    <w:basedOn w:val="Domylnaczcionkaakapitu"/>
    <w:link w:val="Nagwek1"/>
    <w:rsid w:val="003141D4"/>
    <w:rPr>
      <w:rFonts w:ascii="Calibri" w:eastAsia="Times New Roman" w:hAnsi="Calibri" w:cs="Vrinda"/>
      <w:b/>
      <w:bCs/>
      <w:sz w:val="24"/>
      <w:szCs w:val="28"/>
      <w:lang w:bidi="as-IN"/>
    </w:rPr>
  </w:style>
  <w:style w:type="character" w:customStyle="1" w:styleId="Nagwek2Znak">
    <w:name w:val="Nagłówek 2 Znak"/>
    <w:basedOn w:val="Domylnaczcionkaakapitu"/>
    <w:link w:val="Nagwek2"/>
    <w:uiPriority w:val="9"/>
    <w:rsid w:val="003141D4"/>
    <w:rPr>
      <w:rFonts w:ascii="Calibri" w:eastAsia="Times New Roman" w:hAnsi="Calibri" w:cs="Vrinda"/>
      <w:b/>
      <w:bCs/>
      <w:iCs/>
      <w:szCs w:val="18"/>
      <w:lang w:bidi="as-IN"/>
    </w:rPr>
  </w:style>
  <w:style w:type="character" w:customStyle="1" w:styleId="Nagwek3Znak">
    <w:name w:val="Nagłówek 3 Znak"/>
    <w:basedOn w:val="Domylnaczcionkaakapitu"/>
    <w:link w:val="Nagwek3"/>
    <w:semiHidden/>
    <w:rsid w:val="003141D4"/>
    <w:rPr>
      <w:rFonts w:ascii="Cambria" w:eastAsia="Times New Roman" w:hAnsi="Cambria" w:cs="Times New Roman"/>
      <w:b/>
      <w:bCs/>
      <w:color w:val="4F81BD"/>
      <w:sz w:val="24"/>
      <w:szCs w:val="24"/>
      <w:lang/>
    </w:rPr>
  </w:style>
  <w:style w:type="character" w:customStyle="1" w:styleId="Nagwek5Znak">
    <w:name w:val="Nagłówek 5 Znak"/>
    <w:basedOn w:val="Domylnaczcionkaakapitu"/>
    <w:link w:val="Nagwek5"/>
    <w:uiPriority w:val="9"/>
    <w:rsid w:val="003141D4"/>
    <w:rPr>
      <w:rFonts w:ascii="Calibri" w:eastAsia="Times New Roman" w:hAnsi="Calibri" w:cs="Times New Roman"/>
      <w:b/>
      <w:lang/>
    </w:rPr>
  </w:style>
  <w:style w:type="paragraph" w:styleId="Stopka">
    <w:name w:val="footer"/>
    <w:basedOn w:val="Normalny"/>
    <w:link w:val="StopkaZnak"/>
    <w:uiPriority w:val="99"/>
    <w:rsid w:val="003141D4"/>
    <w:pPr>
      <w:tabs>
        <w:tab w:val="center" w:pos="4536"/>
        <w:tab w:val="right" w:pos="9072"/>
      </w:tabs>
    </w:pPr>
    <w:rPr>
      <w:lang/>
    </w:rPr>
  </w:style>
  <w:style w:type="character" w:customStyle="1" w:styleId="StopkaZnak">
    <w:name w:val="Stopka Znak"/>
    <w:basedOn w:val="Domylnaczcionkaakapitu"/>
    <w:link w:val="Stopka"/>
    <w:uiPriority w:val="99"/>
    <w:rsid w:val="003141D4"/>
    <w:rPr>
      <w:rFonts w:ascii="Times New Roman" w:eastAsia="Times New Roman" w:hAnsi="Times New Roman" w:cs="Times New Roman"/>
      <w:sz w:val="24"/>
      <w:szCs w:val="24"/>
      <w:lang/>
    </w:rPr>
  </w:style>
  <w:style w:type="paragraph" w:styleId="Tekstpodstawowy3">
    <w:name w:val="Body Text 3"/>
    <w:basedOn w:val="Normalny"/>
    <w:link w:val="Tekstpodstawowy3Znak"/>
    <w:rsid w:val="003141D4"/>
    <w:rPr>
      <w:b/>
      <w:bCs/>
      <w:sz w:val="22"/>
      <w:lang/>
    </w:rPr>
  </w:style>
  <w:style w:type="character" w:customStyle="1" w:styleId="Tekstpodstawowy3Znak">
    <w:name w:val="Tekst podstawowy 3 Znak"/>
    <w:basedOn w:val="Domylnaczcionkaakapitu"/>
    <w:link w:val="Tekstpodstawowy3"/>
    <w:rsid w:val="003141D4"/>
    <w:rPr>
      <w:rFonts w:ascii="Times New Roman" w:eastAsia="Times New Roman" w:hAnsi="Times New Roman" w:cs="Times New Roman"/>
      <w:b/>
      <w:bCs/>
      <w:szCs w:val="24"/>
      <w:lang/>
    </w:rPr>
  </w:style>
  <w:style w:type="paragraph" w:styleId="Tekstpodstawowy">
    <w:name w:val="Body Text"/>
    <w:basedOn w:val="Normalny"/>
    <w:link w:val="TekstpodstawowyZnak"/>
    <w:uiPriority w:val="99"/>
    <w:rsid w:val="003141D4"/>
    <w:pPr>
      <w:spacing w:after="120"/>
    </w:pPr>
    <w:rPr>
      <w:lang/>
    </w:rPr>
  </w:style>
  <w:style w:type="character" w:customStyle="1" w:styleId="TekstpodstawowyZnak">
    <w:name w:val="Tekst podstawowy Znak"/>
    <w:basedOn w:val="Domylnaczcionkaakapitu"/>
    <w:link w:val="Tekstpodstawowy"/>
    <w:uiPriority w:val="99"/>
    <w:rsid w:val="003141D4"/>
    <w:rPr>
      <w:rFonts w:ascii="Times New Roman" w:eastAsia="Times New Roman" w:hAnsi="Times New Roman" w:cs="Times New Roman"/>
      <w:sz w:val="24"/>
      <w:szCs w:val="24"/>
      <w:lang/>
    </w:rPr>
  </w:style>
  <w:style w:type="paragraph" w:styleId="Tekstpodstawowywcity">
    <w:name w:val="Body Text Indent"/>
    <w:basedOn w:val="Normalny"/>
    <w:link w:val="TekstpodstawowywcityZnak"/>
    <w:uiPriority w:val="99"/>
    <w:rsid w:val="003141D4"/>
    <w:pPr>
      <w:spacing w:after="120"/>
      <w:ind w:left="283"/>
    </w:pPr>
    <w:rPr>
      <w:lang/>
    </w:rPr>
  </w:style>
  <w:style w:type="character" w:customStyle="1" w:styleId="TekstpodstawowywcityZnak">
    <w:name w:val="Tekst podstawowy wcięty Znak"/>
    <w:basedOn w:val="Domylnaczcionkaakapitu"/>
    <w:link w:val="Tekstpodstawowywcity"/>
    <w:uiPriority w:val="99"/>
    <w:rsid w:val="003141D4"/>
    <w:rPr>
      <w:rFonts w:ascii="Times New Roman" w:eastAsia="Times New Roman" w:hAnsi="Times New Roman" w:cs="Times New Roman"/>
      <w:sz w:val="24"/>
      <w:szCs w:val="24"/>
      <w:lang/>
    </w:rPr>
  </w:style>
  <w:style w:type="paragraph" w:styleId="Tekstpodstawowy2">
    <w:name w:val="Body Text 2"/>
    <w:basedOn w:val="Normalny"/>
    <w:link w:val="Tekstpodstawowy2Znak"/>
    <w:rsid w:val="003141D4"/>
    <w:pPr>
      <w:spacing w:after="120" w:line="480" w:lineRule="auto"/>
    </w:pPr>
    <w:rPr>
      <w:lang/>
    </w:rPr>
  </w:style>
  <w:style w:type="character" w:customStyle="1" w:styleId="Tekstpodstawowy2Znak">
    <w:name w:val="Tekst podstawowy 2 Znak"/>
    <w:basedOn w:val="Domylnaczcionkaakapitu"/>
    <w:link w:val="Tekstpodstawowy2"/>
    <w:rsid w:val="003141D4"/>
    <w:rPr>
      <w:rFonts w:ascii="Times New Roman" w:eastAsia="Times New Roman" w:hAnsi="Times New Roman" w:cs="Times New Roman"/>
      <w:sz w:val="24"/>
      <w:szCs w:val="24"/>
      <w:lang/>
    </w:rPr>
  </w:style>
  <w:style w:type="paragraph" w:styleId="NormalnyWeb">
    <w:name w:val="Normal (Web)"/>
    <w:basedOn w:val="Normalny"/>
    <w:uiPriority w:val="99"/>
    <w:rsid w:val="003141D4"/>
    <w:pPr>
      <w:spacing w:before="100" w:beforeAutospacing="1" w:after="100" w:afterAutospacing="1"/>
      <w:jc w:val="both"/>
    </w:pPr>
    <w:rPr>
      <w:rFonts w:ascii="Arial Unicode MS" w:eastAsia="Arial Unicode MS" w:hAnsi="Arial Unicode MS" w:cs="Arial Unicode MS"/>
      <w:sz w:val="20"/>
      <w:szCs w:val="20"/>
      <w:lang w:val="en-US" w:eastAsia="en-US"/>
    </w:rPr>
  </w:style>
  <w:style w:type="paragraph" w:customStyle="1" w:styleId="1">
    <w:name w:val="1"/>
    <w:rsid w:val="003141D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Times New Roman" w:hAnsi="Univers-PL" w:cs="Times New Roman"/>
      <w:snapToGrid w:val="0"/>
      <w:sz w:val="19"/>
      <w:szCs w:val="20"/>
      <w:lang w:eastAsia="pl-PL"/>
    </w:rPr>
  </w:style>
  <w:style w:type="character" w:styleId="Pogrubienie">
    <w:name w:val="Strong"/>
    <w:qFormat/>
    <w:rsid w:val="003141D4"/>
    <w:rPr>
      <w:b/>
      <w:bCs/>
    </w:rPr>
  </w:style>
  <w:style w:type="character" w:styleId="Odwoaniedokomentarza">
    <w:name w:val="annotation reference"/>
    <w:rsid w:val="003141D4"/>
    <w:rPr>
      <w:sz w:val="16"/>
      <w:szCs w:val="16"/>
    </w:rPr>
  </w:style>
  <w:style w:type="paragraph" w:styleId="Tekstkomentarza">
    <w:name w:val="annotation text"/>
    <w:basedOn w:val="Normalny"/>
    <w:link w:val="TekstkomentarzaZnak"/>
    <w:uiPriority w:val="99"/>
    <w:rsid w:val="003141D4"/>
    <w:rPr>
      <w:sz w:val="20"/>
      <w:szCs w:val="20"/>
    </w:rPr>
  </w:style>
  <w:style w:type="character" w:customStyle="1" w:styleId="TekstkomentarzaZnak">
    <w:name w:val="Tekst komentarza Znak"/>
    <w:basedOn w:val="Domylnaczcionkaakapitu"/>
    <w:link w:val="Tekstkomentarza"/>
    <w:uiPriority w:val="99"/>
    <w:rsid w:val="003141D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rsid w:val="003141D4"/>
    <w:rPr>
      <w:b/>
      <w:bCs/>
      <w:lang/>
    </w:rPr>
  </w:style>
  <w:style w:type="character" w:customStyle="1" w:styleId="TematkomentarzaZnak">
    <w:name w:val="Temat komentarza Znak"/>
    <w:basedOn w:val="TekstkomentarzaZnak"/>
    <w:link w:val="Tematkomentarza"/>
    <w:rsid w:val="003141D4"/>
    <w:rPr>
      <w:b/>
      <w:bCs/>
      <w:lang/>
    </w:rPr>
  </w:style>
  <w:style w:type="paragraph" w:styleId="Tekstdymka">
    <w:name w:val="Balloon Text"/>
    <w:basedOn w:val="Normalny"/>
    <w:link w:val="TekstdymkaZnak"/>
    <w:rsid w:val="003141D4"/>
    <w:rPr>
      <w:rFonts w:ascii="Tahoma" w:hAnsi="Tahoma"/>
      <w:sz w:val="16"/>
      <w:szCs w:val="16"/>
      <w:lang/>
    </w:rPr>
  </w:style>
  <w:style w:type="character" w:customStyle="1" w:styleId="TekstdymkaZnak">
    <w:name w:val="Tekst dymka Znak"/>
    <w:basedOn w:val="Domylnaczcionkaakapitu"/>
    <w:link w:val="Tekstdymka"/>
    <w:rsid w:val="003141D4"/>
    <w:rPr>
      <w:rFonts w:ascii="Tahoma" w:eastAsia="Times New Roman" w:hAnsi="Tahoma" w:cs="Times New Roman"/>
      <w:sz w:val="16"/>
      <w:szCs w:val="16"/>
      <w:lang/>
    </w:rPr>
  </w:style>
  <w:style w:type="paragraph" w:styleId="Zwykytekst">
    <w:name w:val="Plain Text"/>
    <w:basedOn w:val="Normalny"/>
    <w:link w:val="ZwykytekstZnak"/>
    <w:uiPriority w:val="99"/>
    <w:unhideWhenUsed/>
    <w:rsid w:val="003141D4"/>
    <w:rPr>
      <w:rFonts w:ascii="Calibri" w:eastAsia="Calibri" w:hAnsi="Calibri"/>
      <w:sz w:val="22"/>
      <w:szCs w:val="21"/>
      <w:lang w:eastAsia="en-US"/>
    </w:rPr>
  </w:style>
  <w:style w:type="character" w:customStyle="1" w:styleId="ZwykytekstZnak">
    <w:name w:val="Zwykły tekst Znak"/>
    <w:basedOn w:val="Domylnaczcionkaakapitu"/>
    <w:link w:val="Zwykytekst"/>
    <w:uiPriority w:val="99"/>
    <w:rsid w:val="003141D4"/>
    <w:rPr>
      <w:rFonts w:ascii="Calibri" w:eastAsia="Calibri" w:hAnsi="Calibri" w:cs="Times New Roman"/>
      <w:szCs w:val="21"/>
      <w:lang/>
    </w:rPr>
  </w:style>
  <w:style w:type="character" w:customStyle="1" w:styleId="apple-style-span">
    <w:name w:val="apple-style-span"/>
    <w:rsid w:val="003141D4"/>
  </w:style>
  <w:style w:type="table" w:styleId="Tabela-Siatka">
    <w:name w:val="Table Grid"/>
    <w:basedOn w:val="Standardowy"/>
    <w:rsid w:val="003141D4"/>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uiPriority w:val="99"/>
    <w:rsid w:val="003141D4"/>
    <w:rPr>
      <w:color w:val="0000FF"/>
      <w:u w:val="single"/>
    </w:rPr>
  </w:style>
  <w:style w:type="paragraph" w:customStyle="1" w:styleId="Akapitzlist1">
    <w:name w:val="Akapit z listą1"/>
    <w:basedOn w:val="Normalny"/>
    <w:rsid w:val="003141D4"/>
    <w:pPr>
      <w:spacing w:after="200" w:line="276" w:lineRule="auto"/>
      <w:ind w:left="720"/>
      <w:contextualSpacing/>
    </w:pPr>
    <w:rPr>
      <w:rFonts w:ascii="Calibri" w:hAnsi="Calibri" w:cs="Calibri"/>
      <w:sz w:val="20"/>
      <w:szCs w:val="20"/>
      <w:lang w:eastAsia="en-US"/>
    </w:rPr>
  </w:style>
  <w:style w:type="character" w:customStyle="1" w:styleId="apple-converted-space">
    <w:name w:val="apple-converted-space"/>
    <w:basedOn w:val="Domylnaczcionkaakapitu"/>
    <w:rsid w:val="003141D4"/>
  </w:style>
  <w:style w:type="paragraph" w:styleId="Tekstprzypisudolnego">
    <w:name w:val="footnote text"/>
    <w:basedOn w:val="Normalny"/>
    <w:link w:val="TekstprzypisudolnegoZnak"/>
    <w:uiPriority w:val="99"/>
    <w:unhideWhenUsed/>
    <w:rsid w:val="003141D4"/>
    <w:pPr>
      <w:spacing w:after="200" w:line="276" w:lineRule="auto"/>
    </w:pPr>
    <w:rPr>
      <w:rFonts w:ascii="Calibri" w:eastAsia="Calibri" w:hAnsi="Calibri"/>
      <w:sz w:val="20"/>
      <w:szCs w:val="20"/>
      <w:lang w:eastAsia="en-US"/>
    </w:rPr>
  </w:style>
  <w:style w:type="character" w:customStyle="1" w:styleId="TekstprzypisudolnegoZnak">
    <w:name w:val="Tekst przypisu dolnego Znak"/>
    <w:basedOn w:val="Domylnaczcionkaakapitu"/>
    <w:link w:val="Tekstprzypisudolnego"/>
    <w:uiPriority w:val="99"/>
    <w:rsid w:val="003141D4"/>
    <w:rPr>
      <w:rFonts w:ascii="Calibri" w:eastAsia="Calibri" w:hAnsi="Calibri" w:cs="Times New Roman"/>
      <w:sz w:val="20"/>
      <w:szCs w:val="20"/>
      <w:lang/>
    </w:rPr>
  </w:style>
  <w:style w:type="character" w:styleId="Odwoanieprzypisudolnego">
    <w:name w:val="footnote reference"/>
    <w:uiPriority w:val="99"/>
    <w:unhideWhenUsed/>
    <w:rsid w:val="003141D4"/>
    <w:rPr>
      <w:vertAlign w:val="superscript"/>
    </w:rPr>
  </w:style>
  <w:style w:type="character" w:customStyle="1" w:styleId="nazwazawoduZnak">
    <w:name w:val="nazwa zawodu Znak"/>
    <w:link w:val="nazwazawodu"/>
    <w:locked/>
    <w:rsid w:val="003141D4"/>
    <w:rPr>
      <w:rFonts w:ascii="Arial" w:hAnsi="Arial" w:cs="Arial"/>
      <w:b/>
      <w:color w:val="000000"/>
      <w:sz w:val="24"/>
      <w:szCs w:val="26"/>
    </w:rPr>
  </w:style>
  <w:style w:type="paragraph" w:customStyle="1" w:styleId="nazwazawodu">
    <w:name w:val="nazwa zawodu"/>
    <w:basedOn w:val="Tekstpodstawowy"/>
    <w:link w:val="nazwazawoduZnak"/>
    <w:qFormat/>
    <w:rsid w:val="003141D4"/>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pPr>
    <w:rPr>
      <w:rFonts w:ascii="Arial" w:eastAsiaTheme="minorHAnsi" w:hAnsi="Arial" w:cs="Arial"/>
      <w:b/>
      <w:color w:val="000000"/>
      <w:szCs w:val="26"/>
      <w:lang w:val="pl-PL" w:eastAsia="en-US"/>
    </w:rPr>
  </w:style>
  <w:style w:type="character" w:customStyle="1" w:styleId="nazwakwalifZnak">
    <w:name w:val="nazwa kwalif Znak"/>
    <w:link w:val="nazwakwalif"/>
    <w:locked/>
    <w:rsid w:val="003141D4"/>
    <w:rPr>
      <w:rFonts w:ascii="Arial" w:hAnsi="Arial" w:cs="Arial"/>
      <w:b/>
      <w:sz w:val="24"/>
    </w:rPr>
  </w:style>
  <w:style w:type="paragraph" w:customStyle="1" w:styleId="nazwakwalif">
    <w:name w:val="nazwa kwalif"/>
    <w:basedOn w:val="Normalny"/>
    <w:link w:val="nazwakwalifZnak"/>
    <w:qFormat/>
    <w:rsid w:val="003141D4"/>
    <w:pPr>
      <w:spacing w:after="200" w:line="276" w:lineRule="auto"/>
    </w:pPr>
    <w:rPr>
      <w:rFonts w:ascii="Arial" w:eastAsiaTheme="minorHAnsi" w:hAnsi="Arial" w:cs="Arial"/>
      <w:b/>
      <w:szCs w:val="22"/>
      <w:lang w:eastAsia="en-US"/>
    </w:rPr>
  </w:style>
  <w:style w:type="character" w:customStyle="1" w:styleId="postbody">
    <w:name w:val="postbody"/>
    <w:basedOn w:val="Domylnaczcionkaakapitu"/>
    <w:rsid w:val="003141D4"/>
  </w:style>
  <w:style w:type="paragraph" w:styleId="Podtytu">
    <w:name w:val="Subtitle"/>
    <w:basedOn w:val="Normalny"/>
    <w:link w:val="PodtytuZnak"/>
    <w:qFormat/>
    <w:rsid w:val="003141D4"/>
    <w:pPr>
      <w:jc w:val="both"/>
    </w:pPr>
    <w:rPr>
      <w:b/>
      <w:bCs/>
      <w:sz w:val="28"/>
      <w:lang/>
    </w:rPr>
  </w:style>
  <w:style w:type="character" w:customStyle="1" w:styleId="PodtytuZnak">
    <w:name w:val="Podtytuł Znak"/>
    <w:basedOn w:val="Domylnaczcionkaakapitu"/>
    <w:link w:val="Podtytu"/>
    <w:rsid w:val="003141D4"/>
    <w:rPr>
      <w:rFonts w:ascii="Times New Roman" w:eastAsia="Times New Roman" w:hAnsi="Times New Roman" w:cs="Times New Roman"/>
      <w:b/>
      <w:bCs/>
      <w:sz w:val="28"/>
      <w:szCs w:val="24"/>
      <w:lang/>
    </w:rPr>
  </w:style>
  <w:style w:type="paragraph" w:styleId="Bezodstpw">
    <w:name w:val="No Spacing"/>
    <w:uiPriority w:val="1"/>
    <w:qFormat/>
    <w:rsid w:val="003141D4"/>
    <w:pPr>
      <w:spacing w:after="0" w:line="240" w:lineRule="auto"/>
    </w:pPr>
    <w:rPr>
      <w:rFonts w:ascii="Calibri" w:eastAsia="Calibri" w:hAnsi="Calibri" w:cs="Times New Roman"/>
    </w:rPr>
  </w:style>
  <w:style w:type="paragraph" w:styleId="Listapunktowana">
    <w:name w:val="List Bullet"/>
    <w:basedOn w:val="Normalny"/>
    <w:rsid w:val="003141D4"/>
    <w:pPr>
      <w:numPr>
        <w:numId w:val="1"/>
      </w:numPr>
    </w:pPr>
  </w:style>
  <w:style w:type="character" w:styleId="UyteHipercze">
    <w:name w:val="FollowedHyperlink"/>
    <w:uiPriority w:val="99"/>
    <w:unhideWhenUsed/>
    <w:rsid w:val="003141D4"/>
    <w:rPr>
      <w:color w:val="800080"/>
      <w:u w:val="single"/>
    </w:rPr>
  </w:style>
  <w:style w:type="paragraph" w:customStyle="1" w:styleId="font0">
    <w:name w:val="font0"/>
    <w:basedOn w:val="Normalny"/>
    <w:rsid w:val="003141D4"/>
    <w:pPr>
      <w:spacing w:before="100" w:beforeAutospacing="1" w:after="100" w:afterAutospacing="1"/>
    </w:pPr>
    <w:rPr>
      <w:rFonts w:ascii="Helvetica Neue" w:hAnsi="Helvetica Neue"/>
      <w:color w:val="000000"/>
      <w:sz w:val="22"/>
      <w:szCs w:val="22"/>
    </w:rPr>
  </w:style>
  <w:style w:type="paragraph" w:customStyle="1" w:styleId="font5">
    <w:name w:val="font5"/>
    <w:basedOn w:val="Normalny"/>
    <w:rsid w:val="003141D4"/>
    <w:pPr>
      <w:spacing w:before="100" w:beforeAutospacing="1" w:after="100" w:afterAutospacing="1"/>
    </w:pPr>
    <w:rPr>
      <w:rFonts w:ascii="Arial" w:hAnsi="Arial" w:cs="Arial"/>
      <w:color w:val="000000"/>
      <w:sz w:val="22"/>
      <w:szCs w:val="22"/>
    </w:rPr>
  </w:style>
  <w:style w:type="paragraph" w:customStyle="1" w:styleId="font6">
    <w:name w:val="font6"/>
    <w:basedOn w:val="Normalny"/>
    <w:rsid w:val="003141D4"/>
    <w:pPr>
      <w:spacing w:before="100" w:beforeAutospacing="1" w:after="100" w:afterAutospacing="1"/>
    </w:pPr>
    <w:rPr>
      <w:rFonts w:ascii="Helvetica Neue" w:hAnsi="Helvetica Neue"/>
      <w:i/>
      <w:iCs/>
      <w:color w:val="000000"/>
      <w:sz w:val="22"/>
      <w:szCs w:val="22"/>
    </w:rPr>
  </w:style>
  <w:style w:type="paragraph" w:customStyle="1" w:styleId="xl66">
    <w:name w:val="xl66"/>
    <w:basedOn w:val="Normalny"/>
    <w:rsid w:val="003141D4"/>
    <w:pPr>
      <w:spacing w:before="100" w:beforeAutospacing="1" w:after="100" w:afterAutospacing="1"/>
    </w:pPr>
    <w:rPr>
      <w:rFonts w:ascii="Arial" w:hAnsi="Arial" w:cs="Arial"/>
      <w:color w:val="000000"/>
      <w:sz w:val="20"/>
      <w:szCs w:val="20"/>
    </w:rPr>
  </w:style>
  <w:style w:type="paragraph" w:customStyle="1" w:styleId="xl67">
    <w:name w:val="xl67"/>
    <w:basedOn w:val="Normalny"/>
    <w:rsid w:val="003141D4"/>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68">
    <w:name w:val="xl68"/>
    <w:basedOn w:val="Normalny"/>
    <w:rsid w:val="003141D4"/>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69">
    <w:name w:val="xl69"/>
    <w:basedOn w:val="Normalny"/>
    <w:rsid w:val="003141D4"/>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0">
    <w:name w:val="xl70"/>
    <w:basedOn w:val="Normalny"/>
    <w:rsid w:val="003141D4"/>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1">
    <w:name w:val="xl71"/>
    <w:basedOn w:val="Normalny"/>
    <w:rsid w:val="003141D4"/>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2">
    <w:name w:val="xl72"/>
    <w:basedOn w:val="Normalny"/>
    <w:rsid w:val="003141D4"/>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3">
    <w:name w:val="xl73"/>
    <w:basedOn w:val="Normalny"/>
    <w:rsid w:val="003141D4"/>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4">
    <w:name w:val="xl74"/>
    <w:basedOn w:val="Normalny"/>
    <w:rsid w:val="003141D4"/>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5">
    <w:name w:val="xl75"/>
    <w:basedOn w:val="Normalny"/>
    <w:rsid w:val="003141D4"/>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6">
    <w:name w:val="xl76"/>
    <w:basedOn w:val="Normalny"/>
    <w:rsid w:val="003141D4"/>
    <w:pPr>
      <w:pBdr>
        <w:top w:val="single" w:sz="8" w:space="0" w:color="000000"/>
        <w:left w:val="single" w:sz="8" w:space="0" w:color="000000"/>
        <w:bottom w:val="single" w:sz="8" w:space="0" w:color="000000"/>
        <w:right w:val="single" w:sz="8" w:space="0" w:color="000000"/>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77">
    <w:name w:val="xl77"/>
    <w:basedOn w:val="Normalny"/>
    <w:rsid w:val="003141D4"/>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78">
    <w:name w:val="xl78"/>
    <w:basedOn w:val="Normalny"/>
    <w:rsid w:val="003141D4"/>
    <w:pPr>
      <w:pBdr>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9">
    <w:name w:val="xl79"/>
    <w:basedOn w:val="Normalny"/>
    <w:rsid w:val="003141D4"/>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0">
    <w:name w:val="xl80"/>
    <w:basedOn w:val="Normalny"/>
    <w:rsid w:val="003141D4"/>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1">
    <w:name w:val="xl81"/>
    <w:basedOn w:val="Normalny"/>
    <w:rsid w:val="003141D4"/>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2">
    <w:name w:val="xl82"/>
    <w:basedOn w:val="Normalny"/>
    <w:rsid w:val="003141D4"/>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3">
    <w:name w:val="xl83"/>
    <w:basedOn w:val="Normalny"/>
    <w:rsid w:val="003141D4"/>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4">
    <w:name w:val="xl84"/>
    <w:basedOn w:val="Normalny"/>
    <w:rsid w:val="003141D4"/>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5">
    <w:name w:val="xl85"/>
    <w:basedOn w:val="Normalny"/>
    <w:rsid w:val="003141D4"/>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6">
    <w:name w:val="xl86"/>
    <w:basedOn w:val="Normalny"/>
    <w:rsid w:val="003141D4"/>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7">
    <w:name w:val="xl87"/>
    <w:basedOn w:val="Normalny"/>
    <w:rsid w:val="003141D4"/>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8">
    <w:name w:val="xl88"/>
    <w:basedOn w:val="Normalny"/>
    <w:rsid w:val="003141D4"/>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9">
    <w:name w:val="xl89"/>
    <w:basedOn w:val="Normalny"/>
    <w:rsid w:val="003141D4"/>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0">
    <w:name w:val="xl90"/>
    <w:basedOn w:val="Normalny"/>
    <w:rsid w:val="003141D4"/>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1">
    <w:name w:val="xl91"/>
    <w:basedOn w:val="Normalny"/>
    <w:rsid w:val="003141D4"/>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2">
    <w:name w:val="xl92"/>
    <w:basedOn w:val="Normalny"/>
    <w:rsid w:val="003141D4"/>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3">
    <w:name w:val="xl93"/>
    <w:basedOn w:val="Normalny"/>
    <w:rsid w:val="003141D4"/>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4">
    <w:name w:val="xl94"/>
    <w:basedOn w:val="Normalny"/>
    <w:rsid w:val="003141D4"/>
    <w:pPr>
      <w:pBdr>
        <w:top w:val="single" w:sz="4"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5">
    <w:name w:val="xl95"/>
    <w:basedOn w:val="Normalny"/>
    <w:rsid w:val="003141D4"/>
    <w:pPr>
      <w:pBdr>
        <w:top w:val="single" w:sz="4" w:space="0" w:color="auto"/>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6">
    <w:name w:val="xl96"/>
    <w:basedOn w:val="Normalny"/>
    <w:rsid w:val="003141D4"/>
    <w:pPr>
      <w:pBdr>
        <w:top w:val="single" w:sz="4" w:space="0" w:color="auto"/>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7">
    <w:name w:val="xl97"/>
    <w:basedOn w:val="Normalny"/>
    <w:rsid w:val="003141D4"/>
    <w:pPr>
      <w:spacing w:before="100" w:beforeAutospacing="1" w:after="100" w:afterAutospacing="1"/>
    </w:pPr>
  </w:style>
  <w:style w:type="paragraph" w:customStyle="1" w:styleId="xl98">
    <w:name w:val="xl98"/>
    <w:basedOn w:val="Normalny"/>
    <w:rsid w:val="003141D4"/>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99">
    <w:name w:val="xl99"/>
    <w:basedOn w:val="Normalny"/>
    <w:rsid w:val="003141D4"/>
    <w:pPr>
      <w:pBdr>
        <w:top w:val="single" w:sz="4" w:space="0" w:color="auto"/>
        <w:left w:val="single" w:sz="8" w:space="0" w:color="000000"/>
        <w:bottom w:val="single" w:sz="8" w:space="0" w:color="auto"/>
        <w:right w:val="single" w:sz="8" w:space="0" w:color="000000"/>
      </w:pBdr>
      <w:spacing w:before="100" w:beforeAutospacing="1" w:after="100" w:afterAutospacing="1"/>
    </w:pPr>
  </w:style>
  <w:style w:type="paragraph" w:customStyle="1" w:styleId="xl100">
    <w:name w:val="xl100"/>
    <w:basedOn w:val="Normalny"/>
    <w:rsid w:val="003141D4"/>
    <w:pPr>
      <w:spacing w:before="100" w:beforeAutospacing="1" w:after="100" w:afterAutospacing="1"/>
      <w:textAlignment w:val="center"/>
    </w:pPr>
  </w:style>
  <w:style w:type="paragraph" w:customStyle="1" w:styleId="xl101">
    <w:name w:val="xl101"/>
    <w:basedOn w:val="Normalny"/>
    <w:rsid w:val="003141D4"/>
    <w:pPr>
      <w:spacing w:before="100" w:beforeAutospacing="1" w:after="100" w:afterAutospacing="1"/>
      <w:textAlignment w:val="center"/>
    </w:pPr>
  </w:style>
  <w:style w:type="paragraph" w:customStyle="1" w:styleId="xl102">
    <w:name w:val="xl102"/>
    <w:basedOn w:val="Normalny"/>
    <w:rsid w:val="003141D4"/>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3">
    <w:name w:val="xl103"/>
    <w:basedOn w:val="Normalny"/>
    <w:rsid w:val="003141D4"/>
    <w:pPr>
      <w:pBdr>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4">
    <w:name w:val="xl104"/>
    <w:basedOn w:val="Normalny"/>
    <w:rsid w:val="003141D4"/>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5">
    <w:name w:val="xl105"/>
    <w:basedOn w:val="Normalny"/>
    <w:rsid w:val="003141D4"/>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06">
    <w:name w:val="xl106"/>
    <w:basedOn w:val="Normalny"/>
    <w:rsid w:val="003141D4"/>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7">
    <w:name w:val="xl107"/>
    <w:basedOn w:val="Normalny"/>
    <w:rsid w:val="003141D4"/>
    <w:pPr>
      <w:pBdr>
        <w:left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08">
    <w:name w:val="xl108"/>
    <w:basedOn w:val="Normalny"/>
    <w:rsid w:val="003141D4"/>
    <w:pPr>
      <w:pBdr>
        <w:left w:val="single" w:sz="8" w:space="0" w:color="000000"/>
        <w:bottom w:val="single" w:sz="8" w:space="0" w:color="auto"/>
      </w:pBdr>
      <w:spacing w:before="100" w:beforeAutospacing="1" w:after="100" w:afterAutospacing="1"/>
      <w:textAlignment w:val="center"/>
    </w:pPr>
  </w:style>
  <w:style w:type="paragraph" w:customStyle="1" w:styleId="xl109">
    <w:name w:val="xl109"/>
    <w:basedOn w:val="Normalny"/>
    <w:rsid w:val="003141D4"/>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0">
    <w:name w:val="xl110"/>
    <w:basedOn w:val="Normalny"/>
    <w:rsid w:val="003141D4"/>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1">
    <w:name w:val="xl111"/>
    <w:basedOn w:val="Normalny"/>
    <w:rsid w:val="003141D4"/>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2">
    <w:name w:val="xl112"/>
    <w:basedOn w:val="Normalny"/>
    <w:rsid w:val="003141D4"/>
    <w:pPr>
      <w:pBdr>
        <w:top w:val="single" w:sz="8"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13">
    <w:name w:val="xl113"/>
    <w:basedOn w:val="Normalny"/>
    <w:rsid w:val="003141D4"/>
    <w:pPr>
      <w:pBdr>
        <w:left w:val="single" w:sz="8" w:space="0" w:color="000000"/>
        <w:bottom w:val="single" w:sz="4" w:space="0" w:color="auto"/>
        <w:right w:val="single" w:sz="8" w:space="0" w:color="000000"/>
      </w:pBdr>
      <w:spacing w:before="100" w:beforeAutospacing="1" w:after="100" w:afterAutospacing="1"/>
    </w:pPr>
  </w:style>
  <w:style w:type="paragraph" w:customStyle="1" w:styleId="xl114">
    <w:name w:val="xl114"/>
    <w:basedOn w:val="Normalny"/>
    <w:rsid w:val="003141D4"/>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5">
    <w:name w:val="xl115"/>
    <w:basedOn w:val="Normalny"/>
    <w:rsid w:val="003141D4"/>
    <w:pPr>
      <w:pBdr>
        <w:top w:val="single" w:sz="8"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6">
    <w:name w:val="xl116"/>
    <w:basedOn w:val="Normalny"/>
    <w:rsid w:val="003141D4"/>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7">
    <w:name w:val="xl117"/>
    <w:basedOn w:val="Normalny"/>
    <w:rsid w:val="003141D4"/>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8">
    <w:name w:val="xl118"/>
    <w:basedOn w:val="Normalny"/>
    <w:rsid w:val="003141D4"/>
    <w:pPr>
      <w:pBdr>
        <w:top w:val="single" w:sz="4" w:space="0" w:color="000000"/>
        <w:left w:val="single" w:sz="8" w:space="0" w:color="000000"/>
        <w:bottom w:val="single" w:sz="4" w:space="0" w:color="auto"/>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119">
    <w:name w:val="xl119"/>
    <w:basedOn w:val="Normalny"/>
    <w:rsid w:val="003141D4"/>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20">
    <w:name w:val="xl120"/>
    <w:basedOn w:val="Normalny"/>
    <w:rsid w:val="003141D4"/>
    <w:pPr>
      <w:spacing w:before="100" w:beforeAutospacing="1" w:after="100" w:afterAutospacing="1"/>
    </w:pPr>
  </w:style>
  <w:style w:type="paragraph" w:customStyle="1" w:styleId="xl121">
    <w:name w:val="xl121"/>
    <w:basedOn w:val="Normalny"/>
    <w:rsid w:val="003141D4"/>
    <w:pPr>
      <w:pBdr>
        <w:top w:val="single" w:sz="8" w:space="0" w:color="000000"/>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2">
    <w:name w:val="xl122"/>
    <w:basedOn w:val="Normalny"/>
    <w:rsid w:val="003141D4"/>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3">
    <w:name w:val="xl123"/>
    <w:basedOn w:val="Normalny"/>
    <w:rsid w:val="003141D4"/>
    <w:pPr>
      <w:pBdr>
        <w:top w:val="single" w:sz="4" w:space="0" w:color="auto"/>
        <w:bottom w:val="single" w:sz="4" w:space="0" w:color="auto"/>
        <w:right w:val="single" w:sz="8" w:space="0" w:color="000000"/>
      </w:pBdr>
      <w:spacing w:before="100" w:beforeAutospacing="1" w:after="100" w:afterAutospacing="1"/>
      <w:textAlignment w:val="center"/>
    </w:pPr>
  </w:style>
  <w:style w:type="paragraph" w:customStyle="1" w:styleId="xl124">
    <w:name w:val="xl124"/>
    <w:basedOn w:val="Normalny"/>
    <w:rsid w:val="003141D4"/>
    <w:pPr>
      <w:pBdr>
        <w:bottom w:val="single" w:sz="8" w:space="0" w:color="auto"/>
        <w:right w:val="single" w:sz="8" w:space="0" w:color="auto"/>
      </w:pBdr>
      <w:spacing w:before="100" w:beforeAutospacing="1" w:after="100" w:afterAutospacing="1"/>
      <w:textAlignment w:val="center"/>
    </w:pPr>
  </w:style>
  <w:style w:type="paragraph" w:customStyle="1" w:styleId="xl125">
    <w:name w:val="xl125"/>
    <w:basedOn w:val="Normalny"/>
    <w:rsid w:val="003141D4"/>
    <w:pPr>
      <w:pBdr>
        <w:top w:val="single" w:sz="8" w:space="0" w:color="000000"/>
        <w:left w:val="single" w:sz="8" w:space="0" w:color="auto"/>
        <w:bottom w:val="single" w:sz="4" w:space="0" w:color="auto"/>
        <w:right w:val="single" w:sz="8" w:space="0" w:color="000000"/>
      </w:pBdr>
      <w:spacing w:before="100" w:beforeAutospacing="1" w:after="100" w:afterAutospacing="1"/>
      <w:textAlignment w:val="center"/>
    </w:pPr>
  </w:style>
  <w:style w:type="paragraph" w:customStyle="1" w:styleId="xl126">
    <w:name w:val="xl126"/>
    <w:basedOn w:val="Normalny"/>
    <w:rsid w:val="003141D4"/>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7">
    <w:name w:val="xl127"/>
    <w:basedOn w:val="Normalny"/>
    <w:rsid w:val="003141D4"/>
    <w:pPr>
      <w:pBdr>
        <w:bottom w:val="single" w:sz="4" w:space="0" w:color="auto"/>
        <w:right w:val="single" w:sz="8" w:space="0" w:color="000000"/>
      </w:pBdr>
      <w:spacing w:before="100" w:beforeAutospacing="1" w:after="100" w:afterAutospacing="1"/>
      <w:textAlignment w:val="center"/>
    </w:pPr>
  </w:style>
  <w:style w:type="paragraph" w:customStyle="1" w:styleId="xl128">
    <w:name w:val="xl128"/>
    <w:basedOn w:val="Normalny"/>
    <w:rsid w:val="003141D4"/>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29">
    <w:name w:val="xl129"/>
    <w:basedOn w:val="Normalny"/>
    <w:rsid w:val="003141D4"/>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0">
    <w:name w:val="xl130"/>
    <w:basedOn w:val="Normalny"/>
    <w:rsid w:val="003141D4"/>
    <w:pPr>
      <w:pBdr>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31">
    <w:name w:val="xl131"/>
    <w:basedOn w:val="Normalny"/>
    <w:rsid w:val="003141D4"/>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2">
    <w:name w:val="xl132"/>
    <w:basedOn w:val="Normalny"/>
    <w:rsid w:val="003141D4"/>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3">
    <w:name w:val="xl133"/>
    <w:basedOn w:val="Normalny"/>
    <w:rsid w:val="003141D4"/>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4">
    <w:name w:val="xl134"/>
    <w:basedOn w:val="Normalny"/>
    <w:rsid w:val="003141D4"/>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5">
    <w:name w:val="xl135"/>
    <w:basedOn w:val="Normalny"/>
    <w:rsid w:val="003141D4"/>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6">
    <w:name w:val="xl136"/>
    <w:basedOn w:val="Normalny"/>
    <w:rsid w:val="003141D4"/>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7">
    <w:name w:val="xl137"/>
    <w:basedOn w:val="Normalny"/>
    <w:rsid w:val="003141D4"/>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8">
    <w:name w:val="xl138"/>
    <w:basedOn w:val="Normalny"/>
    <w:rsid w:val="003141D4"/>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9">
    <w:name w:val="xl139"/>
    <w:basedOn w:val="Normalny"/>
    <w:rsid w:val="003141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0">
    <w:name w:val="xl140"/>
    <w:basedOn w:val="Normalny"/>
    <w:rsid w:val="003141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1">
    <w:name w:val="xl141"/>
    <w:basedOn w:val="Normalny"/>
    <w:rsid w:val="003141D4"/>
    <w:pPr>
      <w:pBdr>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2">
    <w:name w:val="xl142"/>
    <w:basedOn w:val="Normalny"/>
    <w:rsid w:val="003141D4"/>
    <w:pPr>
      <w:pBdr>
        <w:top w:val="single" w:sz="4" w:space="0" w:color="auto"/>
        <w:left w:val="single" w:sz="8" w:space="0" w:color="000000"/>
        <w:bottom w:val="single" w:sz="8" w:space="0" w:color="000000"/>
        <w:right w:val="single" w:sz="8" w:space="0" w:color="000000"/>
      </w:pBdr>
      <w:spacing w:before="100" w:beforeAutospacing="1" w:after="100" w:afterAutospacing="1"/>
      <w:textAlignment w:val="center"/>
    </w:pPr>
  </w:style>
  <w:style w:type="paragraph" w:customStyle="1" w:styleId="xl143">
    <w:name w:val="xl143"/>
    <w:basedOn w:val="Normalny"/>
    <w:rsid w:val="003141D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ny"/>
    <w:rsid w:val="003141D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5">
    <w:name w:val="xl145"/>
    <w:basedOn w:val="Normalny"/>
    <w:rsid w:val="003141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6">
    <w:name w:val="xl146"/>
    <w:basedOn w:val="Normalny"/>
    <w:rsid w:val="003141D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7">
    <w:name w:val="xl147"/>
    <w:basedOn w:val="Normalny"/>
    <w:rsid w:val="003141D4"/>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8">
    <w:name w:val="xl148"/>
    <w:basedOn w:val="Normalny"/>
    <w:rsid w:val="003141D4"/>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49">
    <w:name w:val="xl149"/>
    <w:basedOn w:val="Normalny"/>
    <w:rsid w:val="003141D4"/>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0">
    <w:name w:val="xl150"/>
    <w:basedOn w:val="Normalny"/>
    <w:rsid w:val="003141D4"/>
    <w:pPr>
      <w:pBdr>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1">
    <w:name w:val="xl151"/>
    <w:basedOn w:val="Normalny"/>
    <w:rsid w:val="003141D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2">
    <w:name w:val="xl152"/>
    <w:basedOn w:val="Normalny"/>
    <w:rsid w:val="003141D4"/>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53">
    <w:name w:val="xl153"/>
    <w:basedOn w:val="Normalny"/>
    <w:rsid w:val="003141D4"/>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4">
    <w:name w:val="xl154"/>
    <w:basedOn w:val="Normalny"/>
    <w:rsid w:val="003141D4"/>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5">
    <w:name w:val="xl155"/>
    <w:basedOn w:val="Normalny"/>
    <w:rsid w:val="003141D4"/>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6">
    <w:name w:val="xl156"/>
    <w:basedOn w:val="Normalny"/>
    <w:rsid w:val="003141D4"/>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7">
    <w:name w:val="xl157"/>
    <w:basedOn w:val="Normalny"/>
    <w:rsid w:val="003141D4"/>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58">
    <w:name w:val="xl158"/>
    <w:basedOn w:val="Normalny"/>
    <w:rsid w:val="003141D4"/>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9">
    <w:name w:val="xl159"/>
    <w:basedOn w:val="Normalny"/>
    <w:rsid w:val="003141D4"/>
    <w:pPr>
      <w:pBdr>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0">
    <w:name w:val="xl160"/>
    <w:basedOn w:val="Normalny"/>
    <w:rsid w:val="003141D4"/>
    <w:pPr>
      <w:pBdr>
        <w:top w:val="single" w:sz="4" w:space="0" w:color="000000"/>
        <w:left w:val="single" w:sz="4" w:space="0" w:color="000000"/>
        <w:bottom w:val="single" w:sz="8" w:space="0" w:color="auto"/>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1">
    <w:name w:val="xl161"/>
    <w:basedOn w:val="Normalny"/>
    <w:rsid w:val="003141D4"/>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62">
    <w:name w:val="xl162"/>
    <w:basedOn w:val="Normalny"/>
    <w:rsid w:val="003141D4"/>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63">
    <w:name w:val="xl163"/>
    <w:basedOn w:val="Normalny"/>
    <w:rsid w:val="003141D4"/>
    <w:pPr>
      <w:pBdr>
        <w:top w:val="single" w:sz="8"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4">
    <w:name w:val="xl164"/>
    <w:basedOn w:val="Normalny"/>
    <w:rsid w:val="003141D4"/>
    <w:pPr>
      <w:pBdr>
        <w:top w:val="single" w:sz="4" w:space="0" w:color="000000"/>
        <w:left w:val="single" w:sz="4" w:space="0" w:color="000000"/>
        <w:bottom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5">
    <w:name w:val="xl165"/>
    <w:basedOn w:val="Normalny"/>
    <w:rsid w:val="003141D4"/>
    <w:pPr>
      <w:pBdr>
        <w:top w:val="single" w:sz="8" w:space="0" w:color="auto"/>
        <w:left w:val="single" w:sz="8" w:space="0" w:color="auto"/>
        <w:bottom w:val="single" w:sz="8" w:space="0" w:color="auto"/>
        <w:right w:val="single" w:sz="8" w:space="0" w:color="auto"/>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166">
    <w:name w:val="xl166"/>
    <w:basedOn w:val="Normalny"/>
    <w:rsid w:val="003141D4"/>
    <w:pPr>
      <w:pBdr>
        <w:top w:val="single" w:sz="8" w:space="0" w:color="auto"/>
        <w:left w:val="single" w:sz="8" w:space="0" w:color="auto"/>
        <w:bottom w:val="single" w:sz="8" w:space="0" w:color="auto"/>
        <w:right w:val="single" w:sz="8" w:space="0" w:color="auto"/>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167">
    <w:name w:val="xl167"/>
    <w:basedOn w:val="Normalny"/>
    <w:rsid w:val="003141D4"/>
    <w:pPr>
      <w:pBdr>
        <w:top w:val="single" w:sz="8" w:space="0" w:color="auto"/>
        <w:left w:val="single" w:sz="8" w:space="0" w:color="000000"/>
        <w:right w:val="single" w:sz="8" w:space="0" w:color="000000"/>
      </w:pBdr>
      <w:spacing w:before="100" w:beforeAutospacing="1" w:after="100" w:afterAutospacing="1"/>
      <w:textAlignment w:val="center"/>
    </w:pPr>
  </w:style>
  <w:style w:type="paragraph" w:customStyle="1" w:styleId="xl168">
    <w:name w:val="xl168"/>
    <w:basedOn w:val="Normalny"/>
    <w:rsid w:val="003141D4"/>
    <w:pPr>
      <w:pBdr>
        <w:top w:val="single" w:sz="4" w:space="0" w:color="auto"/>
        <w:left w:val="single" w:sz="8" w:space="0" w:color="000000"/>
        <w:right w:val="single" w:sz="8" w:space="0" w:color="000000"/>
      </w:pBdr>
      <w:spacing w:before="100" w:beforeAutospacing="1" w:after="100" w:afterAutospacing="1"/>
      <w:textAlignment w:val="center"/>
    </w:pPr>
  </w:style>
  <w:style w:type="paragraph" w:customStyle="1" w:styleId="xl169">
    <w:name w:val="xl169"/>
    <w:basedOn w:val="Normalny"/>
    <w:rsid w:val="003141D4"/>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0">
    <w:name w:val="xl170"/>
    <w:basedOn w:val="Normalny"/>
    <w:rsid w:val="003141D4"/>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1">
    <w:name w:val="xl171"/>
    <w:basedOn w:val="Normalny"/>
    <w:rsid w:val="003141D4"/>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2">
    <w:name w:val="xl172"/>
    <w:basedOn w:val="Normalny"/>
    <w:rsid w:val="003141D4"/>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3">
    <w:name w:val="xl173"/>
    <w:basedOn w:val="Normalny"/>
    <w:rsid w:val="003141D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4">
    <w:name w:val="xl174"/>
    <w:basedOn w:val="Normalny"/>
    <w:rsid w:val="003141D4"/>
    <w:pPr>
      <w:pBdr>
        <w:top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5">
    <w:name w:val="xl175"/>
    <w:basedOn w:val="Normalny"/>
    <w:rsid w:val="003141D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6">
    <w:name w:val="xl176"/>
    <w:basedOn w:val="Normalny"/>
    <w:rsid w:val="003141D4"/>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7">
    <w:name w:val="xl177"/>
    <w:basedOn w:val="Normalny"/>
    <w:rsid w:val="003141D4"/>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8">
    <w:name w:val="xl178"/>
    <w:basedOn w:val="Normalny"/>
    <w:rsid w:val="003141D4"/>
    <w:pPr>
      <w:pBdr>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9">
    <w:name w:val="xl179"/>
    <w:basedOn w:val="Normalny"/>
    <w:rsid w:val="003141D4"/>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0">
    <w:name w:val="xl180"/>
    <w:basedOn w:val="Normalny"/>
    <w:rsid w:val="003141D4"/>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1">
    <w:name w:val="xl181"/>
    <w:basedOn w:val="Normalny"/>
    <w:rsid w:val="003141D4"/>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2">
    <w:name w:val="xl182"/>
    <w:basedOn w:val="Normalny"/>
    <w:rsid w:val="003141D4"/>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3">
    <w:name w:val="xl183"/>
    <w:basedOn w:val="Normalny"/>
    <w:rsid w:val="003141D4"/>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4">
    <w:name w:val="xl184"/>
    <w:basedOn w:val="Normalny"/>
    <w:rsid w:val="003141D4"/>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5">
    <w:name w:val="xl185"/>
    <w:basedOn w:val="Normalny"/>
    <w:rsid w:val="003141D4"/>
    <w:pPr>
      <w:pBdr>
        <w:top w:val="single" w:sz="8" w:space="0" w:color="000000"/>
        <w:left w:val="single" w:sz="8"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6">
    <w:name w:val="xl186"/>
    <w:basedOn w:val="Normalny"/>
    <w:rsid w:val="003141D4"/>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7">
    <w:name w:val="xl187"/>
    <w:basedOn w:val="Normalny"/>
    <w:rsid w:val="003141D4"/>
    <w:pPr>
      <w:pBdr>
        <w:top w:val="single" w:sz="8" w:space="0" w:color="000000"/>
        <w:left w:val="single" w:sz="4" w:space="0" w:color="C0C0C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8">
    <w:name w:val="xl188"/>
    <w:basedOn w:val="Normalny"/>
    <w:rsid w:val="003141D4"/>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9">
    <w:name w:val="xl189"/>
    <w:basedOn w:val="Normalny"/>
    <w:rsid w:val="003141D4"/>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0">
    <w:name w:val="xl190"/>
    <w:basedOn w:val="Normalny"/>
    <w:rsid w:val="003141D4"/>
    <w:pPr>
      <w:pBdr>
        <w:lef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1">
    <w:name w:val="xl191"/>
    <w:basedOn w:val="Normalny"/>
    <w:rsid w:val="003141D4"/>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2">
    <w:name w:val="xl192"/>
    <w:basedOn w:val="Normalny"/>
    <w:rsid w:val="003141D4"/>
    <w:pPr>
      <w:pBdr>
        <w:top w:val="single" w:sz="8" w:space="0" w:color="000000"/>
        <w:left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3">
    <w:name w:val="xl193"/>
    <w:basedOn w:val="Normalny"/>
    <w:rsid w:val="003141D4"/>
    <w:pPr>
      <w:pBdr>
        <w:top w:val="single" w:sz="8" w:space="0" w:color="000000"/>
        <w:left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4">
    <w:name w:val="xl194"/>
    <w:basedOn w:val="Normalny"/>
    <w:rsid w:val="003141D4"/>
    <w:pPr>
      <w:pBdr>
        <w:top w:val="single" w:sz="8" w:space="0" w:color="000000"/>
        <w:left w:val="single" w:sz="4"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5">
    <w:name w:val="xl195"/>
    <w:basedOn w:val="Normalny"/>
    <w:rsid w:val="003141D4"/>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6">
    <w:name w:val="xl196"/>
    <w:basedOn w:val="Normalny"/>
    <w:rsid w:val="003141D4"/>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7">
    <w:name w:val="xl197"/>
    <w:basedOn w:val="Normalny"/>
    <w:rsid w:val="003141D4"/>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8">
    <w:name w:val="xl198"/>
    <w:basedOn w:val="Normalny"/>
    <w:rsid w:val="003141D4"/>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9">
    <w:name w:val="xl199"/>
    <w:basedOn w:val="Normalny"/>
    <w:rsid w:val="003141D4"/>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0">
    <w:name w:val="xl200"/>
    <w:basedOn w:val="Normalny"/>
    <w:rsid w:val="003141D4"/>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1">
    <w:name w:val="xl201"/>
    <w:basedOn w:val="Normalny"/>
    <w:rsid w:val="003141D4"/>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2">
    <w:name w:val="xl202"/>
    <w:basedOn w:val="Normalny"/>
    <w:rsid w:val="003141D4"/>
    <w:pPr>
      <w:pBdr>
        <w:top w:val="single" w:sz="8" w:space="0" w:color="000000"/>
        <w:left w:val="single" w:sz="4"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3">
    <w:name w:val="xl203"/>
    <w:basedOn w:val="Normalny"/>
    <w:rsid w:val="003141D4"/>
    <w:pPr>
      <w:pBdr>
        <w:top w:val="single" w:sz="8" w:space="0" w:color="000000"/>
        <w:left w:val="single" w:sz="4" w:space="0" w:color="00000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4">
    <w:name w:val="xl204"/>
    <w:basedOn w:val="Normalny"/>
    <w:rsid w:val="003141D4"/>
    <w:pPr>
      <w:pBdr>
        <w:top w:val="single" w:sz="8" w:space="0" w:color="000000"/>
        <w:left w:val="single" w:sz="4" w:space="0" w:color="C0C0C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5">
    <w:name w:val="xl205"/>
    <w:basedOn w:val="Normalny"/>
    <w:rsid w:val="003141D4"/>
    <w:pPr>
      <w:pBdr>
        <w:top w:val="single" w:sz="8" w:space="0" w:color="000000"/>
        <w:left w:val="single" w:sz="4" w:space="0" w:color="C0C0C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6">
    <w:name w:val="xl206"/>
    <w:basedOn w:val="Normalny"/>
    <w:rsid w:val="003141D4"/>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7">
    <w:name w:val="xl207"/>
    <w:basedOn w:val="Normalny"/>
    <w:rsid w:val="003141D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8">
    <w:name w:val="xl208"/>
    <w:basedOn w:val="Normalny"/>
    <w:rsid w:val="003141D4"/>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9">
    <w:name w:val="xl209"/>
    <w:basedOn w:val="Normalny"/>
    <w:rsid w:val="003141D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0">
    <w:name w:val="xl210"/>
    <w:basedOn w:val="Normalny"/>
    <w:rsid w:val="003141D4"/>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1">
    <w:name w:val="xl211"/>
    <w:basedOn w:val="Normalny"/>
    <w:rsid w:val="003141D4"/>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2">
    <w:name w:val="xl212"/>
    <w:basedOn w:val="Normalny"/>
    <w:rsid w:val="003141D4"/>
    <w:pPr>
      <w:pBdr>
        <w:top w:val="single" w:sz="8" w:space="0" w:color="000000"/>
        <w:left w:val="single" w:sz="4"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3">
    <w:name w:val="xl213"/>
    <w:basedOn w:val="Normalny"/>
    <w:rsid w:val="003141D4"/>
    <w:pPr>
      <w:pBdr>
        <w:top w:val="single" w:sz="8" w:space="0" w:color="000000"/>
        <w:left w:val="single" w:sz="4"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4">
    <w:name w:val="xl214"/>
    <w:basedOn w:val="Normalny"/>
    <w:rsid w:val="003141D4"/>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5">
    <w:name w:val="xl215"/>
    <w:basedOn w:val="Normalny"/>
    <w:rsid w:val="003141D4"/>
    <w:pPr>
      <w:pBdr>
        <w:top w:val="single" w:sz="8" w:space="0" w:color="000000"/>
        <w:left w:val="single" w:sz="4" w:space="0" w:color="C0C0C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6">
    <w:name w:val="xl216"/>
    <w:basedOn w:val="Normalny"/>
    <w:rsid w:val="003141D4"/>
    <w:pPr>
      <w:pBdr>
        <w:top w:val="single" w:sz="8"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7">
    <w:name w:val="xl217"/>
    <w:basedOn w:val="Normalny"/>
    <w:rsid w:val="003141D4"/>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8">
    <w:name w:val="xl218"/>
    <w:basedOn w:val="Normalny"/>
    <w:rsid w:val="003141D4"/>
    <w:pPr>
      <w:pBdr>
        <w:top w:val="single" w:sz="8" w:space="0" w:color="000000"/>
        <w:left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9">
    <w:name w:val="xl219"/>
    <w:basedOn w:val="Normalny"/>
    <w:rsid w:val="003141D4"/>
    <w:pPr>
      <w:pBdr>
        <w:top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0">
    <w:name w:val="xl220"/>
    <w:basedOn w:val="Normalny"/>
    <w:rsid w:val="003141D4"/>
    <w:pPr>
      <w:pBdr>
        <w:top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1">
    <w:name w:val="xl221"/>
    <w:basedOn w:val="Normalny"/>
    <w:rsid w:val="003141D4"/>
    <w:pPr>
      <w:pBdr>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2">
    <w:name w:val="xl222"/>
    <w:basedOn w:val="Normalny"/>
    <w:rsid w:val="003141D4"/>
    <w:pPr>
      <w:pBdr>
        <w:top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3">
    <w:name w:val="xl223"/>
    <w:basedOn w:val="Normalny"/>
    <w:rsid w:val="003141D4"/>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4">
    <w:name w:val="xl224"/>
    <w:basedOn w:val="Normalny"/>
    <w:rsid w:val="003141D4"/>
    <w:pPr>
      <w:pBdr>
        <w:top w:val="single" w:sz="8" w:space="0" w:color="000000"/>
        <w:left w:val="single" w:sz="4" w:space="0" w:color="C0C0C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25">
    <w:name w:val="xl225"/>
    <w:basedOn w:val="Normalny"/>
    <w:rsid w:val="003141D4"/>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6">
    <w:name w:val="xl226"/>
    <w:basedOn w:val="Normalny"/>
    <w:rsid w:val="003141D4"/>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7">
    <w:name w:val="xl227"/>
    <w:basedOn w:val="Normalny"/>
    <w:rsid w:val="003141D4"/>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8">
    <w:name w:val="xl228"/>
    <w:basedOn w:val="Normalny"/>
    <w:rsid w:val="003141D4"/>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9">
    <w:name w:val="xl229"/>
    <w:basedOn w:val="Normalny"/>
    <w:rsid w:val="003141D4"/>
    <w:pPr>
      <w:pBdr>
        <w:top w:val="single" w:sz="4" w:space="0" w:color="000000"/>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0">
    <w:name w:val="xl230"/>
    <w:basedOn w:val="Normalny"/>
    <w:rsid w:val="003141D4"/>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1">
    <w:name w:val="xl231"/>
    <w:basedOn w:val="Normalny"/>
    <w:rsid w:val="003141D4"/>
    <w:pPr>
      <w:pBdr>
        <w:top w:val="single" w:sz="8" w:space="0" w:color="000000"/>
        <w:left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2">
    <w:name w:val="xl232"/>
    <w:basedOn w:val="Normalny"/>
    <w:rsid w:val="003141D4"/>
    <w:pPr>
      <w:pBdr>
        <w:top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3">
    <w:name w:val="xl233"/>
    <w:basedOn w:val="Normalny"/>
    <w:rsid w:val="003141D4"/>
    <w:pPr>
      <w:pBdr>
        <w:top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4">
    <w:name w:val="xl234"/>
    <w:basedOn w:val="Normalny"/>
    <w:rsid w:val="003141D4"/>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5">
    <w:name w:val="xl235"/>
    <w:basedOn w:val="Normalny"/>
    <w:rsid w:val="003141D4"/>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6">
    <w:name w:val="xl236"/>
    <w:basedOn w:val="Normalny"/>
    <w:rsid w:val="003141D4"/>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7">
    <w:name w:val="xl237"/>
    <w:basedOn w:val="Normalny"/>
    <w:rsid w:val="003141D4"/>
    <w:pPr>
      <w:pBdr>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8">
    <w:name w:val="xl238"/>
    <w:basedOn w:val="Normalny"/>
    <w:rsid w:val="003141D4"/>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39">
    <w:name w:val="xl239"/>
    <w:basedOn w:val="Normalny"/>
    <w:rsid w:val="003141D4"/>
    <w:pPr>
      <w:pBdr>
        <w:top w:val="single" w:sz="8" w:space="0" w:color="000000"/>
        <w:left w:val="single" w:sz="4" w:space="0" w:color="00000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0">
    <w:name w:val="xl240"/>
    <w:basedOn w:val="Normalny"/>
    <w:rsid w:val="003141D4"/>
    <w:pPr>
      <w:pBdr>
        <w:top w:val="single" w:sz="8" w:space="0" w:color="000000"/>
        <w:left w:val="single" w:sz="4" w:space="0" w:color="C0C0C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1">
    <w:name w:val="xl241"/>
    <w:basedOn w:val="Normalny"/>
    <w:rsid w:val="003141D4"/>
    <w:pPr>
      <w:pBdr>
        <w:top w:val="single" w:sz="8" w:space="0" w:color="000000"/>
        <w:left w:val="single" w:sz="4" w:space="0" w:color="C0C0C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2">
    <w:name w:val="xl242"/>
    <w:basedOn w:val="Normalny"/>
    <w:rsid w:val="003141D4"/>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43">
    <w:name w:val="xl243"/>
    <w:basedOn w:val="Normalny"/>
    <w:rsid w:val="003141D4"/>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4">
    <w:name w:val="xl244"/>
    <w:basedOn w:val="Normalny"/>
    <w:rsid w:val="003141D4"/>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5">
    <w:name w:val="xl245"/>
    <w:basedOn w:val="Normalny"/>
    <w:rsid w:val="003141D4"/>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6">
    <w:name w:val="xl246"/>
    <w:basedOn w:val="Normalny"/>
    <w:rsid w:val="003141D4"/>
    <w:pPr>
      <w:pBdr>
        <w:left w:val="single" w:sz="4" w:space="0" w:color="000000"/>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7">
    <w:name w:val="xl247"/>
    <w:basedOn w:val="Normalny"/>
    <w:rsid w:val="003141D4"/>
    <w:pPr>
      <w:pBdr>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8">
    <w:name w:val="xl248"/>
    <w:basedOn w:val="Normalny"/>
    <w:rsid w:val="003141D4"/>
    <w:pPr>
      <w:pBdr>
        <w:bottom w:val="single" w:sz="8" w:space="0" w:color="000000"/>
        <w:right w:val="single" w:sz="4"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9">
    <w:name w:val="xl249"/>
    <w:basedOn w:val="Normalny"/>
    <w:rsid w:val="003141D4"/>
    <w:pPr>
      <w:pBdr>
        <w:top w:val="single" w:sz="8" w:space="0" w:color="auto"/>
        <w:left w:val="single" w:sz="8" w:space="0" w:color="auto"/>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0">
    <w:name w:val="xl250"/>
    <w:basedOn w:val="Normalny"/>
    <w:rsid w:val="003141D4"/>
    <w:pPr>
      <w:pBdr>
        <w:top w:val="single" w:sz="8" w:space="0" w:color="auto"/>
        <w:left w:val="single" w:sz="4" w:space="0" w:color="000000"/>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1">
    <w:name w:val="xl251"/>
    <w:basedOn w:val="Normalny"/>
    <w:rsid w:val="003141D4"/>
    <w:pPr>
      <w:pBdr>
        <w:top w:val="single" w:sz="8" w:space="0" w:color="auto"/>
        <w:left w:val="single" w:sz="4" w:space="0" w:color="00000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2">
    <w:name w:val="xl252"/>
    <w:basedOn w:val="Normalny"/>
    <w:rsid w:val="003141D4"/>
    <w:pPr>
      <w:pBdr>
        <w:top w:val="single" w:sz="8" w:space="0" w:color="auto"/>
        <w:left w:val="single" w:sz="4" w:space="0" w:color="C0C0C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3">
    <w:name w:val="xl253"/>
    <w:basedOn w:val="Normalny"/>
    <w:rsid w:val="003141D4"/>
    <w:pPr>
      <w:pBdr>
        <w:top w:val="single" w:sz="8" w:space="0" w:color="auto"/>
        <w:left w:val="single" w:sz="4" w:space="0" w:color="C0C0C0"/>
        <w:bottom w:val="single" w:sz="8" w:space="0" w:color="auto"/>
        <w:right w:val="single" w:sz="8" w:space="0" w:color="auto"/>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4">
    <w:name w:val="xl254"/>
    <w:basedOn w:val="Normalny"/>
    <w:rsid w:val="003141D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5">
    <w:name w:val="xl255"/>
    <w:basedOn w:val="Normalny"/>
    <w:rsid w:val="003141D4"/>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6">
    <w:name w:val="xl256"/>
    <w:basedOn w:val="Normalny"/>
    <w:rsid w:val="003141D4"/>
    <w:pPr>
      <w:pBdr>
        <w:top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7">
    <w:name w:val="xl257"/>
    <w:basedOn w:val="Normalny"/>
    <w:rsid w:val="003141D4"/>
    <w:pPr>
      <w:pBdr>
        <w:top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8">
    <w:name w:val="xl258"/>
    <w:basedOn w:val="Normalny"/>
    <w:rsid w:val="003141D4"/>
    <w:pPr>
      <w:pBdr>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9">
    <w:name w:val="xl259"/>
    <w:basedOn w:val="Normalny"/>
    <w:rsid w:val="003141D4"/>
    <w:pPr>
      <w:pBdr>
        <w:top w:val="single" w:sz="8" w:space="0" w:color="000000"/>
        <w:left w:val="single" w:sz="4"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0">
    <w:name w:val="xl260"/>
    <w:basedOn w:val="Normalny"/>
    <w:rsid w:val="003141D4"/>
    <w:pPr>
      <w:pBdr>
        <w:top w:val="single" w:sz="8" w:space="0" w:color="000000"/>
        <w:left w:val="single" w:sz="4"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1">
    <w:name w:val="xl261"/>
    <w:basedOn w:val="Normalny"/>
    <w:rsid w:val="003141D4"/>
    <w:pPr>
      <w:pBdr>
        <w:top w:val="single" w:sz="8" w:space="0" w:color="000000"/>
        <w:left w:val="single" w:sz="4" w:space="0" w:color="C0C0C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2">
    <w:name w:val="xl262"/>
    <w:basedOn w:val="Normalny"/>
    <w:rsid w:val="003141D4"/>
    <w:pPr>
      <w:pBdr>
        <w:top w:val="single" w:sz="8" w:space="0" w:color="000000"/>
        <w:lef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3">
    <w:name w:val="xl263"/>
    <w:basedOn w:val="Normalny"/>
    <w:rsid w:val="003141D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N01">
    <w:name w:val="N01"/>
    <w:basedOn w:val="Nagwek1"/>
    <w:qFormat/>
    <w:rsid w:val="003141D4"/>
    <w:pPr>
      <w:spacing w:before="240"/>
    </w:pPr>
    <w:rPr>
      <w:rFonts w:cs="Calibri"/>
      <w:color w:val="000000"/>
      <w:kern w:val="32"/>
      <w:szCs w:val="24"/>
    </w:rPr>
  </w:style>
  <w:style w:type="paragraph" w:customStyle="1" w:styleId="N02">
    <w:name w:val="N02"/>
    <w:basedOn w:val="Nagwek3"/>
    <w:qFormat/>
    <w:rsid w:val="003141D4"/>
    <w:pPr>
      <w:keepLines w:val="0"/>
      <w:spacing w:before="120"/>
      <w:jc w:val="both"/>
    </w:pPr>
    <w:rPr>
      <w:rFonts w:ascii="Calibri" w:hAnsi="Calibri" w:cs="Calibri"/>
      <w:color w:val="000000"/>
      <w:sz w:val="22"/>
    </w:rPr>
  </w:style>
  <w:style w:type="paragraph" w:styleId="Nagwekspisutreci">
    <w:name w:val="TOC Heading"/>
    <w:basedOn w:val="Nagwek1"/>
    <w:next w:val="Normalny"/>
    <w:uiPriority w:val="39"/>
    <w:unhideWhenUsed/>
    <w:qFormat/>
    <w:rsid w:val="003141D4"/>
    <w:pPr>
      <w:spacing w:line="276" w:lineRule="auto"/>
      <w:outlineLvl w:val="9"/>
    </w:pPr>
  </w:style>
  <w:style w:type="paragraph" w:styleId="Spistreci1">
    <w:name w:val="toc 1"/>
    <w:basedOn w:val="Normalny"/>
    <w:next w:val="Normalny"/>
    <w:autoRedefine/>
    <w:uiPriority w:val="39"/>
    <w:qFormat/>
    <w:rsid w:val="003141D4"/>
    <w:pPr>
      <w:tabs>
        <w:tab w:val="left" w:pos="480"/>
        <w:tab w:val="right" w:leader="dot" w:pos="13283"/>
      </w:tabs>
      <w:spacing w:before="60"/>
    </w:pPr>
    <w:rPr>
      <w:rFonts w:ascii="Calibri" w:hAnsi="Calibri" w:cs="Calibri"/>
      <w:b/>
      <w:bCs/>
      <w:i/>
      <w:iCs/>
    </w:rPr>
  </w:style>
  <w:style w:type="paragraph" w:styleId="Spistreci3">
    <w:name w:val="toc 3"/>
    <w:basedOn w:val="Normalny"/>
    <w:next w:val="Normalny"/>
    <w:autoRedefine/>
    <w:uiPriority w:val="39"/>
    <w:qFormat/>
    <w:rsid w:val="003141D4"/>
    <w:pPr>
      <w:ind w:left="480"/>
    </w:pPr>
    <w:rPr>
      <w:rFonts w:ascii="Calibri" w:hAnsi="Calibri" w:cs="Calibri"/>
      <w:sz w:val="20"/>
      <w:szCs w:val="20"/>
    </w:rPr>
  </w:style>
  <w:style w:type="paragraph" w:styleId="Spistreci2">
    <w:name w:val="toc 2"/>
    <w:basedOn w:val="Normalny"/>
    <w:next w:val="Normalny"/>
    <w:autoRedefine/>
    <w:uiPriority w:val="39"/>
    <w:unhideWhenUsed/>
    <w:qFormat/>
    <w:rsid w:val="003141D4"/>
    <w:pPr>
      <w:spacing w:before="120"/>
      <w:ind w:left="240"/>
    </w:pPr>
    <w:rPr>
      <w:rFonts w:ascii="Calibri" w:hAnsi="Calibri" w:cs="Calibri"/>
      <w:b/>
      <w:bCs/>
      <w:sz w:val="22"/>
      <w:szCs w:val="22"/>
    </w:rPr>
  </w:style>
  <w:style w:type="paragraph" w:styleId="Spistreci4">
    <w:name w:val="toc 4"/>
    <w:basedOn w:val="Normalny"/>
    <w:next w:val="Normalny"/>
    <w:autoRedefine/>
    <w:rsid w:val="003141D4"/>
    <w:pPr>
      <w:ind w:left="720"/>
    </w:pPr>
    <w:rPr>
      <w:rFonts w:ascii="Calibri" w:hAnsi="Calibri" w:cs="Calibri"/>
      <w:sz w:val="20"/>
      <w:szCs w:val="20"/>
    </w:rPr>
  </w:style>
  <w:style w:type="paragraph" w:styleId="Spistreci5">
    <w:name w:val="toc 5"/>
    <w:basedOn w:val="Normalny"/>
    <w:next w:val="Normalny"/>
    <w:autoRedefine/>
    <w:uiPriority w:val="39"/>
    <w:rsid w:val="003141D4"/>
    <w:pPr>
      <w:ind w:left="960"/>
    </w:pPr>
    <w:rPr>
      <w:rFonts w:ascii="Calibri" w:hAnsi="Calibri" w:cs="Calibri"/>
      <w:sz w:val="20"/>
      <w:szCs w:val="20"/>
    </w:rPr>
  </w:style>
  <w:style w:type="paragraph" w:styleId="Spistreci6">
    <w:name w:val="toc 6"/>
    <w:basedOn w:val="Normalny"/>
    <w:next w:val="Normalny"/>
    <w:autoRedefine/>
    <w:rsid w:val="003141D4"/>
    <w:pPr>
      <w:ind w:left="1200"/>
    </w:pPr>
    <w:rPr>
      <w:rFonts w:ascii="Calibri" w:hAnsi="Calibri" w:cs="Calibri"/>
      <w:sz w:val="20"/>
      <w:szCs w:val="20"/>
    </w:rPr>
  </w:style>
  <w:style w:type="paragraph" w:styleId="Spistreci7">
    <w:name w:val="toc 7"/>
    <w:basedOn w:val="Normalny"/>
    <w:next w:val="Normalny"/>
    <w:autoRedefine/>
    <w:rsid w:val="003141D4"/>
    <w:pPr>
      <w:ind w:left="1440"/>
    </w:pPr>
    <w:rPr>
      <w:rFonts w:ascii="Calibri" w:hAnsi="Calibri" w:cs="Calibri"/>
      <w:sz w:val="20"/>
      <w:szCs w:val="20"/>
    </w:rPr>
  </w:style>
  <w:style w:type="paragraph" w:styleId="Spistreci8">
    <w:name w:val="toc 8"/>
    <w:basedOn w:val="Normalny"/>
    <w:next w:val="Normalny"/>
    <w:autoRedefine/>
    <w:rsid w:val="003141D4"/>
    <w:pPr>
      <w:ind w:left="1680"/>
    </w:pPr>
    <w:rPr>
      <w:rFonts w:ascii="Calibri" w:hAnsi="Calibri" w:cs="Calibri"/>
      <w:sz w:val="20"/>
      <w:szCs w:val="20"/>
    </w:rPr>
  </w:style>
  <w:style w:type="paragraph" w:styleId="Spistreci9">
    <w:name w:val="toc 9"/>
    <w:basedOn w:val="Normalny"/>
    <w:next w:val="Normalny"/>
    <w:autoRedefine/>
    <w:rsid w:val="003141D4"/>
    <w:pPr>
      <w:ind w:left="1920"/>
    </w:pPr>
    <w:rPr>
      <w:rFonts w:ascii="Calibri" w:hAnsi="Calibri" w:cs="Calibri"/>
      <w:sz w:val="20"/>
      <w:szCs w:val="20"/>
    </w:rPr>
  </w:style>
  <w:style w:type="character" w:styleId="Uwydatnienie">
    <w:name w:val="Emphasis"/>
    <w:qFormat/>
    <w:rsid w:val="003141D4"/>
    <w:rPr>
      <w:i/>
      <w:iCs/>
    </w:rPr>
  </w:style>
  <w:style w:type="paragraph" w:styleId="Poprawka">
    <w:name w:val="Revision"/>
    <w:hidden/>
    <w:uiPriority w:val="99"/>
    <w:semiHidden/>
    <w:rsid w:val="003141D4"/>
    <w:pPr>
      <w:spacing w:after="0" w:line="240" w:lineRule="auto"/>
    </w:pPr>
    <w:rPr>
      <w:rFonts w:ascii="Times New Roman" w:eastAsia="Times New Roman" w:hAnsi="Times New Roman" w:cs="Times New Roman"/>
      <w:sz w:val="24"/>
      <w:szCs w:val="24"/>
      <w:lang w:eastAsia="pl-PL"/>
    </w:rPr>
  </w:style>
  <w:style w:type="character" w:customStyle="1" w:styleId="ListParagraphChar1">
    <w:name w:val="List Paragraph Char1"/>
    <w:locked/>
    <w:rsid w:val="003141D4"/>
    <w:rPr>
      <w:rFonts w:ascii="Calibri" w:eastAsia="Calibri" w:hAnsi="Calibri" w:cs="Times New Roman"/>
      <w:sz w:val="20"/>
      <w:szCs w:val="20"/>
    </w:rPr>
  </w:style>
  <w:style w:type="character" w:styleId="Wyrnienieintensywne">
    <w:name w:val="Intense Emphasis"/>
    <w:uiPriority w:val="21"/>
    <w:qFormat/>
    <w:rsid w:val="003141D4"/>
    <w:rPr>
      <w:b/>
      <w:bCs/>
      <w:i/>
      <w:iCs/>
      <w:color w:val="4F81BD"/>
    </w:rPr>
  </w:style>
  <w:style w:type="paragraph" w:customStyle="1" w:styleId="ListParagraph1">
    <w:name w:val="List Paragraph1"/>
    <w:basedOn w:val="Normalny"/>
    <w:link w:val="ListParagraphChar"/>
    <w:rsid w:val="003141D4"/>
    <w:pPr>
      <w:spacing w:after="200" w:line="276" w:lineRule="auto"/>
      <w:ind w:left="720"/>
      <w:contextualSpacing/>
    </w:pPr>
    <w:rPr>
      <w:rFonts w:ascii="Calibri" w:eastAsia="Calibri" w:hAnsi="Calibri"/>
      <w:sz w:val="20"/>
      <w:szCs w:val="20"/>
    </w:rPr>
  </w:style>
  <w:style w:type="character" w:customStyle="1" w:styleId="ListParagraphChar">
    <w:name w:val="List Paragraph Char"/>
    <w:link w:val="ListParagraph1"/>
    <w:locked/>
    <w:rsid w:val="003141D4"/>
    <w:rPr>
      <w:rFonts w:ascii="Calibri" w:eastAsia="Calibri" w:hAnsi="Calibri" w:cs="Times New Roman"/>
      <w:sz w:val="20"/>
      <w:szCs w:val="20"/>
      <w:lang w:eastAsia="pl-PL"/>
    </w:rPr>
  </w:style>
  <w:style w:type="paragraph" w:customStyle="1" w:styleId="Styl1">
    <w:name w:val="Styl1"/>
    <w:basedOn w:val="Normalny"/>
    <w:qFormat/>
    <w:rsid w:val="003141D4"/>
    <w:pPr>
      <w:keepNext/>
      <w:numPr>
        <w:numId w:val="16"/>
      </w:numPr>
      <w:spacing w:before="240" w:after="120"/>
      <w:jc w:val="both"/>
      <w:outlineLvl w:val="2"/>
    </w:pPr>
    <w:rPr>
      <w:rFonts w:ascii="Calibri" w:hAnsi="Calibri"/>
      <w:b/>
      <w:bCs/>
      <w:color w:val="000000"/>
      <w:sz w:val="20"/>
      <w:lang/>
    </w:rPr>
  </w:style>
  <w:style w:type="paragraph" w:customStyle="1" w:styleId="Naglowek2">
    <w:name w:val="Naglowek 2"/>
    <w:basedOn w:val="Nagwek2"/>
    <w:next w:val="Normalny"/>
    <w:autoRedefine/>
    <w:qFormat/>
    <w:rsid w:val="003141D4"/>
    <w:pPr>
      <w:keepNext/>
      <w:widowControl/>
      <w:numPr>
        <w:numId w:val="0"/>
      </w:numPr>
    </w:pPr>
    <w:rPr>
      <w:rFonts w:cs="Calibri"/>
      <w:szCs w:val="28"/>
      <w:lang w:val="pl-PL" w:bidi="ar-SA"/>
    </w:rPr>
  </w:style>
  <w:style w:type="character" w:customStyle="1" w:styleId="Kolorowalistaakcent1Znak">
    <w:name w:val="Kolorowa lista — akcent 1 Znak"/>
    <w:link w:val="Kolorowalistaakcent1"/>
    <w:locked/>
    <w:rsid w:val="003141D4"/>
    <w:rPr>
      <w:rFonts w:ascii="Calibri" w:eastAsia="Times New Roman" w:hAnsi="Calibri"/>
      <w:lang w:eastAsia="en-US"/>
    </w:rPr>
  </w:style>
  <w:style w:type="table" w:styleId="Kolorowalistaakcent1">
    <w:name w:val="Colorful List Accent 1"/>
    <w:basedOn w:val="Standardowy"/>
    <w:link w:val="Kolorowalistaakcent1Znak"/>
    <w:rsid w:val="003141D4"/>
    <w:pPr>
      <w:spacing w:after="0" w:line="240" w:lineRule="auto"/>
    </w:pPr>
    <w:rPr>
      <w:rFonts w:ascii="Calibri" w:eastAsia="Times New Roman" w:hAnsi="Calibri"/>
    </w:rPr>
    <w:tblPr>
      <w:tblStyleRowBandSize w:val="1"/>
      <w:tblStyleColBandSize w:val="1"/>
      <w:tblInd w:w="0" w:type="dxa"/>
      <w:tblCellMar>
        <w:top w:w="0" w:type="dxa"/>
        <w:left w:w="108" w:type="dxa"/>
        <w:bottom w:w="0" w:type="dxa"/>
        <w:right w:w="108" w:type="dxa"/>
      </w:tblCellMa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6539</Words>
  <Characters>39239</Characters>
  <Application>Microsoft Office Word</Application>
  <DocSecurity>0</DocSecurity>
  <Lines>326</Lines>
  <Paragraphs>91</Paragraphs>
  <ScaleCrop>false</ScaleCrop>
  <Company/>
  <LinksUpToDate>false</LinksUpToDate>
  <CharactersWithSpaces>45687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2013-10-10T17:10:00Z</dcterms:created>
  <dcterms:modified xsi:type="dcterms:W3CDTF">2013-10-10T17:10:00Z</dcterms:modified>
</cp:coreProperties>
</file>