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B8D" w:rsidRPr="009E2FD0" w:rsidRDefault="005B3B8D" w:rsidP="005B3B8D">
      <w:pPr>
        <w:pStyle w:val="Default"/>
        <w:spacing w:before="2000"/>
        <w:jc w:val="center"/>
        <w:rPr>
          <w:rFonts w:ascii="Calibri" w:hAnsi="Calibri" w:cs="Calibri"/>
          <w:b/>
          <w:bCs/>
          <w:sz w:val="32"/>
          <w:szCs w:val="32"/>
        </w:rPr>
      </w:pPr>
      <w:r w:rsidRPr="009E2FD0">
        <w:rPr>
          <w:rFonts w:ascii="Calibri" w:hAnsi="Calibri" w:cs="Calibri"/>
          <w:b/>
          <w:bCs/>
          <w:sz w:val="32"/>
          <w:szCs w:val="32"/>
        </w:rPr>
        <w:t>PROGRAM NAUCZANIA DLA ZAWODU</w:t>
      </w:r>
    </w:p>
    <w:p w:rsidR="005B3B8D" w:rsidRPr="009E2FD0" w:rsidRDefault="005B3B8D" w:rsidP="005B3B8D">
      <w:pPr>
        <w:pStyle w:val="Default"/>
        <w:spacing w:before="360"/>
        <w:jc w:val="center"/>
        <w:rPr>
          <w:rFonts w:ascii="Calibri" w:hAnsi="Calibri" w:cs="Calibri"/>
          <w:b/>
          <w:sz w:val="32"/>
          <w:szCs w:val="32"/>
        </w:rPr>
      </w:pPr>
      <w:r w:rsidRPr="009E2FD0">
        <w:rPr>
          <w:rFonts w:ascii="Calibri" w:hAnsi="Calibri" w:cs="Calibri"/>
          <w:b/>
          <w:sz w:val="32"/>
          <w:szCs w:val="32"/>
        </w:rPr>
        <w:t>KUCHARZ 512001</w:t>
      </w:r>
    </w:p>
    <w:p w:rsidR="005B3B8D" w:rsidRPr="009E2FD0" w:rsidRDefault="005B3B8D" w:rsidP="005B3B8D">
      <w:pPr>
        <w:pStyle w:val="Default"/>
        <w:spacing w:before="360"/>
        <w:jc w:val="center"/>
        <w:rPr>
          <w:rFonts w:ascii="Calibri" w:hAnsi="Calibri" w:cs="Calibri"/>
          <w:b/>
          <w:sz w:val="32"/>
          <w:szCs w:val="32"/>
        </w:rPr>
      </w:pPr>
      <w:r w:rsidRPr="009E2FD0">
        <w:rPr>
          <w:rFonts w:ascii="Calibri" w:hAnsi="Calibri" w:cs="Calibri"/>
          <w:b/>
          <w:sz w:val="32"/>
          <w:szCs w:val="32"/>
        </w:rPr>
        <w:t>O STRUKTURZE PRZEDMIOTOWEJ</w:t>
      </w:r>
    </w:p>
    <w:p w:rsidR="005B3B8D" w:rsidRPr="009E2FD0" w:rsidRDefault="005B3B8D" w:rsidP="005B3B8D">
      <w:pPr>
        <w:pStyle w:val="Default"/>
        <w:rPr>
          <w:rFonts w:ascii="Calibri" w:hAnsi="Calibri" w:cs="Calibri"/>
          <w:b/>
          <w:sz w:val="28"/>
          <w:szCs w:val="28"/>
        </w:rPr>
      </w:pPr>
    </w:p>
    <w:p w:rsidR="005B3B8D" w:rsidRPr="009E2FD0" w:rsidRDefault="005B3B8D" w:rsidP="005B3B8D">
      <w:pPr>
        <w:pStyle w:val="Default"/>
        <w:spacing w:before="360"/>
        <w:jc w:val="center"/>
        <w:rPr>
          <w:rFonts w:ascii="Calibri" w:hAnsi="Calibri" w:cs="Times New Roman"/>
          <w:sz w:val="28"/>
          <w:szCs w:val="28"/>
        </w:rPr>
      </w:pPr>
      <w:r w:rsidRPr="009E2FD0">
        <w:rPr>
          <w:rFonts w:ascii="Calibri" w:hAnsi="Calibri"/>
          <w:sz w:val="28"/>
          <w:szCs w:val="28"/>
        </w:rPr>
        <w:t>TYP SZKOŁY: ZASADNICZA SZKOŁA ZAWODOWA</w:t>
      </w:r>
    </w:p>
    <w:p w:rsidR="005B3B8D" w:rsidRPr="009E2FD0" w:rsidRDefault="005B3B8D" w:rsidP="005B3B8D">
      <w:pPr>
        <w:pStyle w:val="Default"/>
        <w:spacing w:before="360"/>
        <w:jc w:val="center"/>
        <w:rPr>
          <w:rFonts w:ascii="Calibri" w:hAnsi="Calibri"/>
          <w:sz w:val="28"/>
          <w:szCs w:val="28"/>
        </w:rPr>
      </w:pPr>
      <w:r w:rsidRPr="009E2FD0">
        <w:rPr>
          <w:rFonts w:ascii="Calibri" w:hAnsi="Calibri"/>
          <w:sz w:val="28"/>
          <w:szCs w:val="28"/>
        </w:rPr>
        <w:t>RODZAJ PROGRAMU: LINIOWY</w:t>
      </w:r>
    </w:p>
    <w:p w:rsidR="005B3B8D" w:rsidRPr="009E2FD0" w:rsidRDefault="005B3B8D" w:rsidP="005B3B8D">
      <w:pPr>
        <w:pStyle w:val="Default"/>
        <w:rPr>
          <w:rFonts w:ascii="Calibri" w:hAnsi="Calibri" w:cs="Calibri"/>
          <w:b/>
          <w:sz w:val="18"/>
          <w:szCs w:val="18"/>
        </w:rPr>
      </w:pPr>
    </w:p>
    <w:p w:rsidR="005B3B8D" w:rsidRPr="009E2FD0" w:rsidRDefault="005B3B8D" w:rsidP="005B3B8D">
      <w:pPr>
        <w:pStyle w:val="Default"/>
        <w:rPr>
          <w:rFonts w:ascii="Calibri" w:hAnsi="Calibri" w:cs="Calibri"/>
          <w:b/>
          <w:sz w:val="18"/>
          <w:szCs w:val="18"/>
        </w:rPr>
      </w:pPr>
    </w:p>
    <w:p w:rsidR="005B3B8D" w:rsidRPr="009E2FD0" w:rsidRDefault="005B3B8D" w:rsidP="005B3B8D">
      <w:pPr>
        <w:pStyle w:val="Default"/>
        <w:rPr>
          <w:rFonts w:ascii="Calibri" w:hAnsi="Calibri" w:cs="Calibri"/>
          <w:b/>
          <w:sz w:val="18"/>
          <w:szCs w:val="18"/>
        </w:rPr>
      </w:pPr>
    </w:p>
    <w:p w:rsidR="005B3B8D" w:rsidRPr="009E2FD0" w:rsidRDefault="005B3B8D" w:rsidP="005B3B8D">
      <w:pPr>
        <w:spacing w:after="0" w:line="240" w:lineRule="auto"/>
        <w:rPr>
          <w:sz w:val="18"/>
          <w:szCs w:val="18"/>
        </w:rPr>
      </w:pPr>
    </w:p>
    <w:p w:rsidR="005B3B8D" w:rsidRPr="009E2FD0" w:rsidRDefault="005B3B8D" w:rsidP="005B3B8D">
      <w:pPr>
        <w:spacing w:after="0" w:line="240" w:lineRule="auto"/>
        <w:rPr>
          <w:sz w:val="18"/>
          <w:szCs w:val="18"/>
        </w:rPr>
      </w:pPr>
    </w:p>
    <w:p w:rsidR="005B3B8D" w:rsidRPr="00046239" w:rsidRDefault="005B3B8D" w:rsidP="005B3B8D">
      <w:pPr>
        <w:spacing w:after="0" w:line="240" w:lineRule="auto"/>
        <w:jc w:val="center"/>
        <w:rPr>
          <w:b/>
          <w:sz w:val="28"/>
          <w:szCs w:val="28"/>
        </w:rPr>
      </w:pPr>
      <w:r w:rsidRPr="0085364B">
        <w:rPr>
          <w:b/>
          <w:sz w:val="28"/>
          <w:szCs w:val="28"/>
        </w:rPr>
        <w:t>Warszawa 2012</w:t>
      </w:r>
    </w:p>
    <w:p w:rsidR="005B3B8D" w:rsidRPr="009E2FD0" w:rsidRDefault="005B3B8D" w:rsidP="005B3B8D">
      <w:pPr>
        <w:pStyle w:val="Kolorowalistaakcent11"/>
        <w:spacing w:after="60" w:line="240" w:lineRule="auto"/>
        <w:ind w:left="0"/>
        <w:rPr>
          <w:sz w:val="24"/>
          <w:szCs w:val="24"/>
        </w:rPr>
      </w:pPr>
      <w:r w:rsidRPr="009E2FD0">
        <w:rPr>
          <w:b/>
          <w:sz w:val="28"/>
          <w:szCs w:val="18"/>
        </w:rPr>
        <w:br w:type="page"/>
      </w:r>
      <w:r w:rsidRPr="009E2FD0">
        <w:rPr>
          <w:sz w:val="24"/>
          <w:szCs w:val="24"/>
        </w:rPr>
        <w:lastRenderedPageBreak/>
        <w:t xml:space="preserve">Autorzy: </w:t>
      </w:r>
      <w:r w:rsidRPr="009E2FD0">
        <w:rPr>
          <w:i/>
          <w:sz w:val="24"/>
          <w:szCs w:val="24"/>
        </w:rPr>
        <w:t>mgr inż. Jolanta Graczek</w:t>
      </w:r>
      <w:r>
        <w:rPr>
          <w:i/>
          <w:sz w:val="24"/>
          <w:szCs w:val="24"/>
        </w:rPr>
        <w:t>, mgr inż. Halina Kopińska</w:t>
      </w:r>
    </w:p>
    <w:p w:rsidR="005B3B8D" w:rsidRPr="009E2FD0" w:rsidRDefault="005B3B8D" w:rsidP="005B3B8D">
      <w:pPr>
        <w:pStyle w:val="Kolorowalistaakcent11"/>
        <w:spacing w:after="60" w:line="240" w:lineRule="auto"/>
        <w:ind w:left="0"/>
        <w:rPr>
          <w:sz w:val="24"/>
          <w:szCs w:val="24"/>
        </w:rPr>
      </w:pPr>
      <w:r w:rsidRPr="009E2FD0">
        <w:rPr>
          <w:sz w:val="24"/>
          <w:szCs w:val="24"/>
        </w:rPr>
        <w:t xml:space="preserve">Recenzenci: </w:t>
      </w:r>
      <w:r w:rsidRPr="009E2FD0">
        <w:rPr>
          <w:i/>
          <w:sz w:val="24"/>
          <w:szCs w:val="24"/>
        </w:rPr>
        <w:t>mgr inż. Izabela Gorczak</w:t>
      </w:r>
      <w:r w:rsidRPr="009E2FD0">
        <w:rPr>
          <w:sz w:val="24"/>
          <w:szCs w:val="24"/>
        </w:rPr>
        <w:t xml:space="preserve">, </w:t>
      </w:r>
      <w:r w:rsidRPr="009E2FD0">
        <w:rPr>
          <w:i/>
          <w:sz w:val="24"/>
          <w:szCs w:val="24"/>
        </w:rPr>
        <w:t>mgr inż. Halina Limanówka</w:t>
      </w:r>
    </w:p>
    <w:p w:rsidR="005B3B8D" w:rsidRPr="009E2FD0" w:rsidRDefault="005B3B8D" w:rsidP="005B3B8D">
      <w:pPr>
        <w:pStyle w:val="Kolorowalistaakcent11"/>
        <w:spacing w:after="60" w:line="240" w:lineRule="auto"/>
        <w:ind w:left="0"/>
        <w:rPr>
          <w:sz w:val="24"/>
          <w:szCs w:val="24"/>
        </w:rPr>
      </w:pPr>
      <w:r w:rsidRPr="009E2FD0">
        <w:rPr>
          <w:rFonts w:cs="Calibri"/>
          <w:sz w:val="24"/>
          <w:szCs w:val="24"/>
        </w:rPr>
        <w:t xml:space="preserve">Lider grupy branżowej: </w:t>
      </w:r>
      <w:r w:rsidRPr="009E2FD0">
        <w:rPr>
          <w:rFonts w:cs="Calibri"/>
          <w:i/>
          <w:sz w:val="24"/>
          <w:szCs w:val="24"/>
        </w:rPr>
        <w:t>mgr inż. Danuta Bajor</w:t>
      </w:r>
    </w:p>
    <w:p w:rsidR="005B3B8D" w:rsidRPr="009E2FD0" w:rsidRDefault="005B3B8D" w:rsidP="005B3B8D">
      <w:pPr>
        <w:pStyle w:val="Kolorowalistaakcent11"/>
        <w:spacing w:after="60" w:line="240" w:lineRule="auto"/>
        <w:ind w:left="0"/>
        <w:rPr>
          <w:sz w:val="24"/>
          <w:szCs w:val="24"/>
        </w:rPr>
      </w:pPr>
      <w:r w:rsidRPr="009E2FD0">
        <w:rPr>
          <w:sz w:val="24"/>
          <w:szCs w:val="24"/>
        </w:rPr>
        <w:t>Lider zadania „Opracowanie przykładowych zmodernizowanych programów nauczania dla zawodów”:</w:t>
      </w:r>
      <w:r w:rsidRPr="009E2FD0">
        <w:rPr>
          <w:i/>
          <w:sz w:val="24"/>
          <w:szCs w:val="24"/>
        </w:rPr>
        <w:t xml:space="preserve"> mgr inż. Joanna Ksieniewicz</w:t>
      </w:r>
    </w:p>
    <w:p w:rsidR="005B3B8D" w:rsidRPr="009E2FD0" w:rsidRDefault="005B3B8D" w:rsidP="005B3B8D">
      <w:pPr>
        <w:pStyle w:val="Kolorowalistaakcent11"/>
        <w:spacing w:after="60" w:line="240" w:lineRule="auto"/>
        <w:ind w:left="0"/>
        <w:rPr>
          <w:i/>
          <w:sz w:val="24"/>
          <w:szCs w:val="24"/>
        </w:rPr>
      </w:pPr>
      <w:r w:rsidRPr="009E2FD0">
        <w:rPr>
          <w:sz w:val="24"/>
          <w:szCs w:val="24"/>
        </w:rPr>
        <w:t xml:space="preserve">Koordynator merytoryczny projektu: </w:t>
      </w:r>
      <w:r w:rsidRPr="009E2FD0">
        <w:rPr>
          <w:i/>
          <w:sz w:val="24"/>
          <w:szCs w:val="24"/>
        </w:rPr>
        <w:t>mgr inż. Maria Suliga</w:t>
      </w:r>
    </w:p>
    <w:p w:rsidR="005B3B8D" w:rsidRPr="009E2FD0" w:rsidRDefault="005B3B8D" w:rsidP="005B3B8D">
      <w:pPr>
        <w:pStyle w:val="Kolorowalistaakcent11"/>
        <w:spacing w:after="60" w:line="240" w:lineRule="auto"/>
        <w:ind w:left="0"/>
        <w:rPr>
          <w:rFonts w:cs="Calibri"/>
          <w:sz w:val="24"/>
          <w:szCs w:val="24"/>
        </w:rPr>
      </w:pPr>
      <w:r w:rsidRPr="009E2FD0">
        <w:rPr>
          <w:sz w:val="24"/>
          <w:szCs w:val="24"/>
        </w:rPr>
        <w:t>Menadżer projektów systemowych realizowanych przez KOWEZiU:</w:t>
      </w:r>
      <w:r w:rsidRPr="009E2FD0">
        <w:rPr>
          <w:i/>
          <w:sz w:val="24"/>
          <w:szCs w:val="24"/>
        </w:rPr>
        <w:t xml:space="preserve"> mgr Agnieszka Pfeiffer</w:t>
      </w:r>
    </w:p>
    <w:p w:rsidR="005B3B8D" w:rsidRPr="00F51A2D" w:rsidRDefault="005B3B8D" w:rsidP="005B3B8D">
      <w:pPr>
        <w:spacing w:after="0" w:line="240" w:lineRule="auto"/>
        <w:jc w:val="both"/>
        <w:rPr>
          <w:bCs/>
          <w:sz w:val="24"/>
          <w:szCs w:val="18"/>
        </w:rPr>
      </w:pPr>
    </w:p>
    <w:p w:rsidR="005B3B8D" w:rsidRPr="00F51A2D" w:rsidRDefault="005B3B8D" w:rsidP="005B3B8D">
      <w:pPr>
        <w:spacing w:after="0" w:line="240" w:lineRule="auto"/>
        <w:jc w:val="both"/>
        <w:rPr>
          <w:bCs/>
          <w:sz w:val="24"/>
          <w:szCs w:val="18"/>
        </w:rPr>
      </w:pPr>
      <w:r w:rsidRPr="00F51A2D">
        <w:rPr>
          <w:bCs/>
          <w:sz w:val="24"/>
          <w:szCs w:val="18"/>
        </w:rPr>
        <w:t>Redakcja</w:t>
      </w:r>
      <w:r>
        <w:rPr>
          <w:bCs/>
          <w:sz w:val="24"/>
          <w:szCs w:val="18"/>
        </w:rPr>
        <w:t xml:space="preserve"> i skład: </w:t>
      </w:r>
      <w:r w:rsidRPr="005473D1">
        <w:rPr>
          <w:bCs/>
          <w:i/>
          <w:sz w:val="24"/>
          <w:szCs w:val="18"/>
        </w:rPr>
        <w:t>zespół Addvalue Dorota Burzec</w:t>
      </w:r>
    </w:p>
    <w:p w:rsidR="005B3B8D" w:rsidRDefault="005B3B8D" w:rsidP="005B3B8D">
      <w:pPr>
        <w:spacing w:after="0" w:line="240" w:lineRule="auto"/>
        <w:jc w:val="both"/>
        <w:rPr>
          <w:bCs/>
          <w:sz w:val="24"/>
          <w:szCs w:val="18"/>
        </w:rPr>
      </w:pPr>
    </w:p>
    <w:p w:rsidR="005B3B8D" w:rsidRPr="00F51A2D" w:rsidRDefault="005B3B8D" w:rsidP="005B3B8D">
      <w:pPr>
        <w:spacing w:after="0" w:line="240" w:lineRule="auto"/>
        <w:jc w:val="both"/>
        <w:rPr>
          <w:bCs/>
          <w:sz w:val="24"/>
          <w:szCs w:val="18"/>
        </w:rPr>
      </w:pPr>
    </w:p>
    <w:p w:rsidR="005B3B8D" w:rsidRPr="00F51A2D" w:rsidRDefault="005B3B8D" w:rsidP="005B3B8D">
      <w:pPr>
        <w:spacing w:after="0" w:line="240" w:lineRule="auto"/>
        <w:jc w:val="both"/>
        <w:rPr>
          <w:bCs/>
          <w:sz w:val="24"/>
          <w:szCs w:val="18"/>
        </w:rPr>
      </w:pPr>
      <w:r w:rsidRPr="00B34C14">
        <w:rPr>
          <w:bCs/>
          <w:sz w:val="24"/>
          <w:szCs w:val="18"/>
        </w:rPr>
        <w:t xml:space="preserve">Publikacja powstała w ramach projektu systemowego „Doskonalenie podstaw programowych kluczem do modernizacji kształcenia zawodowego” w ramach Działania 3.3. Poprawa jakości kształcenia, Poddziałanie 3.3.3. Modernizacja treści i metod kształcenia, Priorytet III, Program Operacyjny KAPITAŁ LUDZKI. Projekt realizowany przez Krajowy Ośrodek </w:t>
      </w:r>
      <w:r>
        <w:rPr>
          <w:bCs/>
          <w:sz w:val="24"/>
          <w:szCs w:val="18"/>
        </w:rPr>
        <w:t>Wspierania Edukacji Zawodowej i </w:t>
      </w:r>
      <w:r w:rsidRPr="00B34C14">
        <w:rPr>
          <w:bCs/>
          <w:sz w:val="24"/>
          <w:szCs w:val="18"/>
        </w:rPr>
        <w:t>Ustawicznej. Projekt współfinansowany przez Unię Europejską w ramach Europejskiego Funduszu Społecznego.</w:t>
      </w:r>
    </w:p>
    <w:p w:rsidR="005B3B8D" w:rsidRDefault="005B3B8D" w:rsidP="005B3B8D">
      <w:pPr>
        <w:spacing w:after="0" w:line="240" w:lineRule="auto"/>
        <w:jc w:val="both"/>
        <w:rPr>
          <w:bCs/>
          <w:sz w:val="24"/>
          <w:szCs w:val="18"/>
        </w:rPr>
      </w:pPr>
      <w:r w:rsidRPr="00A83D01">
        <w:rPr>
          <w:bCs/>
          <w:sz w:val="24"/>
          <w:szCs w:val="18"/>
        </w:rPr>
        <w:t>Publikacja jest dystrybuowana bezpłatnie.</w:t>
      </w:r>
    </w:p>
    <w:p w:rsidR="005B3B8D" w:rsidRPr="009E2FD0" w:rsidRDefault="005B3B8D" w:rsidP="005B3B8D">
      <w:pPr>
        <w:pStyle w:val="Kolorowalistaakcent11"/>
        <w:spacing w:after="60" w:line="240" w:lineRule="auto"/>
        <w:ind w:left="0"/>
        <w:jc w:val="both"/>
        <w:rPr>
          <w:rFonts w:cs="Calibri"/>
          <w:bCs/>
          <w:sz w:val="24"/>
          <w:szCs w:val="18"/>
        </w:rPr>
      </w:pPr>
    </w:p>
    <w:p w:rsidR="005B3B8D" w:rsidRPr="009E2FD0" w:rsidRDefault="005B3B8D" w:rsidP="005B3B8D">
      <w:pPr>
        <w:pStyle w:val="Kolorowalistaakcent11"/>
        <w:spacing w:after="60" w:line="240" w:lineRule="auto"/>
        <w:ind w:left="0"/>
        <w:jc w:val="both"/>
        <w:rPr>
          <w:rFonts w:cs="Calibri"/>
          <w:bCs/>
          <w:sz w:val="24"/>
          <w:szCs w:val="18"/>
        </w:rPr>
      </w:pPr>
    </w:p>
    <w:p w:rsidR="005B3B8D" w:rsidRPr="009E2FD0" w:rsidRDefault="005B3B8D" w:rsidP="005B3B8D">
      <w:pPr>
        <w:pStyle w:val="Kolorowalistaakcent11"/>
        <w:spacing w:after="60" w:line="240" w:lineRule="auto"/>
        <w:ind w:left="0"/>
        <w:jc w:val="both"/>
        <w:rPr>
          <w:rFonts w:cs="Calibri"/>
          <w:bCs/>
          <w:sz w:val="24"/>
          <w:szCs w:val="18"/>
        </w:rPr>
      </w:pPr>
      <w:r w:rsidRPr="009E2FD0">
        <w:rPr>
          <w:rFonts w:cs="Calibri"/>
          <w:bCs/>
          <w:sz w:val="24"/>
          <w:szCs w:val="18"/>
        </w:rPr>
        <w:t>© Copyright by Krajowy Ośrodek Wspierania Edukacji Zawodowej i Ustawicznej</w:t>
      </w:r>
    </w:p>
    <w:p w:rsidR="005B3B8D" w:rsidRPr="009E2FD0" w:rsidRDefault="005B3B8D" w:rsidP="005B3B8D">
      <w:pPr>
        <w:pStyle w:val="Kolorowalistaakcent11"/>
        <w:spacing w:after="60" w:line="240" w:lineRule="auto"/>
        <w:ind w:left="0"/>
        <w:jc w:val="both"/>
        <w:rPr>
          <w:rFonts w:cs="Calibri"/>
          <w:bCs/>
          <w:sz w:val="24"/>
          <w:szCs w:val="18"/>
        </w:rPr>
      </w:pPr>
      <w:r w:rsidRPr="009E2FD0">
        <w:rPr>
          <w:rFonts w:cs="Calibri"/>
          <w:bCs/>
          <w:sz w:val="24"/>
          <w:szCs w:val="18"/>
        </w:rPr>
        <w:t xml:space="preserve">Warszawa 2012 </w:t>
      </w:r>
    </w:p>
    <w:p w:rsidR="005B3B8D" w:rsidRPr="009E2FD0" w:rsidRDefault="005B3B8D" w:rsidP="005B3B8D">
      <w:pPr>
        <w:pStyle w:val="Kolorowalistaakcent11"/>
        <w:spacing w:after="60" w:line="240" w:lineRule="auto"/>
        <w:ind w:left="0"/>
        <w:jc w:val="both"/>
        <w:rPr>
          <w:rFonts w:cs="Calibri"/>
          <w:bCs/>
          <w:sz w:val="24"/>
          <w:szCs w:val="18"/>
        </w:rPr>
      </w:pPr>
    </w:p>
    <w:p w:rsidR="005B3B8D" w:rsidRPr="009E2FD0" w:rsidRDefault="005B3B8D" w:rsidP="005B3B8D">
      <w:pPr>
        <w:pStyle w:val="Kolorowalistaakcent11"/>
        <w:spacing w:after="0" w:line="240" w:lineRule="auto"/>
        <w:ind w:left="0"/>
        <w:jc w:val="both"/>
        <w:rPr>
          <w:rFonts w:cs="Calibri"/>
          <w:bCs/>
          <w:sz w:val="24"/>
          <w:szCs w:val="18"/>
        </w:rPr>
      </w:pPr>
      <w:r w:rsidRPr="009E2FD0">
        <w:rPr>
          <w:rFonts w:cs="Calibri"/>
          <w:bCs/>
          <w:sz w:val="24"/>
          <w:szCs w:val="18"/>
        </w:rPr>
        <w:t>Krajowy Ośrodek Wspierania Edukacji Zawodowej i Ustawicznej</w:t>
      </w:r>
    </w:p>
    <w:p w:rsidR="005B3B8D" w:rsidRPr="009E2FD0" w:rsidRDefault="005B3B8D" w:rsidP="005B3B8D">
      <w:pPr>
        <w:pStyle w:val="Kolorowalistaakcent11"/>
        <w:spacing w:after="0" w:line="240" w:lineRule="auto"/>
        <w:ind w:left="0"/>
        <w:jc w:val="both"/>
        <w:rPr>
          <w:rFonts w:cs="Calibri"/>
          <w:bCs/>
          <w:sz w:val="24"/>
          <w:szCs w:val="18"/>
        </w:rPr>
      </w:pPr>
      <w:r w:rsidRPr="009E2FD0">
        <w:rPr>
          <w:rFonts w:cs="Calibri"/>
          <w:bCs/>
          <w:sz w:val="24"/>
          <w:szCs w:val="18"/>
        </w:rPr>
        <w:t>02-637 Warszawa</w:t>
      </w:r>
    </w:p>
    <w:p w:rsidR="005B3B8D" w:rsidRPr="009E2FD0" w:rsidRDefault="005B3B8D" w:rsidP="005B3B8D">
      <w:pPr>
        <w:pStyle w:val="Kolorowalistaakcent11"/>
        <w:spacing w:after="0" w:line="240" w:lineRule="auto"/>
        <w:ind w:left="0"/>
        <w:jc w:val="both"/>
        <w:rPr>
          <w:rFonts w:cs="Calibri"/>
          <w:bCs/>
          <w:sz w:val="24"/>
          <w:szCs w:val="18"/>
        </w:rPr>
      </w:pPr>
      <w:r w:rsidRPr="009E2FD0">
        <w:rPr>
          <w:rFonts w:cs="Calibri"/>
          <w:bCs/>
          <w:sz w:val="24"/>
          <w:szCs w:val="18"/>
        </w:rPr>
        <w:t>ul. Spartańska 1B</w:t>
      </w:r>
    </w:p>
    <w:p w:rsidR="005B3B8D" w:rsidRPr="009E2FD0" w:rsidRDefault="005B3B8D" w:rsidP="005B3B8D">
      <w:pPr>
        <w:pStyle w:val="Kolorowalistaakcent11"/>
        <w:spacing w:after="0" w:line="240" w:lineRule="auto"/>
        <w:ind w:left="0"/>
        <w:jc w:val="both"/>
        <w:rPr>
          <w:rFonts w:cs="Calibri"/>
          <w:bCs/>
          <w:sz w:val="24"/>
          <w:szCs w:val="18"/>
        </w:rPr>
      </w:pPr>
      <w:r w:rsidRPr="00ED7E0D">
        <w:rPr>
          <w:rFonts w:cs="Calibri"/>
          <w:bCs/>
          <w:sz w:val="24"/>
          <w:szCs w:val="18"/>
        </w:rPr>
        <w:t>www.koweziu.edu.pl</w:t>
      </w:r>
    </w:p>
    <w:p w:rsidR="0016372E" w:rsidRDefault="0016372E"/>
    <w:p w:rsidR="005B3B8D" w:rsidRDefault="005B3B8D"/>
    <w:p w:rsidR="00FB3407" w:rsidRDefault="00FB3407"/>
    <w:p w:rsidR="00FB3407" w:rsidRPr="009E2FD0" w:rsidRDefault="00FB3407" w:rsidP="00814F9A">
      <w:pPr>
        <w:pStyle w:val="Nagwek2"/>
        <w:numPr>
          <w:ilvl w:val="0"/>
          <w:numId w:val="1"/>
        </w:numPr>
        <w:spacing w:after="60"/>
      </w:pPr>
      <w:bookmarkStart w:id="0" w:name="_Toc211899333"/>
      <w:r w:rsidRPr="009E2FD0">
        <w:lastRenderedPageBreak/>
        <w:t>Gastronomia w praktyce - zajęcia praktyczne</w:t>
      </w:r>
      <w:bookmarkEnd w:id="0"/>
    </w:p>
    <w:p w:rsidR="00FB3407" w:rsidRPr="009E2FD0" w:rsidRDefault="00FB3407" w:rsidP="00FB3407">
      <w:pPr>
        <w:spacing w:after="60" w:line="240" w:lineRule="auto"/>
        <w:ind w:firstLine="364"/>
        <w:rPr>
          <w:rFonts w:cs="Times New Roman"/>
          <w:szCs w:val="22"/>
        </w:rPr>
      </w:pPr>
      <w:r w:rsidRPr="009E2FD0">
        <w:rPr>
          <w:rFonts w:cs="Times New Roman"/>
          <w:szCs w:val="22"/>
        </w:rPr>
        <w:t xml:space="preserve">6.1 Wykonywanie czynności </w:t>
      </w:r>
      <w:r w:rsidRPr="009E2FD0">
        <w:t xml:space="preserve">zgodnie z zasadami Dobrej Praktyki Higienicznej. </w:t>
      </w:r>
    </w:p>
    <w:p w:rsidR="00FB3407" w:rsidRPr="009E2FD0" w:rsidRDefault="00FB3407" w:rsidP="00FB3407">
      <w:pPr>
        <w:spacing w:after="60" w:line="240" w:lineRule="auto"/>
        <w:ind w:firstLine="364"/>
        <w:rPr>
          <w:rFonts w:cs="Times New Roman"/>
          <w:szCs w:val="22"/>
        </w:rPr>
      </w:pPr>
      <w:r w:rsidRPr="009E2FD0">
        <w:rPr>
          <w:rFonts w:cs="Times New Roman"/>
          <w:szCs w:val="22"/>
        </w:rPr>
        <w:t>6.2. Wykonywanie czynności zawodowych na stanowiskach produkcyjnych w zakładzie gastronomicznym</w:t>
      </w:r>
    </w:p>
    <w:p w:rsidR="00FB3407" w:rsidRPr="009E2FD0" w:rsidRDefault="00FB3407" w:rsidP="00FB3407">
      <w:pPr>
        <w:spacing w:after="120" w:line="240" w:lineRule="auto"/>
        <w:ind w:firstLine="363"/>
        <w:rPr>
          <w:rFonts w:cs="Times New Roman"/>
          <w:szCs w:val="22"/>
        </w:rPr>
      </w:pPr>
      <w:r w:rsidRPr="009E2FD0">
        <w:rPr>
          <w:rFonts w:cs="Times New Roman"/>
          <w:szCs w:val="22"/>
        </w:rPr>
        <w:t xml:space="preserve">6.3. Funkcjonowanie zakładu gastronomicznego w praktyce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tblPr>
      <w:tblGrid>
        <w:gridCol w:w="6426"/>
        <w:gridCol w:w="1536"/>
        <w:gridCol w:w="1536"/>
        <w:gridCol w:w="4720"/>
      </w:tblGrid>
      <w:tr w:rsidR="00FB3407" w:rsidRPr="009E2FD0" w:rsidTr="008A741A">
        <w:trPr>
          <w:trHeight w:val="271"/>
          <w:tblHeader/>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C8229E" w:rsidRDefault="00FB3407" w:rsidP="008A741A">
            <w:pPr>
              <w:spacing w:after="0" w:line="240" w:lineRule="auto"/>
              <w:contextualSpacing/>
              <w:rPr>
                <w:b/>
              </w:rPr>
            </w:pPr>
            <w:r w:rsidRPr="00C8229E">
              <w:rPr>
                <w:b/>
              </w:rPr>
              <w:t>6.1. Wykonywanie czynności porządkowych zgodnie z zasadami Dobrej Praktyki Higienicznej</w:t>
            </w:r>
          </w:p>
        </w:tc>
      </w:tr>
      <w:tr w:rsidR="00FB3407" w:rsidRPr="00491CEB" w:rsidTr="008A741A">
        <w:trPr>
          <w:trHeight w:val="964"/>
          <w:jc w:val="center"/>
        </w:trPr>
        <w:tc>
          <w:tcPr>
            <w:tcW w:w="226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C8229E" w:rsidRDefault="00FB3407" w:rsidP="008A741A">
            <w:pPr>
              <w:spacing w:after="0" w:line="240" w:lineRule="auto"/>
              <w:contextualSpacing/>
              <w:jc w:val="center"/>
              <w:rPr>
                <w:b/>
                <w:bCs/>
              </w:rPr>
            </w:pPr>
          </w:p>
          <w:p w:rsidR="00FB3407" w:rsidRPr="00C8229E" w:rsidRDefault="00FB3407" w:rsidP="008A741A">
            <w:pPr>
              <w:spacing w:after="0" w:line="240" w:lineRule="auto"/>
              <w:contextualSpacing/>
              <w:jc w:val="center"/>
              <w:rPr>
                <w:b/>
              </w:rPr>
            </w:pPr>
            <w:r w:rsidRPr="00C8229E">
              <w:rPr>
                <w:b/>
                <w:bCs/>
              </w:rPr>
              <w:t>Uszczegółowione efekty kształcenia</w:t>
            </w:r>
          </w:p>
          <w:p w:rsidR="00FB3407" w:rsidRPr="00C8229E" w:rsidRDefault="00FB3407" w:rsidP="008A741A">
            <w:pPr>
              <w:spacing w:after="0" w:line="240" w:lineRule="auto"/>
              <w:contextualSpacing/>
              <w:jc w:val="center"/>
              <w:rPr>
                <w:b/>
                <w:bCs/>
              </w:rPr>
            </w:pPr>
            <w:r w:rsidRPr="00C8229E">
              <w:rPr>
                <w:b/>
                <w:bCs/>
              </w:rPr>
              <w:t>Uczeń po zrealizowaniu zajęć potrafi:</w:t>
            </w:r>
          </w:p>
          <w:p w:rsidR="00FB3407" w:rsidRPr="00C8229E" w:rsidRDefault="00FB3407" w:rsidP="008A741A">
            <w:pPr>
              <w:spacing w:after="0" w:line="240" w:lineRule="auto"/>
              <w:contextualSpacing/>
              <w:jc w:val="center"/>
              <w:rPr>
                <w:b/>
              </w:rPr>
            </w:pPr>
          </w:p>
        </w:tc>
        <w:tc>
          <w:tcPr>
            <w:tcW w:w="54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C8229E" w:rsidRDefault="00FB3407" w:rsidP="008A741A">
            <w:pPr>
              <w:spacing w:after="0" w:line="240" w:lineRule="auto"/>
              <w:contextualSpacing/>
              <w:jc w:val="center"/>
              <w:rPr>
                <w:b/>
              </w:rPr>
            </w:pPr>
            <w:r w:rsidRPr="00C8229E">
              <w:rPr>
                <w:b/>
                <w:bCs/>
              </w:rPr>
              <w:t xml:space="preserve">Poziom wymagań programowych </w:t>
            </w:r>
          </w:p>
        </w:tc>
        <w:tc>
          <w:tcPr>
            <w:tcW w:w="54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C8229E" w:rsidRDefault="00FB3407" w:rsidP="008A741A">
            <w:pPr>
              <w:spacing w:after="0" w:line="240" w:lineRule="auto"/>
              <w:contextualSpacing/>
              <w:jc w:val="center"/>
              <w:rPr>
                <w:b/>
              </w:rPr>
            </w:pPr>
            <w:r w:rsidRPr="00C8229E">
              <w:rPr>
                <w:b/>
                <w:bCs/>
              </w:rPr>
              <w:t>Kategoria taksonomiczna</w:t>
            </w:r>
          </w:p>
        </w:tc>
        <w:tc>
          <w:tcPr>
            <w:tcW w:w="166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C8229E" w:rsidRDefault="00FB3407" w:rsidP="008A741A">
            <w:pPr>
              <w:spacing w:after="0" w:line="240" w:lineRule="auto"/>
              <w:contextualSpacing/>
              <w:jc w:val="center"/>
              <w:rPr>
                <w:b/>
                <w:bCs/>
              </w:rPr>
            </w:pPr>
            <w:r w:rsidRPr="00C8229E">
              <w:rPr>
                <w:b/>
                <w:bCs/>
              </w:rPr>
              <w:t>Materiał nauczania</w:t>
            </w:r>
          </w:p>
        </w:tc>
      </w:tr>
      <w:tr w:rsidR="00FB3407" w:rsidRPr="009E2FD0" w:rsidTr="008A741A">
        <w:trPr>
          <w:trHeight w:val="317"/>
          <w:jc w:val="center"/>
        </w:trPr>
        <w:tc>
          <w:tcPr>
            <w:tcW w:w="2260" w:type="pct"/>
            <w:tcBorders>
              <w:top w:val="single" w:sz="4" w:space="0" w:color="auto"/>
              <w:left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b/>
                <w:sz w:val="18"/>
                <w:szCs w:val="18"/>
                <w:shd w:val="clear" w:color="auto" w:fill="C2D69B"/>
                <w:lang w:eastAsia="pl-PL"/>
              </w:rPr>
            </w:pPr>
            <w:r>
              <w:rPr>
                <w:rFonts w:eastAsia="Times New Roman"/>
                <w:sz w:val="18"/>
                <w:szCs w:val="18"/>
                <w:lang w:eastAsia="pl-PL"/>
              </w:rPr>
              <w:t>BHP</w:t>
            </w:r>
            <w:r w:rsidRPr="009E2FD0">
              <w:rPr>
                <w:rFonts w:eastAsia="Times New Roman"/>
                <w:sz w:val="18"/>
                <w:szCs w:val="18"/>
                <w:lang w:eastAsia="pl-PL"/>
              </w:rPr>
              <w:t>(4)6 zastosować zasady bezpiecznego użytkowania urządzeń gastronomicznych</w:t>
            </w:r>
            <w:r>
              <w:rPr>
                <w:rFonts w:eastAsia="Times New Roman"/>
                <w:sz w:val="18"/>
                <w:szCs w:val="18"/>
                <w:lang w:eastAsia="pl-PL"/>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i/>
                <w:sz w:val="18"/>
                <w:szCs w:val="18"/>
                <w:highlight w:val="red"/>
              </w:rPr>
            </w:pPr>
            <w:r w:rsidRPr="009E2FD0">
              <w:rPr>
                <w:rFonts w:eastAsia="Times New Roman"/>
                <w:sz w:val="18"/>
                <w:szCs w:val="18"/>
                <w:lang w:eastAsia="pl-PL"/>
              </w:rPr>
              <w:t>P</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i/>
                <w:sz w:val="18"/>
                <w:szCs w:val="18"/>
                <w:highlight w:val="red"/>
              </w:rPr>
            </w:pPr>
            <w:r w:rsidRPr="009E2FD0">
              <w:rPr>
                <w:rFonts w:eastAsia="Times New Roman"/>
                <w:sz w:val="18"/>
                <w:szCs w:val="18"/>
                <w:lang w:eastAsia="pl-PL"/>
              </w:rPr>
              <w:t>C</w:t>
            </w:r>
          </w:p>
        </w:tc>
        <w:tc>
          <w:tcPr>
            <w:tcW w:w="1660" w:type="pct"/>
            <w:vMerge w:val="restart"/>
            <w:tcBorders>
              <w:left w:val="single" w:sz="4" w:space="0" w:color="auto"/>
              <w:right w:val="single" w:sz="4" w:space="0" w:color="auto"/>
            </w:tcBorders>
          </w:tcPr>
          <w:p w:rsidR="00FB3407" w:rsidRPr="00491CEB" w:rsidRDefault="00FB3407" w:rsidP="00814F9A">
            <w:pPr>
              <w:numPr>
                <w:ilvl w:val="0"/>
                <w:numId w:val="3"/>
              </w:numPr>
              <w:autoSpaceDE w:val="0"/>
              <w:autoSpaceDN w:val="0"/>
              <w:adjustRightInd w:val="0"/>
              <w:spacing w:after="0" w:line="240" w:lineRule="auto"/>
              <w:ind w:left="283" w:hanging="283"/>
              <w:contextualSpacing/>
              <w:rPr>
                <w:rFonts w:eastAsia="Times New Roman"/>
                <w:color w:val="000000"/>
                <w:sz w:val="18"/>
                <w:szCs w:val="18"/>
                <w:lang w:eastAsia="pl-PL"/>
              </w:rPr>
            </w:pPr>
            <w:r w:rsidRPr="00491CEB">
              <w:rPr>
                <w:rFonts w:eastAsia="Times New Roman"/>
                <w:color w:val="000000"/>
                <w:sz w:val="18"/>
                <w:szCs w:val="18"/>
                <w:lang w:eastAsia="pl-PL"/>
              </w:rPr>
              <w:t>Praktyczne zastosowanie przepisów i procedur obowiązujących w zakładzie gastronomicznymi, instruktaż stanowiskowy.</w:t>
            </w:r>
          </w:p>
          <w:p w:rsidR="00FB3407" w:rsidRPr="00491CEB" w:rsidRDefault="00FB3407" w:rsidP="00814F9A">
            <w:pPr>
              <w:numPr>
                <w:ilvl w:val="0"/>
                <w:numId w:val="3"/>
              </w:numPr>
              <w:autoSpaceDE w:val="0"/>
              <w:autoSpaceDN w:val="0"/>
              <w:adjustRightInd w:val="0"/>
              <w:spacing w:after="0" w:line="240" w:lineRule="auto"/>
              <w:ind w:left="283" w:hanging="283"/>
              <w:contextualSpacing/>
              <w:rPr>
                <w:rFonts w:eastAsia="Times New Roman"/>
                <w:color w:val="000000"/>
                <w:sz w:val="18"/>
                <w:szCs w:val="18"/>
                <w:lang w:eastAsia="pl-PL"/>
              </w:rPr>
            </w:pPr>
            <w:r w:rsidRPr="00491CEB">
              <w:rPr>
                <w:rFonts w:eastAsia="Times New Roman"/>
                <w:color w:val="000000"/>
                <w:sz w:val="18"/>
                <w:szCs w:val="18"/>
                <w:lang w:eastAsia="pl-PL"/>
              </w:rPr>
              <w:t>Czynności porządkowe jako krytyczne punkty kontroli w zakładzie gastronomicznym.</w:t>
            </w:r>
          </w:p>
          <w:p w:rsidR="00FB3407" w:rsidRPr="00491CEB" w:rsidRDefault="00FB3407" w:rsidP="00814F9A">
            <w:pPr>
              <w:numPr>
                <w:ilvl w:val="0"/>
                <w:numId w:val="3"/>
              </w:numPr>
              <w:autoSpaceDE w:val="0"/>
              <w:autoSpaceDN w:val="0"/>
              <w:adjustRightInd w:val="0"/>
              <w:spacing w:after="0" w:line="240" w:lineRule="auto"/>
              <w:ind w:left="283" w:hanging="283"/>
              <w:contextualSpacing/>
              <w:rPr>
                <w:rFonts w:eastAsia="Times New Roman"/>
                <w:color w:val="000000"/>
                <w:sz w:val="18"/>
                <w:szCs w:val="18"/>
                <w:lang w:eastAsia="pl-PL"/>
              </w:rPr>
            </w:pPr>
            <w:r w:rsidRPr="00491CEB">
              <w:rPr>
                <w:rFonts w:eastAsia="Times New Roman"/>
                <w:color w:val="000000"/>
                <w:sz w:val="18"/>
                <w:szCs w:val="18"/>
                <w:lang w:eastAsia="pl-PL"/>
              </w:rPr>
              <w:t>Zasady zmywania i utrzymania naczyń stołowych i kuchennych w zakładzie gastronomicznym.</w:t>
            </w: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Pr>
                <w:sz w:val="18"/>
                <w:szCs w:val="18"/>
                <w:lang w:eastAsia="pl-PL"/>
              </w:rPr>
              <w:t>BHP</w:t>
            </w:r>
            <w:r w:rsidRPr="009E2FD0">
              <w:rPr>
                <w:sz w:val="18"/>
                <w:szCs w:val="18"/>
                <w:lang w:eastAsia="pl-PL"/>
              </w:rPr>
              <w:t>(5)4 zastosować sposoby zabezpieczenia się przed czynnikami szkodliwymi w pracy kucharza na różnych stanowiskach pracy</w:t>
            </w:r>
            <w:r>
              <w:rPr>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Pr>
                <w:rFonts w:eastAsia="Times New Roman"/>
                <w:sz w:val="18"/>
                <w:szCs w:val="18"/>
                <w:lang w:eastAsia="pl-PL"/>
              </w:rPr>
              <w:t>BHP</w:t>
            </w:r>
            <w:r w:rsidRPr="009E2FD0">
              <w:rPr>
                <w:rFonts w:eastAsia="Times New Roman"/>
                <w:sz w:val="18"/>
                <w:szCs w:val="18"/>
                <w:lang w:eastAsia="pl-PL"/>
              </w:rPr>
              <w:t>(7)3 zastosować zasady ergonomii, bezpieczeństwa i higieny pracy, ochrony przeciwpożarowej i ochrony środowiska podczas wykonywania zadań zawodowych na stanowiskach części magazynowej zakładu gastronomicznego, stanowiskach do obróbki wstępnej, termicznej, podczas wykańczania i ekspedycji potraw a także w czasie czynności porządkowych</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Pr>
                <w:rFonts w:eastAsia="Times New Roman"/>
                <w:sz w:val="18"/>
                <w:szCs w:val="18"/>
                <w:lang w:eastAsia="pl-PL"/>
              </w:rPr>
              <w:t>BHP</w:t>
            </w:r>
            <w:r w:rsidRPr="009E2FD0">
              <w:rPr>
                <w:rFonts w:eastAsia="Times New Roman"/>
                <w:sz w:val="18"/>
                <w:szCs w:val="18"/>
                <w:lang w:eastAsia="pl-PL"/>
              </w:rPr>
              <w:t>(8)3 zastosować środki ochrony indywidualnej i zbiorowej podczas wykonywania zadań kucharza na różnych stanowiskach pracy</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Pr>
                <w:rFonts w:eastAsia="Times New Roman"/>
                <w:sz w:val="18"/>
                <w:szCs w:val="18"/>
                <w:lang w:eastAsia="pl-PL"/>
              </w:rPr>
              <w:t>BHP</w:t>
            </w:r>
            <w:r w:rsidRPr="009E2FD0">
              <w:rPr>
                <w:rFonts w:eastAsia="Times New Roman"/>
                <w:sz w:val="18"/>
                <w:szCs w:val="18"/>
                <w:lang w:eastAsia="pl-PL"/>
              </w:rPr>
              <w:t>(9)5 zastosować procedury dotyczące zasad bezpieczeństwa i higieny pracy oraz stosować przepisy prawa dotyczące ochrony przeciwpożarowej i ochrony środowiska na różnych stanowiskach pracy kucharza</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PDG(2)5 przestrzegać przepisów prawa pracy, przepisów prawa dotyczących ochrony danych osobowych oraz przepisów prawa autorskiego</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PKZ(T.c)(3)8 zastosować procedury dotyczące gospodarki odpadami obowiązujące w gastronomii</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contextualSpacing/>
              <w:jc w:val="center"/>
              <w:rPr>
                <w:rFonts w:eastAsia="Times New Roman"/>
                <w:sz w:val="18"/>
                <w:szCs w:val="18"/>
                <w:lang w:eastAsia="pl-PL"/>
              </w:rPr>
            </w:pPr>
            <w:r w:rsidRPr="009E2FD0">
              <w:rPr>
                <w:rFonts w:eastAsia="Times New Roman"/>
                <w:sz w:val="18"/>
                <w:szCs w:val="18"/>
                <w:lang w:eastAsia="pl-PL"/>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PKZ(T.c)(5)5 zastosować zasadę bezwzględnego zapoznawania się z instrukcją obsługi przed pierwszym uruchomieniem urządzenia</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PKZ(T.c)(7)4 zastosować zasady bezpiecznego użytkowania instalacji technicznych w zakładach gastronomicznych</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PKZ(T.c)(9)5 zastosować procedury obowiązujące w gastronomii w celu zabezpieczenia jakości i bezpieczeństwa zdrowotnego żywności</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T.6.1(6)4 zastosować odpowiednie procedury zabezpieczenia jakości żywności wynikające z obowiązujących systemów zapewniania bezpieczeństwa zdrowotnego żywności</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T.6.2(1)5 przestrzegać zasad ruchu jednokierunkowego personelu, surowców, wyrobów i odpadów w zakładzie gastronomicznym</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lastRenderedPageBreak/>
              <w:t>T.6.2(12)4 zastosować zasady utrzymania zastawy stołowej do ekspedycji potraw i napojów</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contextualSpacing/>
              <w:rPr>
                <w:rFonts w:eastAsia="Times New Roman"/>
                <w:sz w:val="18"/>
                <w:szCs w:val="18"/>
                <w:lang w:eastAsia="pl-PL"/>
              </w:rPr>
            </w:pPr>
            <w:r w:rsidRPr="009E2FD0">
              <w:rPr>
                <w:rFonts w:eastAsia="Times New Roman"/>
                <w:sz w:val="18"/>
                <w:szCs w:val="18"/>
                <w:lang w:eastAsia="pl-PL"/>
              </w:rPr>
              <w:t>T.6.2(14)4 zastosować odpowiednie procedury w razie przekroczenia krytycznych punktów kontroli podczas wykonywania zadań zawodowych kucharza</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jc w:val="center"/>
              <w:rPr>
                <w:sz w:val="18"/>
                <w:szCs w:val="18"/>
              </w:rPr>
            </w:pPr>
            <w:r w:rsidRPr="009E2FD0">
              <w:rPr>
                <w:sz w:val="18"/>
                <w:szCs w:val="18"/>
              </w:rPr>
              <w:t>C</w:t>
            </w:r>
          </w:p>
        </w:tc>
        <w:tc>
          <w:tcPr>
            <w:tcW w:w="1660" w:type="pct"/>
            <w:vMerge/>
            <w:tcBorders>
              <w:left w:val="single" w:sz="4" w:space="0" w:color="auto"/>
              <w:bottom w:val="nil"/>
              <w:right w:val="single" w:sz="4" w:space="0" w:color="auto"/>
            </w:tcBorders>
            <w:vAlign w:val="center"/>
          </w:tcPr>
          <w:p w:rsidR="00FB3407" w:rsidRPr="009E2FD0" w:rsidRDefault="00FB3407" w:rsidP="008A741A">
            <w:pPr>
              <w:spacing w:after="0" w:line="240" w:lineRule="auto"/>
              <w:contextualSpacing/>
              <w:jc w:val="center"/>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KPS(1)1 zastosować zasady kultury osobistej</w:t>
            </w:r>
            <w:r>
              <w:rPr>
                <w:sz w:val="18"/>
                <w:szCs w:val="18"/>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val="restart"/>
            <w:tcBorders>
              <w:top w:val="nil"/>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KPS(1)2 zastosować zasady etyki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KPS(2)1 zaproponować sposoby rozwiązywania problemów</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KPS(2)2 dążyć wytrwale do celu</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KPS(2)3 zrealizować działania zgodnie z własnymi pomysłami</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KPS(2)4 zainicjować zmiany mające pozytywny wpływ na środowisko pracy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KPS(3)1 dokonać analizy rezultatów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KPS(3)2 przyjąć odpowiedzialność za podejmowane działania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KPS(4)1 dokonać analizy zmian zachodzących w branży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KPS(4)2 podjąć nowe wyzwania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KPS(4)3 wykazać się otwartością na zmiany w zakresie stosowanych metod i technik pracy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KPS(5)1 przewidzieć sytuacje wywołujące stres</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KPS(5)2 zastosować sposoby radzenia sobie ze stresem</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KPS(5)3 określić skutki stresu</w:t>
            </w:r>
            <w:r>
              <w:rPr>
                <w:sz w:val="18"/>
                <w:szCs w:val="18"/>
              </w:rPr>
              <w:t>.</w:t>
            </w: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KPS(6)1 wykazać gotowość do ciągłego uczenia się i doskonalenia zawodowego</w:t>
            </w:r>
            <w:r>
              <w:rPr>
                <w:sz w:val="18"/>
                <w:szCs w:val="18"/>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KPS(6)2 wykorzystać różne źródła informacji w celu doskonalenia umiejętności zawodowych</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KPS(7)1 przyjąć odpowiedzialność za powierzone informacje zawodowe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KPS(7)2 respektować zasady dotyczące przestrzegania tajemnicy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KPS(7)3 określić konsekwencje nieprzestrzegania tajemnicy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KPS(8)1 ocenić ryzyko podejmowanych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KPS(8)2 przyjąć na siebie odpowiedzialność za podejmowane działania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KPS(8)3 wyciągnąć wnioski z podejmowanych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KPS(9)1 zastosować techniki negocjacyjne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lastRenderedPageBreak/>
              <w:t>KPS(9)2 zachować się asertywnie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KPS(9)3</w:t>
            </w:r>
            <w:r w:rsidRPr="009E2FD0">
              <w:rPr>
                <w:rFonts w:cs="Times New Roman"/>
                <w:sz w:val="18"/>
                <w:szCs w:val="18"/>
              </w:rPr>
              <w:t xml:space="preserve"> </w:t>
            </w:r>
            <w:r w:rsidRPr="009E2FD0">
              <w:rPr>
                <w:sz w:val="18"/>
                <w:szCs w:val="18"/>
              </w:rPr>
              <w:t>zaproponować konstruktywne rozwiązania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KPS(10)1 doskonalić swoje umiejętności komunikacyjne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KPS(10)2 zastosować opinie i pomysły innych członków zespołu</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KPS(10)3 zmodyfikować działania w oparciu o wspólnie wypracowane stanowisko</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line="240" w:lineRule="auto"/>
              <w:contextualSpacing/>
              <w:rPr>
                <w:sz w:val="18"/>
                <w:szCs w:val="18"/>
              </w:rPr>
            </w:pPr>
            <w:r w:rsidRPr="009E2FD0">
              <w:rPr>
                <w:sz w:val="18"/>
                <w:szCs w:val="18"/>
              </w:rPr>
              <w:t>KPS(10)4 rozwiązać konflikty w zespole.</w:t>
            </w: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c>
          <w:tcPr>
            <w:tcW w:w="1660" w:type="pct"/>
            <w:vMerge/>
            <w:tcBorders>
              <w:left w:val="single" w:sz="4" w:space="0" w:color="auto"/>
              <w:right w:val="single" w:sz="4" w:space="0" w:color="auto"/>
            </w:tcBorders>
            <w:vAlign w:val="center"/>
          </w:tcPr>
          <w:p w:rsidR="00FB3407" w:rsidRPr="009E2FD0" w:rsidRDefault="00FB3407" w:rsidP="008A741A">
            <w:pPr>
              <w:spacing w:after="0" w:line="240" w:lineRule="auto"/>
              <w:contextualSpacing/>
              <w:rPr>
                <w:sz w:val="18"/>
                <w:szCs w:val="18"/>
              </w:rPr>
            </w:pP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contextualSpacing/>
              <w:jc w:val="both"/>
              <w:rPr>
                <w:b/>
                <w:bCs/>
                <w:sz w:val="18"/>
                <w:szCs w:val="18"/>
              </w:rPr>
            </w:pPr>
            <w:r w:rsidRPr="009E2FD0">
              <w:rPr>
                <w:b/>
                <w:bCs/>
                <w:sz w:val="18"/>
                <w:szCs w:val="18"/>
              </w:rPr>
              <w:t>Planowane zadanie</w:t>
            </w:r>
          </w:p>
          <w:p w:rsidR="00FB3407" w:rsidRPr="009E2FD0" w:rsidRDefault="00FB3407" w:rsidP="008A741A">
            <w:pPr>
              <w:spacing w:before="60" w:after="0" w:line="240" w:lineRule="auto"/>
              <w:contextualSpacing/>
              <w:rPr>
                <w:sz w:val="18"/>
                <w:szCs w:val="18"/>
              </w:rPr>
            </w:pPr>
            <w:r w:rsidRPr="009E2FD0">
              <w:rPr>
                <w:b/>
                <w:bCs/>
                <w:sz w:val="18"/>
                <w:szCs w:val="18"/>
              </w:rPr>
              <w:t>Wykon</w:t>
            </w:r>
            <w:r w:rsidRPr="00491CEB">
              <w:rPr>
                <w:b/>
                <w:sz w:val="18"/>
                <w:szCs w:val="18"/>
              </w:rPr>
              <w:t>aj</w:t>
            </w:r>
            <w:r w:rsidRPr="009E2FD0">
              <w:rPr>
                <w:sz w:val="18"/>
                <w:szCs w:val="18"/>
              </w:rPr>
              <w:t xml:space="preserve"> </w:t>
            </w:r>
            <w:r w:rsidRPr="009E2FD0">
              <w:rPr>
                <w:b/>
                <w:bCs/>
                <w:sz w:val="18"/>
                <w:szCs w:val="18"/>
              </w:rPr>
              <w:t>czynności porządkow</w:t>
            </w:r>
            <w:r w:rsidRPr="009E2FD0">
              <w:rPr>
                <w:sz w:val="18"/>
                <w:szCs w:val="18"/>
              </w:rPr>
              <w:t xml:space="preserve">e </w:t>
            </w:r>
            <w:r w:rsidRPr="009E2FD0">
              <w:rPr>
                <w:b/>
                <w:bCs/>
                <w:sz w:val="18"/>
                <w:szCs w:val="18"/>
              </w:rPr>
              <w:t>w zakładzie gastronomicznym</w:t>
            </w:r>
            <w:r w:rsidRPr="009E2FD0">
              <w:rPr>
                <w:sz w:val="18"/>
                <w:szCs w:val="18"/>
              </w:rPr>
              <w:t xml:space="preserve"> </w:t>
            </w:r>
            <w:r>
              <w:rPr>
                <w:b/>
                <w:bCs/>
                <w:sz w:val="18"/>
                <w:szCs w:val="18"/>
              </w:rPr>
              <w:t>–</w:t>
            </w:r>
            <w:r w:rsidRPr="009E2FD0">
              <w:rPr>
                <w:b/>
                <w:bCs/>
                <w:sz w:val="18"/>
                <w:szCs w:val="18"/>
              </w:rPr>
              <w:t xml:space="preserve"> zgodnie z harmonogramem</w:t>
            </w:r>
          </w:p>
          <w:p w:rsidR="00FB3407" w:rsidRPr="009E2FD0" w:rsidRDefault="00FB3407" w:rsidP="008A741A">
            <w:pPr>
              <w:spacing w:after="0" w:line="240" w:lineRule="auto"/>
              <w:contextualSpacing/>
              <w:jc w:val="both"/>
              <w:rPr>
                <w:b/>
                <w:bCs/>
                <w:sz w:val="18"/>
                <w:szCs w:val="18"/>
              </w:rPr>
            </w:pPr>
            <w:r w:rsidRPr="009E2FD0">
              <w:rPr>
                <w:sz w:val="18"/>
                <w:szCs w:val="18"/>
              </w:rPr>
              <w:t>Uczniowie wykonują codzienne czynności porządkowe zgodnie z ustalonym harmonogramem. Do codziennych czynności porządkowych należy np. zmywanie naczyń stołowych i obsługa urządzeń myjących oraz porządkowanie części magazynowej zakładu.</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autoSpaceDE w:val="0"/>
              <w:autoSpaceDN w:val="0"/>
              <w:adjustRightInd w:val="0"/>
              <w:spacing w:before="60" w:after="0" w:line="240" w:lineRule="auto"/>
              <w:contextualSpacing/>
              <w:rPr>
                <w:b/>
                <w:bCs/>
                <w:sz w:val="18"/>
                <w:szCs w:val="18"/>
              </w:rPr>
            </w:pPr>
            <w:r w:rsidRPr="009E2FD0">
              <w:rPr>
                <w:b/>
                <w:bCs/>
                <w:sz w:val="18"/>
                <w:szCs w:val="18"/>
              </w:rPr>
              <w:t>Warunki osiągania efektów kształcenia w tym środki dydaktyczne, metody, formy organizacyjne</w:t>
            </w:r>
          </w:p>
          <w:p w:rsidR="00FB3407" w:rsidRPr="009E2FD0" w:rsidRDefault="00FB3407" w:rsidP="008A741A">
            <w:pPr>
              <w:autoSpaceDE w:val="0"/>
              <w:autoSpaceDN w:val="0"/>
              <w:adjustRightInd w:val="0"/>
              <w:spacing w:after="0" w:line="240" w:lineRule="auto"/>
              <w:contextualSpacing/>
              <w:jc w:val="both"/>
              <w:rPr>
                <w:sz w:val="18"/>
                <w:szCs w:val="18"/>
              </w:rPr>
            </w:pPr>
            <w:r w:rsidRPr="009E2FD0">
              <w:rPr>
                <w:sz w:val="18"/>
                <w:szCs w:val="18"/>
              </w:rPr>
              <w:t xml:space="preserve">Zajęcia edukacyjne odbywają się w rzeczywistych warunkach pracy, co pozwala uczniowi na skonfrontowanie dotychczas nabytych wiadomości i umiejętności z </w:t>
            </w:r>
          </w:p>
          <w:p w:rsidR="00FB3407" w:rsidRPr="009E2FD0" w:rsidRDefault="00FB3407" w:rsidP="008A741A">
            <w:pPr>
              <w:spacing w:after="0" w:line="240" w:lineRule="auto"/>
              <w:contextualSpacing/>
              <w:jc w:val="both"/>
              <w:rPr>
                <w:sz w:val="18"/>
                <w:szCs w:val="18"/>
              </w:rPr>
            </w:pPr>
            <w:r w:rsidRPr="009E2FD0">
              <w:rPr>
                <w:sz w:val="18"/>
                <w:szCs w:val="18"/>
              </w:rPr>
              <w:t>wymogami na stanowiskach w zakładzie gastronomicznym. Zajęcia należy rozpocząć od zapoznania uczniów z zakładem gastronomicznym oraz bezwzględnie stosować instruktaż stanowiskowy, zwłaszcza w zakresie bezpieczeństwa i higieny pracy oraz obsługi urządzeń gastronomicznych, przed rozpoczęciem pracy. Dział programowy „Wykonywanie czynności porządkowych zapewniających bezpieczeństwo produkcji gastronomicznej” jest wprowadzającym. W zakładzie gastronomicznym uczniowie „przechodzą” przez kolejne stanowiska pracy, rozpoczynając od czynności pomocniczych. Istotnym efektem zajęć jest wykształcenie nawyków bezpiecznych zachowań i przestrzegania zasad zapewniających bezpieczeństwo żywności. Pomimo, że w tym dziale programowym zaplanowano wykonywanie czynności porządkowych, zajęcia powinny się odbywać w dobrze wyposażonym zakładzie gastronomicznym, gdzie najważniejsze do osiągnięcia efektów kształcenia będą następujące pomieszczenia – stanowiska pracy: pomieszczenia magazynowe, zmywalnia naczyń kuchennych i zmywalnia naczyń stołowych Zajęcia mogą także odbywać się w warsztatach szkolnych, które powinny być wyposażone zgodnie z opisem w podstawie programowej. Do realizacji działu „Wykonywanie czynności porządkowych zapewniających bezpieczeństwo produkcji gastronomicznej” niezbędne są:</w:t>
            </w:r>
          </w:p>
          <w:p w:rsidR="00FB3407" w:rsidRPr="009E2FD0" w:rsidRDefault="00FB3407" w:rsidP="00814F9A">
            <w:pPr>
              <w:numPr>
                <w:ilvl w:val="0"/>
                <w:numId w:val="10"/>
              </w:numPr>
              <w:spacing w:after="0" w:line="240" w:lineRule="auto"/>
              <w:ind w:left="283" w:hanging="283"/>
              <w:contextualSpacing/>
              <w:rPr>
                <w:sz w:val="18"/>
                <w:szCs w:val="18"/>
              </w:rPr>
            </w:pPr>
            <w:r w:rsidRPr="009E2FD0">
              <w:rPr>
                <w:sz w:val="18"/>
                <w:szCs w:val="18"/>
              </w:rPr>
              <w:t>stanowiska mycia rąk (jedno stanowisko dla dziesięciu uczniów), wyposażone w: umywalkę z instalacją zimnej i ciepłej wody, dozownik do mydła, środki do dezynfekcji, ręczniki papierowe</w:t>
            </w:r>
            <w:r>
              <w:rPr>
                <w:sz w:val="18"/>
                <w:szCs w:val="18"/>
              </w:rPr>
              <w:t>.</w:t>
            </w:r>
          </w:p>
          <w:p w:rsidR="00FB3407" w:rsidRDefault="00FB3407" w:rsidP="00814F9A">
            <w:pPr>
              <w:numPr>
                <w:ilvl w:val="0"/>
                <w:numId w:val="10"/>
              </w:numPr>
              <w:spacing w:after="0" w:line="240" w:lineRule="auto"/>
              <w:ind w:left="283" w:hanging="283"/>
              <w:contextualSpacing/>
              <w:rPr>
                <w:sz w:val="18"/>
                <w:szCs w:val="18"/>
              </w:rPr>
            </w:pPr>
            <w:r w:rsidRPr="009E2FD0">
              <w:rPr>
                <w:sz w:val="18"/>
                <w:szCs w:val="18"/>
              </w:rPr>
              <w:t>stanowiska mycia naczyń (jedno stanowisko dla sześciu uczniów), wyposażone w: zlewozmywak trzykomorowy z instalacją zimnej i ciepłej wody, pojemniki na odpadki, zmywarkę do naczyń,</w:t>
            </w:r>
          </w:p>
          <w:p w:rsidR="00FB3407" w:rsidRPr="009E2FD0" w:rsidRDefault="00FB3407" w:rsidP="008A741A">
            <w:pPr>
              <w:spacing w:after="0" w:line="240" w:lineRule="auto"/>
              <w:ind w:left="283" w:hanging="283"/>
              <w:contextualSpacing/>
              <w:rPr>
                <w:sz w:val="18"/>
                <w:szCs w:val="18"/>
              </w:rPr>
            </w:pPr>
            <w:r w:rsidRPr="009E2FD0">
              <w:rPr>
                <w:sz w:val="18"/>
                <w:szCs w:val="18"/>
              </w:rPr>
              <w:t>sprzęt i środki do mycia i dezynfekcji, szafki do naczyń</w:t>
            </w:r>
            <w:r>
              <w:rPr>
                <w:sz w:val="18"/>
                <w:szCs w:val="18"/>
              </w:rPr>
              <w:t>.</w:t>
            </w:r>
          </w:p>
          <w:p w:rsidR="00FB3407" w:rsidRPr="009E2FD0" w:rsidRDefault="00FB3407" w:rsidP="00814F9A">
            <w:pPr>
              <w:numPr>
                <w:ilvl w:val="0"/>
                <w:numId w:val="10"/>
              </w:numPr>
              <w:spacing w:after="0" w:line="240" w:lineRule="auto"/>
              <w:ind w:left="283" w:hanging="283"/>
              <w:contextualSpacing/>
              <w:rPr>
                <w:sz w:val="18"/>
                <w:szCs w:val="18"/>
              </w:rPr>
            </w:pPr>
            <w:r w:rsidRPr="009E2FD0">
              <w:rPr>
                <w:sz w:val="18"/>
                <w:szCs w:val="18"/>
              </w:rPr>
              <w:t>pomieszczenia magazynowe, wyposażone w urządzenia do przechowywania żywności.</w:t>
            </w:r>
          </w:p>
          <w:p w:rsidR="00FB3407" w:rsidRPr="009E2FD0" w:rsidRDefault="00FB3407" w:rsidP="008A741A">
            <w:pPr>
              <w:spacing w:after="0" w:line="240" w:lineRule="auto"/>
              <w:contextualSpacing/>
              <w:jc w:val="both"/>
              <w:rPr>
                <w:sz w:val="18"/>
                <w:szCs w:val="18"/>
              </w:rPr>
            </w:pPr>
            <w:r w:rsidRPr="009E2FD0">
              <w:rPr>
                <w:sz w:val="18"/>
                <w:szCs w:val="18"/>
              </w:rPr>
              <w:t>Liczebność grup jest uzależniona od możliwości organizacyjnych zakładu gastronomicznego lub warsztatów, w których odbywają się zajęcia. Należy także uwzględnić obowiązujące w tym zakresie przepisy dotyczące bezpieczeństwa i higieny pracy.</w:t>
            </w:r>
          </w:p>
          <w:p w:rsidR="00FB3407" w:rsidRPr="009E2FD0" w:rsidRDefault="00FB3407" w:rsidP="008A741A">
            <w:pPr>
              <w:spacing w:before="60" w:after="0" w:line="240" w:lineRule="auto"/>
              <w:contextualSpacing/>
              <w:jc w:val="both"/>
              <w:rPr>
                <w:b/>
                <w:sz w:val="18"/>
                <w:szCs w:val="18"/>
              </w:rPr>
            </w:pPr>
            <w:r w:rsidRPr="009E2FD0">
              <w:rPr>
                <w:b/>
                <w:sz w:val="18"/>
                <w:szCs w:val="18"/>
              </w:rPr>
              <w:t>Środki dydaktyczne</w:t>
            </w:r>
          </w:p>
          <w:p w:rsidR="00FB3407" w:rsidRPr="009E2FD0" w:rsidRDefault="00FB3407" w:rsidP="008A741A">
            <w:pPr>
              <w:autoSpaceDE w:val="0"/>
              <w:autoSpaceDN w:val="0"/>
              <w:adjustRightInd w:val="0"/>
              <w:spacing w:after="0" w:line="240" w:lineRule="auto"/>
              <w:contextualSpacing/>
              <w:jc w:val="both"/>
              <w:rPr>
                <w:sz w:val="18"/>
                <w:szCs w:val="18"/>
              </w:rPr>
            </w:pPr>
            <w:r w:rsidRPr="009E2FD0">
              <w:rPr>
                <w:sz w:val="18"/>
                <w:szCs w:val="18"/>
              </w:rPr>
              <w:t>Wszystkie sprzęty niezbędne do wykonania zadań, instrukcje i procedury stanowiskowe.</w:t>
            </w:r>
          </w:p>
          <w:p w:rsidR="00FB3407" w:rsidRPr="009E2FD0" w:rsidRDefault="00FB3407" w:rsidP="008A741A">
            <w:pPr>
              <w:spacing w:before="60" w:after="0" w:line="240" w:lineRule="auto"/>
              <w:contextualSpacing/>
              <w:jc w:val="both"/>
              <w:rPr>
                <w:b/>
                <w:bCs/>
                <w:sz w:val="18"/>
                <w:szCs w:val="18"/>
              </w:rPr>
            </w:pPr>
            <w:r w:rsidRPr="009E2FD0">
              <w:rPr>
                <w:b/>
                <w:bCs/>
                <w:sz w:val="18"/>
                <w:szCs w:val="18"/>
              </w:rPr>
              <w:t>Zalecane metody dydaktyczne</w:t>
            </w:r>
          </w:p>
          <w:p w:rsidR="00FB3407" w:rsidRPr="009E2FD0" w:rsidRDefault="00FB3407" w:rsidP="008A741A">
            <w:pPr>
              <w:spacing w:after="0" w:line="240" w:lineRule="auto"/>
              <w:contextualSpacing/>
              <w:jc w:val="both"/>
              <w:rPr>
                <w:sz w:val="18"/>
                <w:szCs w:val="18"/>
              </w:rPr>
            </w:pPr>
            <w:r w:rsidRPr="009E2FD0">
              <w:rPr>
                <w:sz w:val="18"/>
                <w:szCs w:val="18"/>
              </w:rPr>
              <w:t>Uczniowie wykonują zadania typu próba pracy, niezbędny jest instruktaż, pokaz oraz ćwiczenia. Są to najbardziej odpowiednie metody do realizacji w warunkach zakładu pracy, w tym wypadku gastronomicznego.</w:t>
            </w:r>
          </w:p>
          <w:p w:rsidR="00FB3407" w:rsidRPr="009E2FD0" w:rsidRDefault="00FB3407" w:rsidP="008A741A">
            <w:pPr>
              <w:spacing w:before="60" w:after="0" w:line="240" w:lineRule="auto"/>
              <w:contextualSpacing/>
              <w:jc w:val="both"/>
              <w:rPr>
                <w:b/>
                <w:bCs/>
                <w:sz w:val="18"/>
                <w:szCs w:val="18"/>
              </w:rPr>
            </w:pPr>
            <w:r w:rsidRPr="009E2FD0">
              <w:rPr>
                <w:b/>
                <w:bCs/>
                <w:sz w:val="18"/>
                <w:szCs w:val="18"/>
              </w:rPr>
              <w:t>Formy organizacyjne</w:t>
            </w:r>
          </w:p>
          <w:p w:rsidR="00FB3407" w:rsidRPr="009E2FD0" w:rsidRDefault="00FB3407" w:rsidP="008A741A">
            <w:pPr>
              <w:spacing w:after="0" w:line="240" w:lineRule="auto"/>
              <w:contextualSpacing/>
              <w:jc w:val="both"/>
              <w:rPr>
                <w:sz w:val="18"/>
                <w:szCs w:val="18"/>
              </w:rPr>
            </w:pPr>
            <w:r w:rsidRPr="009E2FD0">
              <w:rPr>
                <w:sz w:val="18"/>
                <w:szCs w:val="18"/>
              </w:rPr>
              <w:t>Zajęcia powinny być prowadzone z wykorzystaniem formy organizacyjnej pracy uczniów - indywidualnej jednolitej lub grupowej zróżnicowanej. Grupy nie powinny być liczne -najwyżej kilkuosobowe, optymalnie 2-5 osobowe.</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contextualSpacing/>
              <w:jc w:val="both"/>
              <w:rPr>
                <w:b/>
                <w:bCs/>
                <w:sz w:val="18"/>
                <w:szCs w:val="18"/>
              </w:rPr>
            </w:pPr>
            <w:r w:rsidRPr="009E2FD0">
              <w:rPr>
                <w:b/>
                <w:bCs/>
                <w:sz w:val="18"/>
                <w:szCs w:val="18"/>
              </w:rPr>
              <w:lastRenderedPageBreak/>
              <w:t xml:space="preserve">Propozycje kryteriów oceny i metod sprawdzania efektów kształcenia </w:t>
            </w:r>
          </w:p>
          <w:p w:rsidR="00FB3407" w:rsidRPr="009E2FD0" w:rsidRDefault="00FB3407" w:rsidP="008A741A">
            <w:pPr>
              <w:spacing w:before="60" w:after="0" w:line="240" w:lineRule="auto"/>
              <w:contextualSpacing/>
              <w:rPr>
                <w:bCs/>
                <w:sz w:val="18"/>
                <w:szCs w:val="18"/>
              </w:rPr>
            </w:pPr>
            <w:r w:rsidRPr="009E2FD0">
              <w:rPr>
                <w:b/>
                <w:bCs/>
                <w:sz w:val="18"/>
                <w:szCs w:val="18"/>
              </w:rPr>
              <w:t>Główne kryteria oceny zadania</w:t>
            </w:r>
            <w:r w:rsidRPr="009E2FD0">
              <w:rPr>
                <w:bCs/>
                <w:sz w:val="18"/>
                <w:szCs w:val="18"/>
              </w:rPr>
              <w:t xml:space="preserve"> – należy ocenić postawę ucznia: przestrzeganie procedur i regulaminów obowiązujących w gastronomii, staranność wykonywania zadań, punktualność i przestrzeganie dyscypliny pracowniczej, zdolność do współpracy, gotowość do nabywania nowych umiejętności</w:t>
            </w:r>
            <w:r>
              <w:rPr>
                <w:bCs/>
                <w:sz w:val="18"/>
                <w:szCs w:val="18"/>
              </w:rPr>
              <w:t>,</w:t>
            </w:r>
            <w:r w:rsidRPr="009E2FD0">
              <w:rPr>
                <w:bCs/>
                <w:sz w:val="18"/>
                <w:szCs w:val="18"/>
              </w:rPr>
              <w:t xml:space="preserve"> a także wykonywanie zadań zgodnie z poleceniami.</w:t>
            </w:r>
          </w:p>
          <w:p w:rsidR="00FB3407" w:rsidRPr="009E2FD0" w:rsidRDefault="00FB3407" w:rsidP="008A741A">
            <w:pPr>
              <w:autoSpaceDE w:val="0"/>
              <w:autoSpaceDN w:val="0"/>
              <w:adjustRightInd w:val="0"/>
              <w:spacing w:after="0" w:line="240" w:lineRule="auto"/>
              <w:contextualSpacing/>
              <w:rPr>
                <w:sz w:val="18"/>
                <w:szCs w:val="18"/>
              </w:rPr>
            </w:pPr>
            <w:r w:rsidRPr="009E2FD0">
              <w:rPr>
                <w:sz w:val="18"/>
                <w:szCs w:val="18"/>
              </w:rPr>
              <w:t xml:space="preserve">Ocena może polegać na obserwacja pracy ucznia i notowaniu wyników obserwacji w karcie obserwacji. </w:t>
            </w:r>
          </w:p>
          <w:p w:rsidR="00FB3407" w:rsidRPr="009E2FD0" w:rsidRDefault="00FB3407" w:rsidP="008A741A">
            <w:pPr>
              <w:spacing w:after="0" w:line="240" w:lineRule="auto"/>
              <w:rPr>
                <w:sz w:val="18"/>
                <w:szCs w:val="18"/>
              </w:rPr>
            </w:pPr>
            <w:r w:rsidRPr="009E2FD0">
              <w:rPr>
                <w:sz w:val="18"/>
                <w:szCs w:val="18"/>
              </w:rPr>
              <w:t>Proponowany zestaw kryteriów, który nauczyciel może wykorzystać do oceny uczniów, wybierając kryteria odpowiednie dla danego działu programowego - nauczyciel może ocenić:</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wiadomości i umiejętności z zakresu działu – zgodnie z opracowaną taksonomią celów,</w:t>
            </w:r>
          </w:p>
          <w:p w:rsidR="00FB3407" w:rsidRPr="009E2FD0" w:rsidRDefault="00FB3407" w:rsidP="00814F9A">
            <w:pPr>
              <w:numPr>
                <w:ilvl w:val="0"/>
                <w:numId w:val="8"/>
              </w:numPr>
              <w:spacing w:after="0" w:line="240" w:lineRule="auto"/>
              <w:ind w:left="227" w:hanging="227"/>
              <w:rPr>
                <w:sz w:val="18"/>
                <w:szCs w:val="18"/>
              </w:rPr>
            </w:pPr>
            <w:r w:rsidRPr="009E2FD0">
              <w:rPr>
                <w:sz w:val="18"/>
                <w:szCs w:val="18"/>
              </w:rPr>
              <w:t>postawę ucznia (w tym aktywność na zajęciach, gotowość do samokształcenia i dyscyplina podczas wykonywania zadań),</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 xml:space="preserve">przestrzeganie procedur obowiązujących w gastronomii, </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staranność w wykonywaniu zadań zwłaszcza przestrzeganie receptur, oraz higieny na stanowisku pracy,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estetykę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innowacyjność (w przypadku odpowiednio dobranych zadań), pomysłowość, rozwiązania twórcze,</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sprawność techniczną,</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racjonalne wykorzystanie surowców,</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dobór i stosowanie odpowiednich technik i metod technologicznych,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właściwy dobór narzędzi, urządzeń i prawidłowe posługiwanie się nimi,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przestrzeganie reżimu technologicznego,</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korzystanie z różnorodnych źródeł informacji i właściwą selekcję tych informacji,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samodzielne pogłębianie umiejętności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rozumienie (właściwą interpretację) zapisów prawnych, zapisów w dokumentacji HACCP, zapisów w instrukcjach stanowiskowych, zapisów w recepturach gastronomicznych,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zdolność do współpracy w grupie,</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samodzielnego planowania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dokonania samooceny,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słownictwa i zwrotów (fachowych)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się do poleceń (np. w tekstach przewodnich lub wydawanych przez nauczyciela) – chodzi o przestrzeganie standardów i dyscypliny pracy (np. wykonywanie zadań w określone kolejności, bezwzględne stosowanie receptur czy procedur na stanowisku pracy itp.),</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prowadzenie zeszytu ćwiczeń,</w:t>
            </w:r>
          </w:p>
          <w:p w:rsidR="00FB3407" w:rsidRPr="00491CEB" w:rsidRDefault="00FB3407" w:rsidP="00814F9A">
            <w:pPr>
              <w:numPr>
                <w:ilvl w:val="0"/>
                <w:numId w:val="8"/>
              </w:numPr>
              <w:spacing w:after="0" w:line="240" w:lineRule="auto"/>
              <w:ind w:left="283" w:hanging="283"/>
              <w:rPr>
                <w:sz w:val="18"/>
                <w:szCs w:val="18"/>
                <w:lang w:eastAsia="pl-PL"/>
              </w:rPr>
            </w:pPr>
            <w:r w:rsidRPr="009E2FD0">
              <w:rPr>
                <w:sz w:val="18"/>
                <w:szCs w:val="18"/>
              </w:rPr>
              <w:t>umiejętność obsługi programów komputerowych niezbędnych w pracy kucharza.</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contextualSpacing/>
              <w:jc w:val="both"/>
              <w:rPr>
                <w:rFonts w:cs="Times New Roman"/>
                <w:b/>
                <w:sz w:val="18"/>
                <w:szCs w:val="18"/>
              </w:rPr>
            </w:pPr>
            <w:r w:rsidRPr="009E2FD0">
              <w:rPr>
                <w:rFonts w:cs="Times New Roman"/>
                <w:b/>
                <w:sz w:val="18"/>
                <w:szCs w:val="18"/>
              </w:rPr>
              <w:t xml:space="preserve">Formy indywidualizacji pracy uczniów uwzględniające: </w:t>
            </w:r>
          </w:p>
          <w:p w:rsidR="00FB3407" w:rsidRPr="009E2FD0" w:rsidRDefault="00FB3407" w:rsidP="00814F9A">
            <w:pPr>
              <w:numPr>
                <w:ilvl w:val="0"/>
                <w:numId w:val="7"/>
              </w:numPr>
              <w:spacing w:after="0" w:line="240" w:lineRule="auto"/>
              <w:ind w:left="283" w:hanging="283"/>
              <w:contextualSpacing/>
              <w:rPr>
                <w:rFonts w:cs="Times New Roman"/>
                <w:sz w:val="18"/>
                <w:szCs w:val="18"/>
              </w:rPr>
            </w:pPr>
            <w:r w:rsidRPr="009E2FD0">
              <w:rPr>
                <w:rFonts w:cs="Times New Roman"/>
                <w:sz w:val="18"/>
                <w:szCs w:val="18"/>
              </w:rPr>
              <w:t>dostosowanie warunków, środków, metod i form kształcenia do potrzeb ucznia,</w:t>
            </w:r>
          </w:p>
          <w:p w:rsidR="00FB3407" w:rsidRPr="009E2FD0" w:rsidRDefault="00FB3407" w:rsidP="00814F9A">
            <w:pPr>
              <w:numPr>
                <w:ilvl w:val="0"/>
                <w:numId w:val="6"/>
              </w:numPr>
              <w:spacing w:after="0" w:line="240" w:lineRule="auto"/>
              <w:ind w:left="283" w:hanging="283"/>
              <w:contextualSpacing/>
              <w:rPr>
                <w:rFonts w:cs="Times New Roman"/>
                <w:sz w:val="18"/>
                <w:szCs w:val="18"/>
              </w:rPr>
            </w:pPr>
            <w:r w:rsidRPr="009E2FD0">
              <w:rPr>
                <w:rFonts w:cs="Times New Roman"/>
                <w:sz w:val="18"/>
                <w:szCs w:val="18"/>
              </w:rPr>
              <w:t>dostosowanie warunków, środków, metod i form kształcenia do możliwości ucznia.</w:t>
            </w:r>
          </w:p>
        </w:tc>
      </w:tr>
    </w:tbl>
    <w:p w:rsidR="00FB3407" w:rsidRPr="009E2FD0" w:rsidRDefault="00FB3407" w:rsidP="00FB3407">
      <w:pPr>
        <w:spacing w:after="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tblPr>
      <w:tblGrid>
        <w:gridCol w:w="5639"/>
        <w:gridCol w:w="1800"/>
        <w:gridCol w:w="1521"/>
        <w:gridCol w:w="5258"/>
      </w:tblGrid>
      <w:tr w:rsidR="00FB3407" w:rsidRPr="00491CEB" w:rsidTr="008A741A">
        <w:trPr>
          <w:trHeight w:val="271"/>
          <w:tblHeader/>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pageBreakBefore/>
              <w:spacing w:after="0" w:line="240" w:lineRule="auto"/>
              <w:rPr>
                <w:b/>
                <w:szCs w:val="18"/>
              </w:rPr>
            </w:pPr>
            <w:r w:rsidRPr="00491CEB">
              <w:rPr>
                <w:b/>
                <w:szCs w:val="18"/>
              </w:rPr>
              <w:lastRenderedPageBreak/>
              <w:t xml:space="preserve"> 6.2. </w:t>
            </w:r>
            <w:r w:rsidRPr="00491CEB">
              <w:rPr>
                <w:rFonts w:cs="Times New Roman"/>
                <w:b/>
                <w:szCs w:val="18"/>
              </w:rPr>
              <w:t>Wykonywanie czynności zawodowych na stanowiskach produkcyjnych w zakładzie gastronomicznym</w:t>
            </w:r>
          </w:p>
        </w:tc>
      </w:tr>
      <w:tr w:rsidR="00FB3407" w:rsidRPr="00491CEB" w:rsidTr="008A741A">
        <w:trPr>
          <w:trHeight w:val="964"/>
          <w:jc w:val="center"/>
        </w:trPr>
        <w:tc>
          <w:tcPr>
            <w:tcW w:w="1983"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bCs/>
                <w:szCs w:val="18"/>
              </w:rPr>
            </w:pPr>
          </w:p>
          <w:p w:rsidR="00FB3407" w:rsidRPr="00491CEB" w:rsidRDefault="00FB3407" w:rsidP="008A741A">
            <w:pPr>
              <w:spacing w:after="0" w:line="240" w:lineRule="auto"/>
              <w:jc w:val="center"/>
              <w:rPr>
                <w:b/>
                <w:szCs w:val="18"/>
              </w:rPr>
            </w:pPr>
            <w:r w:rsidRPr="00491CEB">
              <w:rPr>
                <w:b/>
                <w:bCs/>
                <w:szCs w:val="18"/>
              </w:rPr>
              <w:t>Uszczegółowione efekty kształcenia</w:t>
            </w:r>
          </w:p>
          <w:p w:rsidR="00FB3407" w:rsidRPr="00491CEB" w:rsidRDefault="00FB3407" w:rsidP="008A741A">
            <w:pPr>
              <w:spacing w:after="0" w:line="240" w:lineRule="auto"/>
              <w:jc w:val="center"/>
              <w:rPr>
                <w:b/>
                <w:bCs/>
                <w:szCs w:val="18"/>
              </w:rPr>
            </w:pPr>
            <w:r w:rsidRPr="00491CEB">
              <w:rPr>
                <w:b/>
                <w:bCs/>
                <w:szCs w:val="18"/>
              </w:rPr>
              <w:t>Uczeń po zrealizowaniu zajęć potrafi:</w:t>
            </w:r>
          </w:p>
          <w:p w:rsidR="00FB3407" w:rsidRPr="00491CEB" w:rsidRDefault="00FB3407" w:rsidP="008A741A">
            <w:pPr>
              <w:spacing w:after="0" w:line="240" w:lineRule="auto"/>
              <w:jc w:val="center"/>
              <w:rPr>
                <w:b/>
                <w:szCs w:val="18"/>
              </w:rPr>
            </w:pPr>
          </w:p>
        </w:tc>
        <w:tc>
          <w:tcPr>
            <w:tcW w:w="633"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szCs w:val="18"/>
              </w:rPr>
            </w:pPr>
            <w:r w:rsidRPr="00491CEB">
              <w:rPr>
                <w:b/>
                <w:bCs/>
                <w:szCs w:val="18"/>
              </w:rPr>
              <w:t xml:space="preserve">Poziom wymagań programowych </w:t>
            </w:r>
          </w:p>
        </w:tc>
        <w:tc>
          <w:tcPr>
            <w:tcW w:w="535"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szCs w:val="18"/>
              </w:rPr>
            </w:pPr>
            <w:r w:rsidRPr="00491CEB">
              <w:rPr>
                <w:b/>
                <w:bCs/>
                <w:szCs w:val="18"/>
              </w:rPr>
              <w:t>Kategoria taksonomiczna</w:t>
            </w:r>
          </w:p>
        </w:tc>
        <w:tc>
          <w:tcPr>
            <w:tcW w:w="1849"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bCs/>
                <w:szCs w:val="18"/>
              </w:rPr>
            </w:pPr>
            <w:r w:rsidRPr="00491CEB">
              <w:rPr>
                <w:b/>
                <w:bCs/>
                <w:szCs w:val="18"/>
              </w:rPr>
              <w:t>Materiał nauczania</w:t>
            </w:r>
          </w:p>
        </w:tc>
      </w:tr>
      <w:tr w:rsidR="00FB3407" w:rsidRPr="009E2FD0" w:rsidTr="008A741A">
        <w:trPr>
          <w:trHeight w:val="317"/>
          <w:jc w:val="center"/>
        </w:trPr>
        <w:tc>
          <w:tcPr>
            <w:tcW w:w="1983" w:type="pct"/>
            <w:tcBorders>
              <w:top w:val="single" w:sz="4" w:space="0" w:color="auto"/>
              <w:left w:val="single" w:sz="4" w:space="0" w:color="auto"/>
              <w:right w:val="single" w:sz="4" w:space="0" w:color="auto"/>
            </w:tcBorders>
          </w:tcPr>
          <w:p w:rsidR="00FB3407" w:rsidRPr="009E2FD0" w:rsidRDefault="00FB3407" w:rsidP="008A741A">
            <w:pPr>
              <w:autoSpaceDE w:val="0"/>
              <w:autoSpaceDN w:val="0"/>
              <w:adjustRightInd w:val="0"/>
              <w:spacing w:after="0"/>
              <w:rPr>
                <w:rFonts w:eastAsia="Times New Roman"/>
                <w:b/>
                <w:sz w:val="18"/>
                <w:szCs w:val="18"/>
                <w:shd w:val="clear" w:color="auto" w:fill="C2D69B"/>
                <w:lang w:eastAsia="pl-PL"/>
              </w:rPr>
            </w:pPr>
            <w:r>
              <w:rPr>
                <w:rFonts w:eastAsia="Times New Roman"/>
                <w:sz w:val="18"/>
                <w:szCs w:val="18"/>
                <w:lang w:eastAsia="pl-PL"/>
              </w:rPr>
              <w:t>BHP</w:t>
            </w:r>
            <w:r w:rsidRPr="009E2FD0">
              <w:rPr>
                <w:rFonts w:eastAsia="Times New Roman"/>
                <w:sz w:val="18"/>
                <w:szCs w:val="18"/>
                <w:lang w:eastAsia="pl-PL"/>
              </w:rPr>
              <w:t>(8)3 zastosować środki ochrony indywidualnej i zbiorowej podczas wykonywania zadań kucharza na różnych stanowiskach pracy</w:t>
            </w:r>
            <w:r>
              <w:rPr>
                <w:rFonts w:eastAsia="Times New Roman"/>
                <w:sz w:val="18"/>
                <w:szCs w:val="18"/>
                <w:lang w:eastAsia="pl-PL"/>
              </w:rPr>
              <w:t>.</w:t>
            </w:r>
          </w:p>
        </w:tc>
        <w:tc>
          <w:tcPr>
            <w:tcW w:w="633"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i/>
                <w:sz w:val="18"/>
                <w:szCs w:val="18"/>
                <w:highlight w:val="red"/>
              </w:rPr>
            </w:pPr>
            <w:r w:rsidRPr="009E2FD0">
              <w:rPr>
                <w:rFonts w:eastAsia="Times New Roman"/>
                <w:sz w:val="18"/>
                <w:szCs w:val="18"/>
                <w:lang w:eastAsia="pl-PL"/>
              </w:rPr>
              <w:t>P</w:t>
            </w:r>
          </w:p>
        </w:tc>
        <w:tc>
          <w:tcPr>
            <w:tcW w:w="535"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i/>
                <w:sz w:val="18"/>
                <w:szCs w:val="18"/>
                <w:highlight w:val="red"/>
              </w:rPr>
            </w:pPr>
            <w:r w:rsidRPr="009E2FD0">
              <w:rPr>
                <w:rFonts w:eastAsia="Times New Roman"/>
                <w:sz w:val="18"/>
                <w:szCs w:val="18"/>
                <w:lang w:eastAsia="pl-PL"/>
              </w:rPr>
              <w:t>C</w:t>
            </w:r>
          </w:p>
        </w:tc>
        <w:tc>
          <w:tcPr>
            <w:tcW w:w="1849" w:type="pct"/>
            <w:vMerge w:val="restart"/>
            <w:tcBorders>
              <w:left w:val="single" w:sz="4" w:space="0" w:color="auto"/>
              <w:right w:val="single" w:sz="4" w:space="0" w:color="auto"/>
            </w:tcBorders>
          </w:tcPr>
          <w:p w:rsidR="00FB3407" w:rsidRPr="00491CEB" w:rsidRDefault="00FB3407" w:rsidP="00814F9A">
            <w:pPr>
              <w:numPr>
                <w:ilvl w:val="0"/>
                <w:numId w:val="4"/>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Magazynowanie środków żywności w warunkach zakładu gastronomicznego.</w:t>
            </w:r>
          </w:p>
          <w:p w:rsidR="00FB3407" w:rsidRPr="00491CEB" w:rsidRDefault="00FB3407" w:rsidP="00814F9A">
            <w:pPr>
              <w:numPr>
                <w:ilvl w:val="0"/>
                <w:numId w:val="4"/>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Obróbka wstępna surowców spożywczych – przygotowywanie półproduktów w warunkach zakładu gastronomicznego.</w:t>
            </w:r>
          </w:p>
          <w:p w:rsidR="00FB3407" w:rsidRPr="00491CEB" w:rsidRDefault="00FB3407" w:rsidP="00814F9A">
            <w:pPr>
              <w:numPr>
                <w:ilvl w:val="0"/>
                <w:numId w:val="4"/>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 xml:space="preserve">Obróbka cieplna surowców i półproduktów w produkcji gastronomicznej oraz wykańczanie potraw. </w:t>
            </w:r>
          </w:p>
          <w:p w:rsidR="00FB3407" w:rsidRPr="00491CEB" w:rsidRDefault="00FB3407" w:rsidP="00814F9A">
            <w:pPr>
              <w:numPr>
                <w:ilvl w:val="0"/>
                <w:numId w:val="4"/>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Porcjowanie, dekorowane i ekspediowanie potraw i napojów – w warunkach zakładu gastronomicznego.</w:t>
            </w:r>
          </w:p>
          <w:p w:rsidR="00FB3407" w:rsidRPr="00491CEB" w:rsidRDefault="00FB3407" w:rsidP="00814F9A">
            <w:pPr>
              <w:numPr>
                <w:ilvl w:val="0"/>
                <w:numId w:val="4"/>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Przygotowywanie posiłków codziennych i okolicznościowych w warunkach zakładu gastronomicznego.</w:t>
            </w: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Pr>
                <w:rFonts w:eastAsia="Times New Roman"/>
                <w:sz w:val="18"/>
                <w:szCs w:val="18"/>
                <w:lang w:eastAsia="pl-PL"/>
              </w:rPr>
              <w:t>BHP</w:t>
            </w:r>
            <w:r w:rsidRPr="009E2FD0">
              <w:rPr>
                <w:rFonts w:eastAsia="Times New Roman"/>
                <w:sz w:val="18"/>
                <w:szCs w:val="18"/>
                <w:lang w:eastAsia="pl-PL"/>
              </w:rPr>
              <w:t>(10)4 zastosować procedury obowiązujące podczas udzielania pierwszej pomocy w stanach zagrożenia zdrowia i życia</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PKZ(T.c)(1)7 zastosować surowce, dodatki do żywności i materiały pomocnicze zgodnie z ich przeznaczeniem</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PKZ(T.c)(2)3 zastosować zasady racjonalnego wykorzystywania surowców</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PKZ(T.c)(4)</w:t>
            </w:r>
            <w:r w:rsidRPr="009E2FD0">
              <w:rPr>
                <w:sz w:val="18"/>
                <w:szCs w:val="18"/>
              </w:rPr>
              <w:t>6</w:t>
            </w:r>
            <w:r w:rsidRPr="009E2FD0">
              <w:rPr>
                <w:rFonts w:eastAsia="Times New Roman"/>
                <w:sz w:val="18"/>
                <w:szCs w:val="18"/>
                <w:lang w:eastAsia="pl-PL"/>
              </w:rPr>
              <w:t xml:space="preserve"> dobrać dodatki do przygotowanych posiłków</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PKZ(T.c)(6)7 zastosować urządzenia gastronomiczne do wykonania zadań zawodowych</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PKZ(T.c)(8)3 zastosować zasady oceny organoleptycznej</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T.6.1(1)7 zastosować wybraną metodę do oceny towaroznawczej żywności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T.6.1(2)5 zastosować wiadomości na temat trwałości, wartości odżywczej i przydatności kulinarnej żywności w praktyce</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T.6.1(3)4 zastosować zasady oceny organoleptycznej żywności w praktyce</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T.6.1(4)5 oszacować czas przechowywania określonego środka żywności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T.6.1(4)6 wskazać rodzaj magazynu w zakładzie gastronomicznym do przechowywania określonego środka żywności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B</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T.6.1(5)5 określić sposób postępowania ze środkiem żywności, w którym zaszły zmiany podczas przechowywania</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T.6.1(7)5 zastosować metody utrwalania żywności</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T.6.1(8)4 dobrać urządzenia części magazynowej zakładu gastronomicznego do przechowywania określonej żywności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T.6.1(9)3 obsłużyć urządzenia do przechowywania żywności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sz w:val="18"/>
                <w:szCs w:val="18"/>
                <w:lang w:eastAsia="pl-PL"/>
              </w:rPr>
              <w:t>T.6.2(2)3 zastosować zasady określone w procedurach zapewnienia bezpieczeństwa żywności w gastronomii podczas produkcji gastronomicznej</w:t>
            </w:r>
            <w:r>
              <w:rPr>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 xml:space="preserve">T.6.2(2)4 zastosować zasady określone w procedurach zapewnienia bezpieczeństwa żywności w gastronomii podczas produkcji </w:t>
            </w:r>
            <w:r w:rsidRPr="009E2FD0">
              <w:rPr>
                <w:rFonts w:eastAsia="Times New Roman"/>
                <w:sz w:val="18"/>
                <w:szCs w:val="18"/>
                <w:lang w:eastAsia="pl-PL"/>
              </w:rPr>
              <w:lastRenderedPageBreak/>
              <w:t>gastronomicznej</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lastRenderedPageBreak/>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lastRenderedPageBreak/>
              <w:t>T.6.2(3)7 sporządzić potrawy i napoje zaplanowane w danym dniu produkcyjnym z wykorzystaniem zakładowych receptur gastronomicznych</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T.6.2(4)7 zastosować odpowiednie metody (techniki) sporządzania potraw i napojów w masowej produkcji w zakładzie gastronomicznym</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T.6.2(5)4 rozdzielić surowce do wykonania różnych potraw i napojów w oparciu o racjonalne przesłanki technologiczne i ekonomiczne</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T.6.2(5)5 wskazać możliwość zastąpienia określonego surowca surowcem zastępczym</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T.6.2(6)6 ocenić przebieg procesu technologicznego i w razie konieczności wprowadzać działania naprawcze</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D</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T.6.2(6)7 zastosować zasady doprawiania potraw i napojów w warunkach zakładu gastronomicznego</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T.6.2(6)8 zastosować zasady zabezpieczania potraw i napojów do momentu ekspedycji</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T.6.2(7)5 zastosować zwroty poprodukcyjne w produkcji gastronomicznej w celu racjonalizacji kosztów</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T.6.2(8)3 ocenić zmiany zachodzące w żywności podczas sporządzania potraw i napojów</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T.6.2.(9)4 dobrać urządzenia gastronomiczne do ekspedycji określonych potraw lub napojów w określonych warunkach</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T.6.1(10)4 obsłużyć urządzenia do produkcji i ekspedycji potraw i napojów stosowane w masowej produkcji w zakładzie gastronomicznym</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T.6.2(11)4 zastosować zasadę przeprowadzenia oceny organoleptycznej potraw i napojów przed ich wydaniem konsumentom</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T.6.2(13)5 porcjować dekorować potrawy stosując powtarzalność, zgodnie z ustalonym wzorcem porcji przykładowej potrawy lub zestawu potraw</w:t>
            </w:r>
            <w:r>
              <w:rPr>
                <w:rFonts w:eastAsia="Times New Roman"/>
                <w:sz w:val="18"/>
                <w:szCs w:val="18"/>
                <w:lang w:eastAsia="pl-PL"/>
              </w:rPr>
              <w:t>.</w:t>
            </w:r>
          </w:p>
        </w:tc>
        <w:tc>
          <w:tcPr>
            <w:tcW w:w="633"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P</w:t>
            </w:r>
          </w:p>
        </w:tc>
        <w:tc>
          <w:tcPr>
            <w:tcW w:w="535"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r w:rsidRPr="009E2FD0">
              <w:rPr>
                <w:sz w:val="18"/>
                <w:szCs w:val="18"/>
              </w:rPr>
              <w:t>C</w:t>
            </w:r>
          </w:p>
        </w:tc>
        <w:tc>
          <w:tcPr>
            <w:tcW w:w="1849" w:type="pct"/>
            <w:vMerge/>
            <w:tcBorders>
              <w:left w:val="single" w:sz="4" w:space="0" w:color="auto"/>
              <w:bottom w:val="nil"/>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KPS(1)1 zastosować zasady kultury osobistej</w:t>
            </w:r>
            <w:r>
              <w:rPr>
                <w:sz w:val="18"/>
                <w:szCs w:val="18"/>
              </w:rPr>
              <w:t>.</w:t>
            </w:r>
          </w:p>
        </w:tc>
        <w:tc>
          <w:tcPr>
            <w:tcW w:w="633"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p>
        </w:tc>
        <w:tc>
          <w:tcPr>
            <w:tcW w:w="535" w:type="pct"/>
            <w:tcBorders>
              <w:top w:val="single" w:sz="4" w:space="0" w:color="auto"/>
              <w:left w:val="single" w:sz="4" w:space="0" w:color="auto"/>
              <w:right w:val="single" w:sz="4" w:space="0" w:color="auto"/>
            </w:tcBorders>
            <w:vAlign w:val="center"/>
          </w:tcPr>
          <w:p w:rsidR="00FB3407" w:rsidRPr="009E2FD0" w:rsidRDefault="00FB3407" w:rsidP="008A741A">
            <w:pPr>
              <w:spacing w:after="0" w:line="240" w:lineRule="auto"/>
              <w:jc w:val="center"/>
              <w:rPr>
                <w:sz w:val="18"/>
                <w:szCs w:val="18"/>
              </w:rPr>
            </w:pPr>
          </w:p>
        </w:tc>
        <w:tc>
          <w:tcPr>
            <w:tcW w:w="1849" w:type="pct"/>
            <w:vMerge w:val="restart"/>
            <w:tcBorders>
              <w:top w:val="nil"/>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KPS(1)2 zastosować zasady etyki zawodowej</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KPS(2)1 zaproponować sposoby rozwiązywania problemów</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KPS(2)2 dążyć wytrwale do celu</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KPS(2)3 zrealizować działania zgodnie z własnymi pomysłami</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KPS(2)4 zainicjować zmiany mające pozytywny wpływ na środowisko pracy</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lastRenderedPageBreak/>
              <w:t>KPS(3)1 dokonać analizy rezultatów działań</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KPS(3)2 przyjąć odpowiedzialność za podejmowane działania</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KPS(4)1 dokonać analizy zmian zachodzących w branży</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KPS(4)2 podjąć nowe wyzwania</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KPS(4)3 wykazać się otwartością na zmiany w zakresie stosowanych metod i technik pracy</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KPS(5)1 przewidzieć sytuacje wywołujące stres</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KPS(5)2 zastosować sposoby radzenia sobie ze stresem</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KPS(5)3 określić skutki stresu</w:t>
            </w:r>
            <w:r>
              <w:rPr>
                <w:sz w:val="18"/>
                <w:szCs w:val="18"/>
              </w:rPr>
              <w:t>.</w:t>
            </w:r>
          </w:p>
        </w:tc>
        <w:tc>
          <w:tcPr>
            <w:tcW w:w="633"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KPS(6)1 wykazać gotowość do ciągłego uczenia się i doskonalenia zawodowego</w:t>
            </w:r>
            <w:r>
              <w:rPr>
                <w:sz w:val="18"/>
                <w:szCs w:val="18"/>
              </w:rPr>
              <w:t>.</w:t>
            </w:r>
          </w:p>
        </w:tc>
        <w:tc>
          <w:tcPr>
            <w:tcW w:w="633"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KPS(6)2 wykorzystać różne źródła informacji w celu doskonalenia umiejętności zawodowych</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KPS(7)1 przyjąć odpowiedzialność za powierzone informacje zawodowe</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KPS(7)2 respektować zasady dotyczące przestrzegania tajemnicy zawodowej</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KPS(7)3 określić konsekwencje nieprzestrzegania tajemnicy zawodowej</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KPS(8)1 ocenić ryzyko podejmowanych działań</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KPS(8)2 przyjąć na siebie odpowiedzialność za podejmowane działania</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KPS(8)3 wyciągnąć wnioski z podejmowanych działań</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KPS(9)1 zastosować techniki negocjacyjne</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KPS(9)2 zachować się asertywnie</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KPS(9)3</w:t>
            </w:r>
            <w:r w:rsidRPr="009E2FD0">
              <w:rPr>
                <w:rFonts w:cs="Times New Roman"/>
                <w:sz w:val="18"/>
                <w:szCs w:val="18"/>
              </w:rPr>
              <w:t xml:space="preserve"> </w:t>
            </w:r>
            <w:r w:rsidRPr="009E2FD0">
              <w:rPr>
                <w:sz w:val="18"/>
                <w:szCs w:val="18"/>
              </w:rPr>
              <w:t>zaproponować konstruktywne rozwiązania</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KPS(10)1 doskonalić swoje umiejętności komunikacyjne</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KPS(10)2 zastosować opinie i pomysły innych członków zespołu</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KPS(10)3 zmodyfikować działania w oparciu o wspólnie wypracowane stanowisko</w:t>
            </w:r>
            <w:r>
              <w:rPr>
                <w:sz w:val="18"/>
                <w:szCs w:val="18"/>
              </w:rPr>
              <w:t>.</w:t>
            </w:r>
          </w:p>
        </w:tc>
        <w:tc>
          <w:tcPr>
            <w:tcW w:w="633"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1983"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KPS(10)4 rozwiązać konflikty w zespole.</w:t>
            </w:r>
          </w:p>
        </w:tc>
        <w:tc>
          <w:tcPr>
            <w:tcW w:w="633"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535"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cantSplit/>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b/>
                <w:bCs/>
                <w:sz w:val="18"/>
                <w:szCs w:val="18"/>
              </w:rPr>
            </w:pPr>
            <w:r w:rsidRPr="009E2FD0">
              <w:rPr>
                <w:b/>
                <w:bCs/>
                <w:sz w:val="18"/>
                <w:szCs w:val="18"/>
              </w:rPr>
              <w:lastRenderedPageBreak/>
              <w:t>Planowane zadanie</w:t>
            </w:r>
          </w:p>
          <w:p w:rsidR="00FB3407" w:rsidRPr="009E2FD0" w:rsidRDefault="00FB3407" w:rsidP="008A741A">
            <w:pPr>
              <w:spacing w:before="60" w:after="0" w:line="240" w:lineRule="auto"/>
              <w:rPr>
                <w:b/>
                <w:bCs/>
                <w:sz w:val="18"/>
                <w:szCs w:val="18"/>
              </w:rPr>
            </w:pPr>
            <w:r w:rsidRPr="009E2FD0">
              <w:rPr>
                <w:b/>
                <w:bCs/>
                <w:sz w:val="18"/>
                <w:szCs w:val="18"/>
              </w:rPr>
              <w:t>Wykonaj zadania kucharza na określonych stanowiskach zgodnie z przydzielonym harmonogramem</w:t>
            </w:r>
          </w:p>
          <w:p w:rsidR="00FB3407" w:rsidRPr="009E2FD0" w:rsidRDefault="00FB3407" w:rsidP="008A741A">
            <w:pPr>
              <w:spacing w:after="0" w:line="240" w:lineRule="auto"/>
              <w:jc w:val="both"/>
              <w:rPr>
                <w:bCs/>
                <w:sz w:val="18"/>
                <w:szCs w:val="18"/>
              </w:rPr>
            </w:pPr>
            <w:r w:rsidRPr="009E2FD0">
              <w:rPr>
                <w:bCs/>
                <w:sz w:val="18"/>
                <w:szCs w:val="18"/>
              </w:rPr>
              <w:t>Wykonywanie zadań zawodowych na różnych stanowiskach pracy: magazynowanie żywności, obróbka wstępna brudna i czysta, obróbka cieplna, doprawianie i wykańczanie potraw, ekspedycja potraw i napojów.</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autoSpaceDE w:val="0"/>
              <w:autoSpaceDN w:val="0"/>
              <w:adjustRightInd w:val="0"/>
              <w:spacing w:before="60" w:after="0" w:line="240" w:lineRule="auto"/>
              <w:jc w:val="both"/>
              <w:rPr>
                <w:b/>
                <w:bCs/>
                <w:sz w:val="18"/>
                <w:szCs w:val="18"/>
              </w:rPr>
            </w:pPr>
            <w:r w:rsidRPr="009E2FD0">
              <w:rPr>
                <w:b/>
                <w:bCs/>
                <w:sz w:val="18"/>
                <w:szCs w:val="18"/>
              </w:rPr>
              <w:t>Warunki osiągania efektów kształcenia w tym środki dydaktyczne, metody, formy organizacyjne</w:t>
            </w:r>
          </w:p>
          <w:p w:rsidR="00FB3407" w:rsidRPr="009E2FD0" w:rsidRDefault="00FB3407" w:rsidP="008A741A">
            <w:pPr>
              <w:spacing w:after="0" w:line="240" w:lineRule="auto"/>
              <w:jc w:val="both"/>
              <w:rPr>
                <w:rFonts w:cs="Times New Roman"/>
                <w:sz w:val="18"/>
                <w:szCs w:val="18"/>
              </w:rPr>
            </w:pPr>
            <w:r w:rsidRPr="009E2FD0">
              <w:rPr>
                <w:rFonts w:cs="Times New Roman"/>
                <w:sz w:val="18"/>
                <w:szCs w:val="18"/>
              </w:rPr>
              <w:t>Uczeń pracuje na różnych stanowiskach pracy, wykonując coraz bardziej złożone czynności zawodowe. Podlega dyscyplinie i kontroli zbliżonej do kontroli pracowniczej. Aby osiągnąć zamierzony cel, powinien otrzymywać jasne, dobrze sprecyzowane polecenia oraz pomoc w razie napotkania trudności. Wymaga to stałej dyskretnej obserwacji pracy ucznia i rzetelnej informacji zwrotnej. Zajęcia powinny odbywać się w dobrze wyposażonym zakładzie gastronomicznym o możliwie szerokim asortymencie produkcji.</w:t>
            </w:r>
          </w:p>
          <w:p w:rsidR="00FB3407" w:rsidRPr="009E2FD0" w:rsidRDefault="00FB3407" w:rsidP="008A741A">
            <w:pPr>
              <w:spacing w:after="0" w:line="240" w:lineRule="auto"/>
              <w:jc w:val="both"/>
              <w:rPr>
                <w:rFonts w:cs="Times New Roman"/>
                <w:sz w:val="18"/>
                <w:szCs w:val="18"/>
              </w:rPr>
            </w:pPr>
            <w:r w:rsidRPr="009E2FD0">
              <w:rPr>
                <w:rFonts w:cs="Times New Roman"/>
                <w:sz w:val="18"/>
                <w:szCs w:val="18"/>
              </w:rPr>
              <w:t>Jeśli zajęcia praktyczne odbywają się w warsztatach szkolnych lub centrach kształcenia praktycznego, zaleca się, aby były w nich zorganizowane następujące stanowiska:</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mycia rąk (jedno stanowisko dla dziesięciu uczniów), wyposażone w: umywalkę z instalacją zimnej i ciepłej wody, dozownik do mydła, środki do dezynfekcji, ręczniki papierowe,</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obróbki wstępnej brudnej (jedno stanowisko dla sześciu uczniów), wyposażone w: zlewozmywak z instalacją zimnej i ciepłej wody, stoły produkcyjne ze stali nierdzewnej oraz drobny sprzęt kuchenny, płuczko-obieraczkę i urządzenie do dezynfekcji jaj,</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obróbki wstępnej czystej (jedno stanowisko dla sześciu uczniów), wyposażone w: zlewozmywak z instalacją zimnej i ciepłej wody, stoły produkcyjne ze stali nierdzewnej oraz drobny sprzęt kuchenny, urządzenia do rozdrabniania warzyw i owoców, krajalnicę z przystawkami,</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produkcji potraw z mięsa (jedno stanowisko dla sześciu uczniów), wyposażone w: zlewozmywak z instalacją zimnej i ciepłej wody, stoły produkcyjne ze stali nierdzewnej oraz drobny sprzęt kuchenny, urządzenia do rozdrabniania mięsa,</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produkcji ciast (jedno stanowisko dla sześciu uczniów), wyposażone w: zlewozmywak z instalacją zimnej i ciepłej wody, stoły produkcyjne ze stali nierdzewnej oraz drobny sprzęt kuchenny, piec konwekcyjno-parowy lub piekarnik z termoobiegiem, robot kuchenny wieloczynnościowy, urządzenia chłodnicze,</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obróbki cieplnej (jedno stanowisko dla sześciu uczniów), wyposażone w: zlewozmywak z instalacją zimnej i ciepłej wody, stoły produkcyjne ze stali nierdzewnej oraz drobny sprzęt kuchenny, piec konwekcyjno-parowy lub piekarnik z termoobiegiem, taborety podgrzewcze i trzony kuchenne z wyciągami, patelnie elektryczne,</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ekspedycji potraw i napojów (jedno stanowisko dla sześciu uczniów), wyposażone w: zlewozmywak z instalacją zimnej i ciepłej wody, stół do ekspedycji potraw oraz komplet naczyń i drobnego sprzętu kuchennego, wagę, kuchenkę mikrofalową, podgrzewacze do potraw i talerzy,</w:t>
            </w:r>
          </w:p>
          <w:p w:rsidR="00FB3407" w:rsidRPr="009E2FD0" w:rsidRDefault="00FB3407" w:rsidP="00814F9A">
            <w:pPr>
              <w:numPr>
                <w:ilvl w:val="0"/>
                <w:numId w:val="9"/>
              </w:numPr>
              <w:tabs>
                <w:tab w:val="clear" w:pos="720"/>
                <w:tab w:val="num" w:pos="284"/>
              </w:tabs>
              <w:spacing w:after="0" w:line="240" w:lineRule="auto"/>
              <w:ind w:left="283" w:hanging="283"/>
              <w:jc w:val="both"/>
              <w:rPr>
                <w:rFonts w:cs="Times New Roman"/>
                <w:sz w:val="18"/>
                <w:szCs w:val="18"/>
              </w:rPr>
            </w:pPr>
            <w:r w:rsidRPr="009E2FD0">
              <w:rPr>
                <w:rFonts w:cs="Times New Roman"/>
                <w:sz w:val="18"/>
                <w:szCs w:val="18"/>
              </w:rPr>
              <w:t>stanowiska mycia naczyń (jedno stanowisko dla sześciu uczniów), wyposażone w: zlewozmywak trzykomorowy z instalacją zimnej i ciepłej wody, pojemniki na odpadki, zmywarkę do naczyń, sprzęt i środki do mycia i dezynfekcji, szafki do naczyń.</w:t>
            </w:r>
          </w:p>
          <w:p w:rsidR="00FB3407" w:rsidRPr="009E2FD0" w:rsidRDefault="00FB3407" w:rsidP="008A741A">
            <w:pPr>
              <w:spacing w:after="0" w:line="240" w:lineRule="auto"/>
              <w:jc w:val="both"/>
              <w:rPr>
                <w:sz w:val="18"/>
                <w:szCs w:val="18"/>
              </w:rPr>
            </w:pPr>
            <w:r w:rsidRPr="009E2FD0">
              <w:rPr>
                <w:rFonts w:cs="Times New Roman"/>
                <w:sz w:val="18"/>
                <w:szCs w:val="18"/>
              </w:rPr>
              <w:t>Ponadto warsztaty szkolne powinny być wyposażone w: urządzenia chłodnicze oraz pomieszczenia magazynowe, wyposażone w urządzenia do przechowywania żywności, salę konsumencką, wyposażoną w: stoły, krzesła, bieliznę i zastawę stołową, tace oraz elementy do dekoracji stołów, kosze na odpady, apteczkę, instrukcje obsługi maszyn i urządzeń, procedury i instrukcje stanowiskowe systemów zapewniania jakości i bezpieczeństwa zdrowotnego żywności, receptury potraw, karty potraw i napojów.</w:t>
            </w:r>
          </w:p>
          <w:p w:rsidR="00FB3407" w:rsidRPr="009E2FD0" w:rsidRDefault="00FB3407" w:rsidP="008A741A">
            <w:pPr>
              <w:spacing w:after="0" w:line="240" w:lineRule="auto"/>
              <w:jc w:val="both"/>
              <w:rPr>
                <w:sz w:val="18"/>
                <w:szCs w:val="18"/>
              </w:rPr>
            </w:pPr>
            <w:r w:rsidRPr="009E2FD0">
              <w:rPr>
                <w:sz w:val="18"/>
                <w:szCs w:val="18"/>
              </w:rPr>
              <w:t xml:space="preserve">Należy zwrócić szczególną uwagę na czynności związane z ekspedycją potraw i napojów. Wykonywanie czynności związanych z wydawaniem potraw i napojów to jedno z trzech zadań kucharza, określonych w podstawie programowej, dlatego umiejętność ta powinna podlegać ocenie. Zwłaszcza jeśli przedmiot „Procesy technologiczne w gastronomii” był realizowany w pracowni szkolnej, gdyż w warunkach szkolnych organizacja ekspedycji potraw i napojów jest inna. </w:t>
            </w:r>
          </w:p>
          <w:p w:rsidR="00FB3407" w:rsidRPr="009E2FD0" w:rsidRDefault="00FB3407" w:rsidP="008A741A">
            <w:pPr>
              <w:spacing w:after="0" w:line="240" w:lineRule="auto"/>
              <w:jc w:val="both"/>
              <w:rPr>
                <w:rFonts w:cs="Times New Roman"/>
                <w:sz w:val="18"/>
                <w:szCs w:val="18"/>
              </w:rPr>
            </w:pPr>
            <w:r w:rsidRPr="009E2FD0">
              <w:rPr>
                <w:sz w:val="18"/>
                <w:szCs w:val="18"/>
              </w:rPr>
              <w:t>Liczebność grup jest uzależniona od możliwości organizacyjnych zakładu gastronomicznego lub warsztatów, w których odbywają się zajęcia. Należy także uwzględnić obowiązujące w tym zakresie przepisy dotyczące bezpieczeństwa i higieny pracy.</w:t>
            </w:r>
          </w:p>
          <w:p w:rsidR="00FB3407" w:rsidRPr="009E2FD0" w:rsidRDefault="00FB3407" w:rsidP="008A741A">
            <w:pPr>
              <w:spacing w:before="60" w:after="0" w:line="240" w:lineRule="auto"/>
              <w:jc w:val="both"/>
              <w:rPr>
                <w:b/>
                <w:sz w:val="18"/>
                <w:szCs w:val="18"/>
              </w:rPr>
            </w:pPr>
            <w:r w:rsidRPr="009E2FD0">
              <w:rPr>
                <w:b/>
                <w:sz w:val="18"/>
                <w:szCs w:val="18"/>
              </w:rPr>
              <w:t>Środki dydaktyczne</w:t>
            </w:r>
          </w:p>
          <w:p w:rsidR="00FB3407" w:rsidRPr="009E2FD0" w:rsidRDefault="00FB3407" w:rsidP="008A741A">
            <w:pPr>
              <w:autoSpaceDE w:val="0"/>
              <w:autoSpaceDN w:val="0"/>
              <w:adjustRightInd w:val="0"/>
              <w:spacing w:after="0" w:line="240" w:lineRule="auto"/>
              <w:jc w:val="both"/>
              <w:rPr>
                <w:sz w:val="18"/>
                <w:szCs w:val="18"/>
              </w:rPr>
            </w:pPr>
            <w:r w:rsidRPr="009E2FD0">
              <w:rPr>
                <w:sz w:val="18"/>
                <w:szCs w:val="18"/>
              </w:rPr>
              <w:t>Wszystkie materiały, sprzęty i dokumenty niezbędne do wykonania zadań zawodowych na poszczególnych stanowiskach pracy.</w:t>
            </w:r>
          </w:p>
          <w:p w:rsidR="00FB3407" w:rsidRPr="009E2FD0" w:rsidRDefault="00FB3407" w:rsidP="008A741A">
            <w:pPr>
              <w:spacing w:before="60" w:after="0" w:line="240" w:lineRule="auto"/>
              <w:jc w:val="both"/>
              <w:rPr>
                <w:b/>
                <w:bCs/>
                <w:sz w:val="18"/>
                <w:szCs w:val="18"/>
              </w:rPr>
            </w:pPr>
            <w:r w:rsidRPr="009E2FD0">
              <w:rPr>
                <w:b/>
                <w:bCs/>
                <w:sz w:val="18"/>
                <w:szCs w:val="18"/>
              </w:rPr>
              <w:t>Zalecane metody dydaktyczne</w:t>
            </w:r>
          </w:p>
          <w:p w:rsidR="00FB3407" w:rsidRPr="009E2FD0" w:rsidRDefault="00FB3407" w:rsidP="008A741A">
            <w:pPr>
              <w:spacing w:after="0" w:line="240" w:lineRule="auto"/>
              <w:jc w:val="both"/>
              <w:rPr>
                <w:sz w:val="18"/>
                <w:szCs w:val="18"/>
              </w:rPr>
            </w:pPr>
            <w:r w:rsidRPr="009E2FD0">
              <w:rPr>
                <w:sz w:val="18"/>
                <w:szCs w:val="18"/>
              </w:rPr>
              <w:t xml:space="preserve">Stosować należy metody kształcenia praktycznego – instruktaż, pokaz, ćwiczenia oraz metodę pracy produkcyjnej. Metoda pracy produkcyjnej może zostać zastosowana po opanowaniu przez uczniów prostych czynności i operacji zawodowych, które były wcześniej kształtowane na zajęciach „Procesy technologiczne w gastronomii”. Umiejętności i sprawność manualna uczniów kształtowane są w wyniku wielokrotnego powtarzania czynności – działań zawodowych. Wykonywanie z pozoru takich samych zadań zawodowych w pracowni szkolnej i rzeczywistych </w:t>
            </w:r>
            <w:r w:rsidRPr="009E2FD0">
              <w:rPr>
                <w:sz w:val="18"/>
                <w:szCs w:val="18"/>
              </w:rPr>
              <w:lastRenderedPageBreak/>
              <w:t>warunkach pacy wymaga od uczniów innych umiejętności. Chodzi nie tylko o większą sprawność, ale również inna jest organizacja pracy – planowanie, czas wykonania, w warunkach pracy używa się bardziej skomplikowanych narzędzi i maszyn. Celem zajęć produkcyjnych jest nie tylko podniesienie sprawności uczniów, ale także osiągnięcie dyscypliny technologicznej, odpowiedzialności za jakość produkcji, przestrzeganie norm czasowych i organizacyjnych.</w:t>
            </w:r>
          </w:p>
          <w:p w:rsidR="00FB3407" w:rsidRPr="009E2FD0" w:rsidRDefault="00FB3407" w:rsidP="008A741A">
            <w:pPr>
              <w:spacing w:before="60" w:after="0" w:line="240" w:lineRule="auto"/>
              <w:jc w:val="both"/>
              <w:rPr>
                <w:b/>
                <w:bCs/>
                <w:sz w:val="18"/>
                <w:szCs w:val="18"/>
              </w:rPr>
            </w:pPr>
            <w:r w:rsidRPr="009E2FD0">
              <w:rPr>
                <w:b/>
                <w:bCs/>
                <w:sz w:val="18"/>
                <w:szCs w:val="18"/>
              </w:rPr>
              <w:t>Formy organizacyjne</w:t>
            </w:r>
          </w:p>
          <w:p w:rsidR="00FB3407" w:rsidRPr="009E2FD0" w:rsidRDefault="00FB3407" w:rsidP="008A741A">
            <w:pPr>
              <w:spacing w:after="0" w:line="240" w:lineRule="auto"/>
              <w:jc w:val="both"/>
              <w:rPr>
                <w:sz w:val="18"/>
                <w:szCs w:val="18"/>
              </w:rPr>
            </w:pPr>
            <w:r w:rsidRPr="009E2FD0">
              <w:rPr>
                <w:sz w:val="18"/>
                <w:szCs w:val="18"/>
              </w:rPr>
              <w:t>Zajęcia powinny być prowadzone z wykorzystaniem różnych form organizacyjnych: pracy indywidualnej jednolitej i zróżnicowanej, jak również form pracy grupowej.</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b/>
                <w:bCs/>
                <w:sz w:val="18"/>
                <w:szCs w:val="18"/>
              </w:rPr>
            </w:pPr>
            <w:r w:rsidRPr="009E2FD0">
              <w:rPr>
                <w:b/>
                <w:bCs/>
                <w:sz w:val="18"/>
                <w:szCs w:val="18"/>
              </w:rPr>
              <w:lastRenderedPageBreak/>
              <w:t xml:space="preserve">Propozycje kryteriów oceny i metod sprawdzania efektów kształcenia </w:t>
            </w:r>
          </w:p>
          <w:p w:rsidR="00FB3407" w:rsidRPr="009E2FD0" w:rsidRDefault="00FB3407" w:rsidP="008A741A">
            <w:pPr>
              <w:spacing w:before="60" w:after="0" w:line="240" w:lineRule="auto"/>
              <w:rPr>
                <w:bCs/>
                <w:sz w:val="18"/>
                <w:szCs w:val="18"/>
              </w:rPr>
            </w:pPr>
            <w:r w:rsidRPr="009E2FD0">
              <w:rPr>
                <w:b/>
                <w:bCs/>
                <w:sz w:val="18"/>
                <w:szCs w:val="18"/>
              </w:rPr>
              <w:t>Główne kryteria oceny zadania</w:t>
            </w:r>
            <w:r w:rsidRPr="009E2FD0">
              <w:rPr>
                <w:bCs/>
                <w:sz w:val="18"/>
                <w:szCs w:val="18"/>
              </w:rPr>
              <w:t xml:space="preserve"> – należy ocenić postawę ucznia w kontekście zadań zawodowych oraz postępy w wykonywaniu zadań (chodzi o sprawność, płynność i przestrzeganie obowiązujących zasad). Dodatkowo można ocenić innowacyjność ucznia i umiejętność dostosowania się do pracy w organizacji.</w:t>
            </w:r>
          </w:p>
          <w:p w:rsidR="00FB3407" w:rsidRPr="009E2FD0" w:rsidRDefault="00FB3407" w:rsidP="008A741A">
            <w:pPr>
              <w:autoSpaceDE w:val="0"/>
              <w:autoSpaceDN w:val="0"/>
              <w:adjustRightInd w:val="0"/>
              <w:spacing w:after="0" w:line="240" w:lineRule="auto"/>
              <w:rPr>
                <w:sz w:val="18"/>
                <w:szCs w:val="18"/>
              </w:rPr>
            </w:pPr>
            <w:r w:rsidRPr="009E2FD0">
              <w:rPr>
                <w:sz w:val="18"/>
                <w:szCs w:val="18"/>
              </w:rPr>
              <w:t>Bieżąca obserwacja i notatki w karcie obserwacji oraz test praktyczny.</w:t>
            </w:r>
          </w:p>
          <w:p w:rsidR="00FB3407" w:rsidRPr="009E2FD0" w:rsidRDefault="00FB3407" w:rsidP="008A741A">
            <w:pPr>
              <w:spacing w:after="0" w:line="240" w:lineRule="auto"/>
              <w:rPr>
                <w:sz w:val="18"/>
                <w:szCs w:val="18"/>
              </w:rPr>
            </w:pPr>
            <w:r w:rsidRPr="009E2FD0">
              <w:rPr>
                <w:sz w:val="18"/>
                <w:szCs w:val="18"/>
              </w:rPr>
              <w:t>Proponowany zestaw kryteriów, który nauczyciel może wykorzystać do oceny uczniów, wybierając kryteria odpowiednie dla danego działu programowego - nauczyciel może ocenić:</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wiadomości i umiejętności z zakresu działu – zgodnie z opracowaną taksonomią celów,</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postawę ucznia (w tym aktywność na zajęciach, gotowość do samokształcenia i dyscyplina podczas wykonywania zadań),</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 xml:space="preserve">przestrzeganie procedur obowiązujących w gastronomii, </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staranność w wykonywaniu zadań zwłaszcza przestrzeganie receptur, oraz higieny na stanowisku pracy,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estetykę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innowacyjność (w przypadku odpowiednio dobranych zadań), pomysłowość, rozwiązania twórcze,</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sprawność techniczną,</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racjonalne wykorzystanie surowców,</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dobór i stosowanie odpowiednich technik i metod technologicznych,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właściwy dobór narzędzi, urządzeń i prawidłowe posługiwanie się nimi,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przestrzeganie reżimu technologicznego,</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korzystanie z różnorodnych źródeł informacji i właściwą selekcję tych informacji,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samodzielne pogłębianie umiejętności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rozumienie (właściwą interpretację) zapisów prawnych, zapisów w dokumentacji HACCP, zapisów w instrukcjach stanowiskowych, zapisów w recepturach gastronomicznych,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zdolność do współpracy w grupie,</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samodzielnego planowania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dokonania samooceny,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słownictwa i zwrotów (fachowych)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się do poleceń (np. w tekstach przewodnich lub wydawanych przez nauczyciela) – chodzi o przestrzeganie standardów i dyscypliny pracy (np. wykonywanie zadań w określone kolejności, bezwzględne stosowanie receptur czy procedur na stanowisku pracy itp.),</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prowadzenie zeszytu ćwiczeń,</w:t>
            </w:r>
          </w:p>
          <w:p w:rsidR="00FB3407" w:rsidRPr="00C8229E" w:rsidRDefault="00FB3407" w:rsidP="00814F9A">
            <w:pPr>
              <w:numPr>
                <w:ilvl w:val="0"/>
                <w:numId w:val="8"/>
              </w:numPr>
              <w:spacing w:after="0" w:line="240" w:lineRule="auto"/>
              <w:ind w:left="283" w:hanging="283"/>
              <w:rPr>
                <w:sz w:val="18"/>
                <w:szCs w:val="18"/>
              </w:rPr>
            </w:pPr>
            <w:r w:rsidRPr="009E2FD0">
              <w:rPr>
                <w:sz w:val="18"/>
                <w:szCs w:val="18"/>
              </w:rPr>
              <w:t>umiejętność obsługi programów komputerowych niezbędnych w pracy kucharza.</w:t>
            </w:r>
          </w:p>
        </w:tc>
      </w:tr>
      <w:tr w:rsidR="00FB3407" w:rsidRPr="009E2FD0" w:rsidTr="008A741A">
        <w:trPr>
          <w:trHeight w:val="414"/>
          <w:jc w:val="center"/>
        </w:trPr>
        <w:tc>
          <w:tcPr>
            <w:tcW w:w="500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rFonts w:cs="Times New Roman"/>
                <w:b/>
                <w:sz w:val="18"/>
                <w:szCs w:val="18"/>
              </w:rPr>
            </w:pPr>
            <w:r w:rsidRPr="009E2FD0">
              <w:rPr>
                <w:rFonts w:cs="Times New Roman"/>
                <w:b/>
                <w:sz w:val="18"/>
                <w:szCs w:val="18"/>
              </w:rPr>
              <w:t xml:space="preserve">Formy indywidualizacji pracy uczniów uwzględniające: </w:t>
            </w:r>
          </w:p>
          <w:p w:rsidR="00FB3407" w:rsidRPr="009E2FD0" w:rsidRDefault="00FB3407" w:rsidP="00814F9A">
            <w:pPr>
              <w:numPr>
                <w:ilvl w:val="0"/>
                <w:numId w:val="7"/>
              </w:numPr>
              <w:spacing w:after="0" w:line="240" w:lineRule="auto"/>
              <w:ind w:left="283" w:hanging="283"/>
              <w:rPr>
                <w:rFonts w:cs="Times New Roman"/>
                <w:sz w:val="18"/>
                <w:szCs w:val="18"/>
              </w:rPr>
            </w:pPr>
            <w:r w:rsidRPr="009E2FD0">
              <w:rPr>
                <w:rFonts w:cs="Times New Roman"/>
                <w:sz w:val="18"/>
                <w:szCs w:val="18"/>
              </w:rPr>
              <w:t>dostosowanie warunków, środków, metod i form kształcenia do potrzeb ucznia,</w:t>
            </w:r>
          </w:p>
          <w:p w:rsidR="00FB3407" w:rsidRPr="009E2FD0" w:rsidRDefault="00FB3407" w:rsidP="00814F9A">
            <w:pPr>
              <w:numPr>
                <w:ilvl w:val="0"/>
                <w:numId w:val="6"/>
              </w:numPr>
              <w:spacing w:after="0" w:line="240" w:lineRule="auto"/>
              <w:ind w:left="283" w:hanging="283"/>
              <w:rPr>
                <w:rFonts w:cs="Times New Roman"/>
                <w:sz w:val="18"/>
                <w:szCs w:val="18"/>
              </w:rPr>
            </w:pPr>
            <w:r w:rsidRPr="009E2FD0">
              <w:rPr>
                <w:rFonts w:cs="Times New Roman"/>
                <w:sz w:val="18"/>
                <w:szCs w:val="18"/>
              </w:rPr>
              <w:t>dostosowanie warunków, środków, metod i form kształcenia do możliwości ucznia.</w:t>
            </w:r>
          </w:p>
        </w:tc>
      </w:tr>
    </w:tbl>
    <w:p w:rsidR="00FB3407" w:rsidRPr="009E2FD0" w:rsidRDefault="00FB3407" w:rsidP="00FB3407">
      <w:pPr>
        <w:spacing w:after="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tblPr>
      <w:tblGrid>
        <w:gridCol w:w="6426"/>
        <w:gridCol w:w="1536"/>
        <w:gridCol w:w="1536"/>
        <w:gridCol w:w="4720"/>
      </w:tblGrid>
      <w:tr w:rsidR="00FB3407" w:rsidRPr="00491CEB" w:rsidTr="008A741A">
        <w:trPr>
          <w:trHeight w:val="271"/>
          <w:tblHeader/>
          <w:jc w:val="center"/>
        </w:trPr>
        <w:tc>
          <w:tcPr>
            <w:tcW w:w="540" w:type="pct"/>
            <w:gridSpan w:val="4"/>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rPr>
                <w:b/>
                <w:szCs w:val="18"/>
              </w:rPr>
            </w:pPr>
            <w:r w:rsidRPr="00491CEB">
              <w:rPr>
                <w:b/>
                <w:szCs w:val="18"/>
              </w:rPr>
              <w:t xml:space="preserve"> 6.3. Funkcjonowanie zakładu gastronomicznego w praktyce </w:t>
            </w:r>
          </w:p>
        </w:tc>
      </w:tr>
      <w:tr w:rsidR="00FB3407" w:rsidRPr="00491CEB" w:rsidTr="008A741A">
        <w:trPr>
          <w:trHeight w:val="964"/>
          <w:jc w:val="center"/>
        </w:trPr>
        <w:tc>
          <w:tcPr>
            <w:tcW w:w="226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bCs/>
                <w:szCs w:val="18"/>
              </w:rPr>
            </w:pPr>
          </w:p>
          <w:p w:rsidR="00FB3407" w:rsidRPr="00491CEB" w:rsidRDefault="00FB3407" w:rsidP="008A741A">
            <w:pPr>
              <w:spacing w:after="0" w:line="240" w:lineRule="auto"/>
              <w:jc w:val="center"/>
              <w:rPr>
                <w:b/>
                <w:szCs w:val="18"/>
              </w:rPr>
            </w:pPr>
            <w:r w:rsidRPr="00491CEB">
              <w:rPr>
                <w:b/>
                <w:bCs/>
                <w:szCs w:val="18"/>
              </w:rPr>
              <w:t>Uszczegółowione efekty kształcenia</w:t>
            </w:r>
          </w:p>
          <w:p w:rsidR="00FB3407" w:rsidRPr="00491CEB" w:rsidRDefault="00FB3407" w:rsidP="008A741A">
            <w:pPr>
              <w:spacing w:after="0" w:line="240" w:lineRule="auto"/>
              <w:jc w:val="center"/>
              <w:rPr>
                <w:b/>
                <w:bCs/>
                <w:szCs w:val="18"/>
              </w:rPr>
            </w:pPr>
            <w:r w:rsidRPr="00491CEB">
              <w:rPr>
                <w:b/>
                <w:bCs/>
                <w:szCs w:val="18"/>
              </w:rPr>
              <w:t>Uczeń po zrealizowaniu zajęć potrafi:</w:t>
            </w:r>
          </w:p>
          <w:p w:rsidR="00FB3407" w:rsidRPr="00491CEB" w:rsidRDefault="00FB3407" w:rsidP="008A741A">
            <w:pPr>
              <w:spacing w:after="0" w:line="240" w:lineRule="auto"/>
              <w:jc w:val="center"/>
              <w:rPr>
                <w:b/>
                <w:szCs w:val="18"/>
              </w:rPr>
            </w:pPr>
          </w:p>
        </w:tc>
        <w:tc>
          <w:tcPr>
            <w:tcW w:w="54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szCs w:val="18"/>
              </w:rPr>
            </w:pPr>
            <w:r w:rsidRPr="00491CEB">
              <w:rPr>
                <w:b/>
                <w:bCs/>
                <w:szCs w:val="18"/>
              </w:rPr>
              <w:t xml:space="preserve">Poziom wymagań programowych </w:t>
            </w:r>
          </w:p>
        </w:tc>
        <w:tc>
          <w:tcPr>
            <w:tcW w:w="540"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szCs w:val="18"/>
              </w:rPr>
            </w:pPr>
            <w:r w:rsidRPr="00491CEB">
              <w:rPr>
                <w:b/>
                <w:bCs/>
                <w:szCs w:val="18"/>
              </w:rPr>
              <w:t>Kategoria taksonomiczna</w:t>
            </w:r>
          </w:p>
        </w:tc>
        <w:tc>
          <w:tcPr>
            <w:tcW w:w="1849" w:type="pct"/>
            <w:tcBorders>
              <w:top w:val="single" w:sz="4" w:space="0" w:color="auto"/>
              <w:left w:val="single" w:sz="4" w:space="0" w:color="auto"/>
              <w:bottom w:val="single" w:sz="4" w:space="0" w:color="auto"/>
              <w:right w:val="single" w:sz="4" w:space="0" w:color="auto"/>
            </w:tcBorders>
            <w:shd w:val="clear" w:color="auto" w:fill="BFBFBF"/>
            <w:vAlign w:val="center"/>
          </w:tcPr>
          <w:p w:rsidR="00FB3407" w:rsidRPr="00491CEB" w:rsidRDefault="00FB3407" w:rsidP="008A741A">
            <w:pPr>
              <w:spacing w:after="0" w:line="240" w:lineRule="auto"/>
              <w:jc w:val="center"/>
              <w:rPr>
                <w:b/>
                <w:bCs/>
                <w:szCs w:val="18"/>
              </w:rPr>
            </w:pPr>
            <w:r w:rsidRPr="00491CEB">
              <w:rPr>
                <w:b/>
                <w:bCs/>
                <w:szCs w:val="18"/>
              </w:rPr>
              <w:t>Materiał nauczania</w:t>
            </w:r>
          </w:p>
        </w:tc>
      </w:tr>
      <w:tr w:rsidR="00FB3407" w:rsidRPr="009E2FD0" w:rsidTr="008A741A">
        <w:trPr>
          <w:trHeight w:val="317"/>
          <w:jc w:val="center"/>
        </w:trPr>
        <w:tc>
          <w:tcPr>
            <w:tcW w:w="2260" w:type="pct"/>
            <w:tcBorders>
              <w:top w:val="single" w:sz="4" w:space="0" w:color="auto"/>
              <w:left w:val="single" w:sz="4" w:space="0" w:color="auto"/>
              <w:right w:val="single" w:sz="4" w:space="0" w:color="auto"/>
            </w:tcBorders>
          </w:tcPr>
          <w:p w:rsidR="00FB3407" w:rsidRPr="009E2FD0" w:rsidRDefault="00FB3407" w:rsidP="008A741A">
            <w:pPr>
              <w:autoSpaceDE w:val="0"/>
              <w:autoSpaceDN w:val="0"/>
              <w:adjustRightInd w:val="0"/>
              <w:spacing w:after="0"/>
              <w:rPr>
                <w:rFonts w:eastAsia="Times New Roman"/>
                <w:b/>
                <w:sz w:val="18"/>
                <w:szCs w:val="18"/>
                <w:shd w:val="clear" w:color="auto" w:fill="C2D69B"/>
                <w:lang w:eastAsia="pl-PL"/>
              </w:rPr>
            </w:pPr>
            <w:r w:rsidRPr="009E2FD0">
              <w:rPr>
                <w:rFonts w:eastAsia="Times New Roman"/>
                <w:sz w:val="18"/>
                <w:szCs w:val="18"/>
                <w:lang w:eastAsia="pl-PL"/>
              </w:rPr>
              <w:t>PDG(3)5 przestrzegać przepisów prawa dotyczących prowadzenia działalności gospodarczej</w:t>
            </w:r>
            <w:r>
              <w:rPr>
                <w:rFonts w:eastAsia="Times New Roman"/>
                <w:sz w:val="18"/>
                <w:szCs w:val="18"/>
                <w:lang w:eastAsia="pl-PL"/>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i/>
                <w:sz w:val="18"/>
                <w:szCs w:val="18"/>
                <w:highlight w:val="red"/>
              </w:rPr>
            </w:pPr>
            <w:r w:rsidRPr="009E2FD0">
              <w:rPr>
                <w:rFonts w:eastAsia="Times New Roman"/>
                <w:sz w:val="18"/>
                <w:szCs w:val="18"/>
                <w:lang w:eastAsia="pl-PL"/>
              </w:rPr>
              <w:t>P</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i/>
                <w:sz w:val="18"/>
                <w:szCs w:val="18"/>
                <w:highlight w:val="red"/>
              </w:rPr>
            </w:pPr>
            <w:r w:rsidRPr="009E2FD0">
              <w:rPr>
                <w:rFonts w:eastAsia="Times New Roman"/>
                <w:sz w:val="18"/>
                <w:szCs w:val="18"/>
                <w:lang w:eastAsia="pl-PL"/>
              </w:rPr>
              <w:t>C</w:t>
            </w:r>
          </w:p>
        </w:tc>
        <w:tc>
          <w:tcPr>
            <w:tcW w:w="1849" w:type="pct"/>
            <w:vMerge w:val="restart"/>
            <w:tcBorders>
              <w:left w:val="single" w:sz="4" w:space="0" w:color="auto"/>
              <w:right w:val="single" w:sz="4" w:space="0" w:color="auto"/>
            </w:tcBorders>
          </w:tcPr>
          <w:p w:rsidR="00FB3407" w:rsidRPr="00491CEB" w:rsidRDefault="00FB3407" w:rsidP="00814F9A">
            <w:pPr>
              <w:numPr>
                <w:ilvl w:val="0"/>
                <w:numId w:val="5"/>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Dokumentacja zakładu gastronomicznego – dokumenty magazynowe, produkcyjne.</w:t>
            </w:r>
          </w:p>
          <w:p w:rsidR="00FB3407" w:rsidRPr="00491CEB" w:rsidRDefault="00FB3407" w:rsidP="00814F9A">
            <w:pPr>
              <w:numPr>
                <w:ilvl w:val="0"/>
                <w:numId w:val="5"/>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Działalność promocyjna i reklamowa zakładu gastronomicznego.</w:t>
            </w:r>
          </w:p>
          <w:p w:rsidR="00FB3407" w:rsidRPr="00491CEB" w:rsidRDefault="00FB3407" w:rsidP="00814F9A">
            <w:pPr>
              <w:numPr>
                <w:ilvl w:val="0"/>
                <w:numId w:val="5"/>
              </w:numPr>
              <w:autoSpaceDE w:val="0"/>
              <w:autoSpaceDN w:val="0"/>
              <w:adjustRightInd w:val="0"/>
              <w:spacing w:after="0" w:line="240" w:lineRule="auto"/>
              <w:ind w:left="283" w:hanging="283"/>
              <w:rPr>
                <w:rFonts w:eastAsia="Times New Roman"/>
                <w:color w:val="000000"/>
                <w:sz w:val="18"/>
                <w:szCs w:val="18"/>
                <w:lang w:eastAsia="pl-PL"/>
              </w:rPr>
            </w:pPr>
            <w:r w:rsidRPr="00491CEB">
              <w:rPr>
                <w:rFonts w:eastAsia="Times New Roman"/>
                <w:color w:val="000000"/>
                <w:sz w:val="18"/>
                <w:szCs w:val="18"/>
                <w:lang w:eastAsia="pl-PL"/>
              </w:rPr>
              <w:t>Obsługa programów komputerowych stosowanych w gastronomii.</w:t>
            </w: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PDG(4)4 określić możliwości funkcjonowania zakładu gastronomicznego w mikrootoczeniu</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D</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PDG(5)4</w:t>
            </w:r>
            <w:r w:rsidRPr="009E2FD0">
              <w:rPr>
                <w:rFonts w:eastAsia="Times New Roman" w:cs="Times New Roman"/>
                <w:sz w:val="18"/>
                <w:szCs w:val="18"/>
                <w:lang w:eastAsia="pl-PL"/>
              </w:rPr>
              <w:t xml:space="preserve"> </w:t>
            </w:r>
            <w:r w:rsidRPr="009E2FD0">
              <w:rPr>
                <w:rFonts w:eastAsia="Times New Roman"/>
                <w:sz w:val="18"/>
                <w:szCs w:val="18"/>
                <w:lang w:eastAsia="pl-PL"/>
              </w:rPr>
              <w:t>porównać działania prowadzone przez przedsiębiorstwa konkurencyjne</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PDG(6)3 określić możliwości współpracy z innymi przedsiębiorstwami gastronomicznymi</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autoSpaceDE w:val="0"/>
              <w:autoSpaceDN w:val="0"/>
              <w:adjustRightInd w:val="0"/>
              <w:spacing w:after="0" w:line="240" w:lineRule="auto"/>
              <w:rPr>
                <w:rFonts w:eastAsia="Times New Roman"/>
                <w:sz w:val="18"/>
                <w:szCs w:val="18"/>
                <w:lang w:eastAsia="pl-PL"/>
              </w:rPr>
            </w:pPr>
            <w:r w:rsidRPr="009E2FD0">
              <w:rPr>
                <w:rFonts w:eastAsia="Times New Roman"/>
                <w:sz w:val="18"/>
                <w:szCs w:val="18"/>
                <w:lang w:eastAsia="pl-PL"/>
              </w:rPr>
              <w:t>PKZ(T.c)(10)3 zastosować programy komputerowe wspomagające wykonywanie zadań kucharza w zakresie gospodarki magazynowej oraz programów służących do przekazywania zamówień składanych przez kelnerów do kuchni</w:t>
            </w:r>
            <w:r>
              <w:rPr>
                <w:rFonts w:eastAsia="Times New Roman"/>
                <w:sz w:val="18"/>
                <w:szCs w:val="18"/>
                <w:lang w:eastAsia="pl-PL"/>
              </w:rPr>
              <w:t>.</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P</w:t>
            </w:r>
          </w:p>
        </w:tc>
        <w:tc>
          <w:tcPr>
            <w:tcW w:w="540" w:type="pct"/>
            <w:tcBorders>
              <w:top w:val="single" w:sz="4" w:space="0" w:color="auto"/>
              <w:left w:val="single" w:sz="4" w:space="0" w:color="auto"/>
              <w:bottom w:val="single" w:sz="4" w:space="0" w:color="auto"/>
              <w:right w:val="single" w:sz="4" w:space="0" w:color="auto"/>
            </w:tcBorders>
            <w:vAlign w:val="center"/>
          </w:tcPr>
          <w:p w:rsidR="00FB3407" w:rsidRPr="009E2FD0" w:rsidRDefault="00FB3407" w:rsidP="008A741A">
            <w:pPr>
              <w:autoSpaceDE w:val="0"/>
              <w:autoSpaceDN w:val="0"/>
              <w:adjustRightInd w:val="0"/>
              <w:spacing w:after="0" w:line="240" w:lineRule="auto"/>
              <w:jc w:val="center"/>
              <w:rPr>
                <w:rFonts w:eastAsia="Times New Roman"/>
                <w:sz w:val="18"/>
                <w:szCs w:val="18"/>
                <w:lang w:eastAsia="pl-PL"/>
              </w:rPr>
            </w:pPr>
            <w:r w:rsidRPr="009E2FD0">
              <w:rPr>
                <w:rFonts w:eastAsia="Times New Roman"/>
                <w:sz w:val="18"/>
                <w:szCs w:val="18"/>
                <w:lang w:eastAsia="pl-PL"/>
              </w:rPr>
              <w:t>C</w:t>
            </w:r>
          </w:p>
        </w:tc>
        <w:tc>
          <w:tcPr>
            <w:tcW w:w="1849" w:type="pct"/>
            <w:vMerge/>
            <w:tcBorders>
              <w:left w:val="single" w:sz="4" w:space="0" w:color="auto"/>
              <w:right w:val="single" w:sz="4" w:space="0" w:color="auto"/>
            </w:tcBorders>
            <w:vAlign w:val="center"/>
          </w:tcPr>
          <w:p w:rsidR="00FB3407" w:rsidRPr="009E2FD0" w:rsidRDefault="00FB3407" w:rsidP="008A741A">
            <w:pPr>
              <w:spacing w:after="0" w:line="240" w:lineRule="auto"/>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KPS(1)1 zastosować zasady kultury osobistej</w:t>
            </w:r>
            <w:r>
              <w:rPr>
                <w:sz w:val="18"/>
                <w:szCs w:val="18"/>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KPS(1)2 zastosować zasady etyki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KPS(2)1 zaproponować sposoby rozwiązywania problemów</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KPS(2)2 dążyć wytrwale do celu</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KPS(2)3 zrealizować działania zgodnie z własnymi pomysłami</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KPS(2)4 zainicjować zmiany mające pozytywny wpływ na środowisko pracy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KPS(3)1 dokonać analizy rezultatów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KPS(3)2 przyjąć odpowiedzialność za podejmowane działania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KPS(4)1 dokonać analizy zmian zachodzących w branży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KPS(4)2 podjąć nowe wyzwania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KPS(4)3 wykazać się otwartością na zmiany w zakresie stosowanych metod i technik pracy</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KPS(5)1 przewidzieć sytuacje wywołujące stres</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KPS(5)2 zastosować sposoby radzenia sobie ze stresem</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KPS(5)3 określić skutki stresu</w:t>
            </w:r>
            <w:r>
              <w:rPr>
                <w:sz w:val="18"/>
                <w:szCs w:val="18"/>
              </w:rPr>
              <w:t>.</w:t>
            </w: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bottom w:val="nil"/>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KPS(6)1 wykazać gotowość do ciągłego uczenia się i doskonalenia zawodowego</w:t>
            </w:r>
            <w:r>
              <w:rPr>
                <w:sz w:val="18"/>
                <w:szCs w:val="18"/>
              </w:rPr>
              <w:t>.</w:t>
            </w: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top w:val="single" w:sz="4" w:space="0" w:color="auto"/>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val="restart"/>
            <w:tcBorders>
              <w:top w:val="nil"/>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lastRenderedPageBreak/>
              <w:t>KPS(6)2 wykorzystać różne źródła informacji w celu doskonalenia umiejętności zawodowych</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KPS(7)1 przyjąć odpowiedzialność za powierzone informacje zawodowe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KPS(7)2 respektować zasady dotyczące przestrzegania tajemnicy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KPS(7)3 określić konsekwencje nieprzestrzegania tajemnicy zawodowej</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KPS(8)1 ocenić ryzyko podejmowanych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KPS(8)2 przyjąć na siebie odpowiedzialność za podejmowane działania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KPS(8)3 wyciągnąć wnioski z podejmowanych działań</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KPS(9)1 zastosować techniki negocjacyjne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KPS(9)2 zachować się asertywnie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KPS(9)3</w:t>
            </w:r>
            <w:r w:rsidRPr="009E2FD0">
              <w:rPr>
                <w:rFonts w:cs="Times New Roman"/>
                <w:sz w:val="18"/>
                <w:szCs w:val="18"/>
              </w:rPr>
              <w:t xml:space="preserve"> </w:t>
            </w:r>
            <w:r w:rsidRPr="009E2FD0">
              <w:rPr>
                <w:sz w:val="18"/>
                <w:szCs w:val="18"/>
              </w:rPr>
              <w:t>zaproponować konstruktywne rozwiązania</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KPS(10)1 doskonalić swoje umiejętności komunikacyjne</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KPS(10)2 zastosować opinie i pomysły innych członków zespołu</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KPS(10)3 zmodyfikować działania w oparciu o wspólnie wypracowane stanowisko</w:t>
            </w:r>
            <w:r>
              <w:rPr>
                <w:sz w:val="18"/>
                <w:szCs w:val="18"/>
              </w:rPr>
              <w:t>.</w:t>
            </w: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317"/>
          <w:jc w:val="center"/>
        </w:trPr>
        <w:tc>
          <w:tcPr>
            <w:tcW w:w="2260" w:type="pct"/>
            <w:tcBorders>
              <w:top w:val="single" w:sz="4" w:space="0" w:color="auto"/>
              <w:left w:val="single" w:sz="4" w:space="0" w:color="auto"/>
              <w:bottom w:val="single" w:sz="4" w:space="0" w:color="auto"/>
              <w:right w:val="single" w:sz="4" w:space="0" w:color="auto"/>
            </w:tcBorders>
          </w:tcPr>
          <w:p w:rsidR="00FB3407" w:rsidRPr="009E2FD0" w:rsidRDefault="00FB3407" w:rsidP="008A741A">
            <w:pPr>
              <w:spacing w:after="0"/>
              <w:rPr>
                <w:sz w:val="18"/>
                <w:szCs w:val="18"/>
              </w:rPr>
            </w:pPr>
            <w:r w:rsidRPr="009E2FD0">
              <w:rPr>
                <w:sz w:val="18"/>
                <w:szCs w:val="18"/>
              </w:rPr>
              <w:t>KPS(10)4 rozwiązać konflikty w zespole.</w:t>
            </w: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540" w:type="pct"/>
            <w:tcBorders>
              <w:left w:val="single" w:sz="4" w:space="0" w:color="auto"/>
              <w:bottom w:val="single" w:sz="4" w:space="0" w:color="auto"/>
              <w:right w:val="single" w:sz="4" w:space="0" w:color="auto"/>
            </w:tcBorders>
            <w:vAlign w:val="center"/>
          </w:tcPr>
          <w:p w:rsidR="00FB3407" w:rsidRPr="009E2FD0" w:rsidRDefault="00FB3407" w:rsidP="008A741A">
            <w:pPr>
              <w:spacing w:after="0"/>
              <w:rPr>
                <w:sz w:val="18"/>
                <w:szCs w:val="18"/>
              </w:rPr>
            </w:pPr>
          </w:p>
        </w:tc>
        <w:tc>
          <w:tcPr>
            <w:tcW w:w="1849" w:type="pct"/>
            <w:vMerge/>
            <w:tcBorders>
              <w:left w:val="single" w:sz="4" w:space="0" w:color="auto"/>
              <w:right w:val="single" w:sz="4" w:space="0" w:color="auto"/>
            </w:tcBorders>
            <w:vAlign w:val="center"/>
          </w:tcPr>
          <w:p w:rsidR="00FB3407" w:rsidRPr="009E2FD0" w:rsidRDefault="00FB3407" w:rsidP="008A741A">
            <w:pPr>
              <w:spacing w:after="0"/>
              <w:rPr>
                <w:sz w:val="18"/>
                <w:szCs w:val="18"/>
              </w:rPr>
            </w:pPr>
          </w:p>
        </w:tc>
      </w:tr>
      <w:tr w:rsidR="00FB3407" w:rsidRPr="009E2FD0" w:rsidTr="008A741A">
        <w:trPr>
          <w:trHeight w:val="414"/>
          <w:jc w:val="center"/>
        </w:trPr>
        <w:tc>
          <w:tcPr>
            <w:tcW w:w="54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b/>
                <w:bCs/>
                <w:sz w:val="18"/>
                <w:szCs w:val="18"/>
              </w:rPr>
            </w:pPr>
            <w:r w:rsidRPr="009E2FD0">
              <w:rPr>
                <w:b/>
                <w:bCs/>
                <w:sz w:val="18"/>
                <w:szCs w:val="18"/>
              </w:rPr>
              <w:t>Planowane zadanie</w:t>
            </w:r>
          </w:p>
          <w:p w:rsidR="00FB3407" w:rsidRPr="009E2FD0" w:rsidRDefault="00FB3407" w:rsidP="008A741A">
            <w:pPr>
              <w:spacing w:before="60" w:after="0" w:line="240" w:lineRule="auto"/>
              <w:rPr>
                <w:b/>
                <w:bCs/>
                <w:sz w:val="18"/>
                <w:szCs w:val="18"/>
              </w:rPr>
            </w:pPr>
            <w:r w:rsidRPr="009E2FD0">
              <w:rPr>
                <w:b/>
                <w:bCs/>
                <w:sz w:val="18"/>
                <w:szCs w:val="18"/>
              </w:rPr>
              <w:t>Obsłuż program komputerowy stosowany w gastronomii</w:t>
            </w:r>
          </w:p>
          <w:p w:rsidR="00FB3407" w:rsidRPr="009E2FD0" w:rsidRDefault="00FB3407" w:rsidP="008A741A">
            <w:pPr>
              <w:spacing w:after="0" w:line="240" w:lineRule="auto"/>
              <w:jc w:val="both"/>
              <w:rPr>
                <w:bCs/>
                <w:sz w:val="18"/>
                <w:szCs w:val="18"/>
              </w:rPr>
            </w:pPr>
            <w:r w:rsidRPr="009E2FD0">
              <w:rPr>
                <w:bCs/>
                <w:sz w:val="18"/>
                <w:szCs w:val="18"/>
              </w:rPr>
              <w:t>Uczniowie powinni ćwiczyć obsługę programów do prowadzenia gospodarki magazynowej oraz rejestracji zamówień kelnerskich.</w:t>
            </w:r>
          </w:p>
        </w:tc>
      </w:tr>
      <w:tr w:rsidR="00FB3407" w:rsidRPr="009E2FD0" w:rsidTr="008A741A">
        <w:trPr>
          <w:trHeight w:val="414"/>
          <w:jc w:val="center"/>
        </w:trPr>
        <w:tc>
          <w:tcPr>
            <w:tcW w:w="540" w:type="pct"/>
            <w:gridSpan w:val="4"/>
            <w:tcBorders>
              <w:left w:val="single" w:sz="4" w:space="0" w:color="auto"/>
              <w:right w:val="single" w:sz="4" w:space="0" w:color="auto"/>
            </w:tcBorders>
            <w:vAlign w:val="center"/>
          </w:tcPr>
          <w:p w:rsidR="00FB3407" w:rsidRPr="009E2FD0" w:rsidRDefault="00FB3407" w:rsidP="008A741A">
            <w:pPr>
              <w:autoSpaceDE w:val="0"/>
              <w:autoSpaceDN w:val="0"/>
              <w:adjustRightInd w:val="0"/>
              <w:spacing w:before="60" w:after="0" w:line="240" w:lineRule="auto"/>
              <w:jc w:val="both"/>
              <w:rPr>
                <w:b/>
                <w:bCs/>
                <w:sz w:val="18"/>
                <w:szCs w:val="18"/>
              </w:rPr>
            </w:pPr>
            <w:r w:rsidRPr="009E2FD0">
              <w:rPr>
                <w:b/>
                <w:bCs/>
                <w:sz w:val="18"/>
                <w:szCs w:val="18"/>
              </w:rPr>
              <w:t>Warunki osiągania efektów kształcenia w tym środki dydaktyczne, metody, formy organizacyjne</w:t>
            </w:r>
          </w:p>
          <w:p w:rsidR="00FB3407" w:rsidRPr="009E2FD0" w:rsidRDefault="00FB3407" w:rsidP="008A741A">
            <w:pPr>
              <w:autoSpaceDE w:val="0"/>
              <w:autoSpaceDN w:val="0"/>
              <w:adjustRightInd w:val="0"/>
              <w:spacing w:after="0" w:line="240" w:lineRule="auto"/>
              <w:jc w:val="both"/>
              <w:rPr>
                <w:rFonts w:cs="Times New Roman"/>
                <w:sz w:val="18"/>
                <w:szCs w:val="18"/>
              </w:rPr>
            </w:pPr>
            <w:r w:rsidRPr="009E2FD0">
              <w:rPr>
                <w:sz w:val="18"/>
                <w:szCs w:val="18"/>
              </w:rPr>
              <w:t>Dział programowy „Funkcjonowanie zakładu gastronomicznego w praktyce” jest realizowany na zakończenie zajęć praktycznych, kiedy uczeń już dobrze poznał proces produkcyjny w zakładzie gastronomicznym. Dopełnieniem jest nabycie umiejętności obsługi komputerowych programów gastronomicznych oraz poznanie zasad funkcjonowania zakładu gastronomicznego jako przedsiębiorstwa. Uczniowie powinni w miarę możliwości pracować indywidualnie, dlatego liczebność grup jest uzależniona od możliwości organizacyjnych zakładu gastronomicznego, w których odbywają się zajęcia. Należy także uwzględnić obowiązujące w tym zakresie przepisy dotyczące bezpieczeństwa i higieny pracy.</w:t>
            </w:r>
          </w:p>
          <w:p w:rsidR="00FB3407" w:rsidRPr="009E2FD0" w:rsidRDefault="00FB3407" w:rsidP="008A741A">
            <w:pPr>
              <w:spacing w:before="60" w:after="0" w:line="240" w:lineRule="auto"/>
              <w:jc w:val="both"/>
              <w:rPr>
                <w:b/>
                <w:sz w:val="18"/>
                <w:szCs w:val="18"/>
              </w:rPr>
            </w:pPr>
            <w:r w:rsidRPr="009E2FD0">
              <w:rPr>
                <w:b/>
                <w:sz w:val="18"/>
                <w:szCs w:val="18"/>
              </w:rPr>
              <w:t>Środki dydaktyczne</w:t>
            </w:r>
          </w:p>
          <w:p w:rsidR="00FB3407" w:rsidRPr="009E2FD0" w:rsidRDefault="00FB3407" w:rsidP="008A741A">
            <w:pPr>
              <w:autoSpaceDE w:val="0"/>
              <w:autoSpaceDN w:val="0"/>
              <w:adjustRightInd w:val="0"/>
              <w:spacing w:after="0" w:line="240" w:lineRule="auto"/>
              <w:jc w:val="both"/>
              <w:rPr>
                <w:sz w:val="18"/>
                <w:szCs w:val="18"/>
              </w:rPr>
            </w:pPr>
            <w:r w:rsidRPr="009E2FD0">
              <w:rPr>
                <w:sz w:val="18"/>
                <w:szCs w:val="18"/>
              </w:rPr>
              <w:t>Komputer z oprogramowaniem przeznaczonym dla gastronomii, dokumentacja gastronomiczna.</w:t>
            </w:r>
          </w:p>
          <w:p w:rsidR="00FB3407" w:rsidRPr="009E2FD0" w:rsidRDefault="00FB3407" w:rsidP="008A741A">
            <w:pPr>
              <w:spacing w:before="60" w:after="0" w:line="240" w:lineRule="auto"/>
              <w:jc w:val="both"/>
              <w:rPr>
                <w:b/>
                <w:bCs/>
                <w:sz w:val="18"/>
                <w:szCs w:val="18"/>
              </w:rPr>
            </w:pPr>
            <w:r w:rsidRPr="009E2FD0">
              <w:rPr>
                <w:b/>
                <w:bCs/>
                <w:sz w:val="18"/>
                <w:szCs w:val="18"/>
              </w:rPr>
              <w:t>Zalecane metody dydaktyczne</w:t>
            </w:r>
          </w:p>
          <w:p w:rsidR="00FB3407" w:rsidRPr="009E2FD0" w:rsidRDefault="00FB3407" w:rsidP="008A741A">
            <w:pPr>
              <w:spacing w:after="0" w:line="240" w:lineRule="auto"/>
              <w:jc w:val="both"/>
              <w:rPr>
                <w:sz w:val="18"/>
                <w:szCs w:val="18"/>
              </w:rPr>
            </w:pPr>
            <w:r w:rsidRPr="009E2FD0">
              <w:rPr>
                <w:sz w:val="18"/>
                <w:szCs w:val="18"/>
              </w:rPr>
              <w:t>Zaleca się zastosować pokaz z objaśnieniem, instruktaż, ćwiczenia praktyczne.</w:t>
            </w:r>
          </w:p>
          <w:p w:rsidR="00FB3407" w:rsidRPr="009E2FD0" w:rsidRDefault="00FB3407" w:rsidP="008A741A">
            <w:pPr>
              <w:spacing w:before="60" w:after="0" w:line="240" w:lineRule="auto"/>
              <w:jc w:val="both"/>
              <w:rPr>
                <w:b/>
                <w:bCs/>
                <w:sz w:val="18"/>
                <w:szCs w:val="18"/>
              </w:rPr>
            </w:pPr>
            <w:r w:rsidRPr="009E2FD0">
              <w:rPr>
                <w:b/>
                <w:bCs/>
                <w:sz w:val="18"/>
                <w:szCs w:val="18"/>
              </w:rPr>
              <w:t>Formy organizacyjne</w:t>
            </w:r>
          </w:p>
          <w:p w:rsidR="00FB3407" w:rsidRPr="009E2FD0" w:rsidRDefault="00FB3407" w:rsidP="008A741A">
            <w:pPr>
              <w:spacing w:after="0" w:line="240" w:lineRule="auto"/>
              <w:jc w:val="both"/>
              <w:rPr>
                <w:sz w:val="18"/>
                <w:szCs w:val="18"/>
              </w:rPr>
            </w:pPr>
            <w:r w:rsidRPr="009E2FD0">
              <w:rPr>
                <w:sz w:val="18"/>
                <w:szCs w:val="18"/>
              </w:rPr>
              <w:t>Zajęcia powinny być prowadzone z wykorzystaniem (jako dominującej) formy organizacyjnej : indywidualnej jednolitej pracy uczniów.</w:t>
            </w:r>
          </w:p>
        </w:tc>
      </w:tr>
      <w:tr w:rsidR="00FB3407" w:rsidRPr="009E2FD0" w:rsidTr="008A741A">
        <w:trPr>
          <w:trHeight w:val="414"/>
          <w:jc w:val="center"/>
        </w:trPr>
        <w:tc>
          <w:tcPr>
            <w:tcW w:w="54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b/>
                <w:bCs/>
                <w:sz w:val="18"/>
                <w:szCs w:val="18"/>
              </w:rPr>
            </w:pPr>
            <w:r w:rsidRPr="009E2FD0">
              <w:rPr>
                <w:b/>
                <w:bCs/>
                <w:sz w:val="18"/>
                <w:szCs w:val="18"/>
              </w:rPr>
              <w:t xml:space="preserve">Propozycje kryteriów oceny i metod sprawdzania efektów kształcenia </w:t>
            </w:r>
          </w:p>
          <w:p w:rsidR="00FB3407" w:rsidRPr="009E2FD0" w:rsidRDefault="00FB3407" w:rsidP="008A741A">
            <w:pPr>
              <w:spacing w:before="60" w:after="0" w:line="240" w:lineRule="auto"/>
              <w:rPr>
                <w:bCs/>
                <w:sz w:val="18"/>
                <w:szCs w:val="18"/>
              </w:rPr>
            </w:pPr>
            <w:r w:rsidRPr="009E2FD0">
              <w:rPr>
                <w:b/>
                <w:bCs/>
                <w:sz w:val="18"/>
                <w:szCs w:val="18"/>
              </w:rPr>
              <w:lastRenderedPageBreak/>
              <w:t>Główne kryteria oceny zadania</w:t>
            </w:r>
            <w:r w:rsidRPr="009E2FD0">
              <w:rPr>
                <w:bCs/>
                <w:sz w:val="18"/>
                <w:szCs w:val="18"/>
              </w:rPr>
              <w:t xml:space="preserve"> – należy ocenić gotowość ucznia do nabywania nowych umiejętności oraz postępy w obsłudze programów komputerowych (sprawność, prawidłowa kolejność operacji). </w:t>
            </w:r>
          </w:p>
          <w:p w:rsidR="00FB3407" w:rsidRPr="009E2FD0" w:rsidRDefault="00FB3407" w:rsidP="008A741A">
            <w:pPr>
              <w:autoSpaceDE w:val="0"/>
              <w:autoSpaceDN w:val="0"/>
              <w:adjustRightInd w:val="0"/>
              <w:spacing w:after="0" w:line="240" w:lineRule="auto"/>
              <w:jc w:val="both"/>
              <w:rPr>
                <w:sz w:val="18"/>
                <w:szCs w:val="18"/>
              </w:rPr>
            </w:pPr>
            <w:r w:rsidRPr="009E2FD0">
              <w:rPr>
                <w:sz w:val="18"/>
                <w:szCs w:val="18"/>
              </w:rPr>
              <w:t>Bieżąca obserwacja i notatki w karcie obserwacji oraz test praktyczny.</w:t>
            </w:r>
          </w:p>
          <w:p w:rsidR="00FB3407" w:rsidRPr="009E2FD0" w:rsidRDefault="00FB3407" w:rsidP="008A741A">
            <w:pPr>
              <w:spacing w:after="0" w:line="240" w:lineRule="auto"/>
              <w:rPr>
                <w:sz w:val="18"/>
                <w:szCs w:val="18"/>
              </w:rPr>
            </w:pPr>
            <w:r w:rsidRPr="009E2FD0">
              <w:rPr>
                <w:sz w:val="18"/>
                <w:szCs w:val="18"/>
              </w:rPr>
              <w:t>Proponowany zestaw kryteriów, który nauczyciel może wykorzystać do oceny uczniów, wybierając kryteria odpowiednie dla danego działu programowego - nauczyciel może ocenić:</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wiadomości i umiejętności z zakresu działu – zgodnie z opracowaną taksonomią celów,</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postawę ucznia (w tym aktywność na zajęciach, gotowość do samokształcenia i dyscyplina podczas wykonywania zadań),</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 xml:space="preserve">przestrzeganie procedur obowiązujących w gastronomii, </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staranność w wykonywaniu zadań zwłaszcza przestrzeganie receptur, oraz higieny na stanowisku pracy,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estetykę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innowacyjność (w przypadku odpowiednio dobranych zadań), pomysłowość, rozwiązania twórcze,</w:t>
            </w:r>
          </w:p>
          <w:p w:rsidR="00FB3407" w:rsidRPr="009E2FD0" w:rsidRDefault="00FB3407" w:rsidP="00814F9A">
            <w:pPr>
              <w:numPr>
                <w:ilvl w:val="0"/>
                <w:numId w:val="8"/>
              </w:numPr>
              <w:spacing w:after="0" w:line="240" w:lineRule="auto"/>
              <w:ind w:left="227" w:hanging="227"/>
              <w:rPr>
                <w:sz w:val="18"/>
                <w:szCs w:val="18"/>
              </w:rPr>
            </w:pPr>
            <w:r w:rsidRPr="009E2FD0">
              <w:rPr>
                <w:sz w:val="18"/>
                <w:szCs w:val="18"/>
              </w:rPr>
              <w:t>sprawność techniczną,</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racjonalne wykorzystanie surowców,</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dobór i stosowanie odpowiednich technik i metod technologicznych,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właściwy dobór narzędzi, urządzeń i prawidłowe posługiwanie się nimi,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przestrzeganie reżimu technologicznego,</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korzystanie z różnorodnych źródeł informacji i właściwą selekcję tych informacji,</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samodzielne pogłębianie umiejętności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rozumienie (właściwą interpretację) zapisów prawnych, zapisów w dokumentacji HACCP, zapisów w instrukcjach stanowiskowych, zapisów w recepturach gastronomicznych,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zdolność do współpracy w grupie,</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samodzielnego planowania wykonania zadania,</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umiejętność dokonania samooceny,</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słownictwa i zwrotów (fachowych) zawodowych,</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stosowanie się do poleceń (np. w tekstach przewodnich lub wydawanych przez nauczyciela) – chodzi o przestrzeganie standardów i dyscypliny pracy (np. wykonywanie zadań w określone kolejności, bezwzględne stosowanie receptur czy procedur na stanowisku pracy itp.),</w:t>
            </w:r>
          </w:p>
          <w:p w:rsidR="00FB3407" w:rsidRPr="009E2FD0" w:rsidRDefault="00FB3407" w:rsidP="00814F9A">
            <w:pPr>
              <w:numPr>
                <w:ilvl w:val="0"/>
                <w:numId w:val="8"/>
              </w:numPr>
              <w:spacing w:after="0" w:line="240" w:lineRule="auto"/>
              <w:ind w:left="283" w:hanging="283"/>
              <w:rPr>
                <w:sz w:val="18"/>
                <w:szCs w:val="18"/>
              </w:rPr>
            </w:pPr>
            <w:r w:rsidRPr="009E2FD0">
              <w:rPr>
                <w:sz w:val="18"/>
                <w:szCs w:val="18"/>
              </w:rPr>
              <w:t>prowadzenie zeszytu ćwiczeń,</w:t>
            </w:r>
          </w:p>
          <w:p w:rsidR="00FB3407" w:rsidRPr="00491CEB" w:rsidRDefault="00FB3407" w:rsidP="00814F9A">
            <w:pPr>
              <w:numPr>
                <w:ilvl w:val="0"/>
                <w:numId w:val="8"/>
              </w:numPr>
              <w:spacing w:after="0" w:line="240" w:lineRule="auto"/>
              <w:ind w:left="283" w:hanging="283"/>
              <w:rPr>
                <w:sz w:val="18"/>
                <w:szCs w:val="18"/>
                <w:lang w:eastAsia="pl-PL"/>
              </w:rPr>
            </w:pPr>
            <w:r w:rsidRPr="009E2FD0">
              <w:rPr>
                <w:sz w:val="18"/>
                <w:szCs w:val="18"/>
              </w:rPr>
              <w:t>umiejętność obsługi programów komputerowych niezbędnych w pracy kucharza.</w:t>
            </w:r>
          </w:p>
        </w:tc>
      </w:tr>
      <w:tr w:rsidR="00FB3407" w:rsidRPr="009E2FD0" w:rsidTr="008A741A">
        <w:trPr>
          <w:trHeight w:val="414"/>
          <w:jc w:val="center"/>
        </w:trPr>
        <w:tc>
          <w:tcPr>
            <w:tcW w:w="540" w:type="pct"/>
            <w:gridSpan w:val="4"/>
            <w:tcBorders>
              <w:left w:val="single" w:sz="4" w:space="0" w:color="auto"/>
              <w:right w:val="single" w:sz="4" w:space="0" w:color="auto"/>
            </w:tcBorders>
            <w:vAlign w:val="center"/>
          </w:tcPr>
          <w:p w:rsidR="00FB3407" w:rsidRPr="009E2FD0" w:rsidRDefault="00FB3407" w:rsidP="008A741A">
            <w:pPr>
              <w:spacing w:before="60" w:after="0" w:line="240" w:lineRule="auto"/>
              <w:jc w:val="both"/>
              <w:rPr>
                <w:rFonts w:cs="Times New Roman"/>
                <w:b/>
                <w:sz w:val="18"/>
                <w:szCs w:val="18"/>
              </w:rPr>
            </w:pPr>
            <w:r w:rsidRPr="009E2FD0">
              <w:rPr>
                <w:rFonts w:cs="Times New Roman"/>
                <w:b/>
                <w:sz w:val="18"/>
                <w:szCs w:val="18"/>
              </w:rPr>
              <w:lastRenderedPageBreak/>
              <w:t xml:space="preserve">Formy indywidualizacji pracy uczniów uwzględniające: </w:t>
            </w:r>
          </w:p>
          <w:p w:rsidR="00FB3407" w:rsidRPr="009E2FD0" w:rsidRDefault="00FB3407" w:rsidP="00814F9A">
            <w:pPr>
              <w:numPr>
                <w:ilvl w:val="0"/>
                <w:numId w:val="6"/>
              </w:numPr>
              <w:spacing w:after="0" w:line="240" w:lineRule="auto"/>
              <w:ind w:left="283" w:hanging="283"/>
              <w:contextualSpacing/>
              <w:rPr>
                <w:rFonts w:cs="Times New Roman"/>
                <w:sz w:val="18"/>
                <w:szCs w:val="18"/>
              </w:rPr>
            </w:pPr>
            <w:r w:rsidRPr="009E2FD0">
              <w:rPr>
                <w:rFonts w:cs="Times New Roman"/>
                <w:sz w:val="18"/>
                <w:szCs w:val="18"/>
              </w:rPr>
              <w:t>dostosowanie warunków, środków, metod i form kształcenia do potrzeb ucznia,</w:t>
            </w:r>
          </w:p>
          <w:p w:rsidR="00FB3407" w:rsidRPr="009E2FD0" w:rsidRDefault="00FB3407" w:rsidP="00814F9A">
            <w:pPr>
              <w:numPr>
                <w:ilvl w:val="0"/>
                <w:numId w:val="6"/>
              </w:numPr>
              <w:spacing w:after="0" w:line="240" w:lineRule="auto"/>
              <w:ind w:left="283" w:hanging="283"/>
              <w:contextualSpacing/>
              <w:rPr>
                <w:rFonts w:cs="Times New Roman"/>
                <w:sz w:val="18"/>
                <w:szCs w:val="18"/>
              </w:rPr>
            </w:pPr>
            <w:r w:rsidRPr="009E2FD0">
              <w:rPr>
                <w:rFonts w:cs="Times New Roman"/>
                <w:sz w:val="18"/>
                <w:szCs w:val="18"/>
              </w:rPr>
              <w:t>dostosowanie warunków, środków, metod i form kształcenia do możliwości ucznia.</w:t>
            </w:r>
          </w:p>
        </w:tc>
      </w:tr>
    </w:tbl>
    <w:p w:rsidR="00FB3407" w:rsidRPr="009E2FD0" w:rsidRDefault="00FB3407" w:rsidP="00FB3407">
      <w:pPr>
        <w:rPr>
          <w:rFonts w:cs="Times New Roman"/>
          <w:sz w:val="22"/>
          <w:szCs w:val="22"/>
        </w:rPr>
      </w:pPr>
    </w:p>
    <w:p w:rsidR="00FB3407" w:rsidRPr="009E2FD0" w:rsidRDefault="00FB3407" w:rsidP="00FB3407">
      <w:pPr>
        <w:rPr>
          <w:rFonts w:cs="Times New Roman"/>
          <w:sz w:val="22"/>
          <w:szCs w:val="22"/>
        </w:rPr>
      </w:pPr>
    </w:p>
    <w:sectPr w:rsidR="00FB3407" w:rsidRPr="009E2FD0" w:rsidSect="00FB3407">
      <w:footerReference w:type="default" r:id="rId7"/>
      <w:pgSz w:w="16838" w:h="11906" w:orient="landscape"/>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20B5A" w:rsidRDefault="00C20B5A" w:rsidP="00FB3407">
      <w:pPr>
        <w:spacing w:after="0" w:line="240" w:lineRule="auto"/>
      </w:pPr>
      <w:r>
        <w:separator/>
      </w:r>
    </w:p>
  </w:endnote>
  <w:endnote w:type="continuationSeparator" w:id="1">
    <w:p w:rsidR="00C20B5A" w:rsidRDefault="00C20B5A" w:rsidP="00FB34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EE"/>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5579"/>
      <w:docPartObj>
        <w:docPartGallery w:val="Page Numbers (Bottom of Page)"/>
        <w:docPartUnique/>
      </w:docPartObj>
    </w:sdtPr>
    <w:sdtContent>
      <w:p w:rsidR="00FB3407" w:rsidRDefault="00600BB9">
        <w:pPr>
          <w:pStyle w:val="Stopka"/>
          <w:jc w:val="right"/>
        </w:pPr>
        <w:fldSimple w:instr=" PAGE   \* MERGEFORMAT ">
          <w:r w:rsidR="005B3B8D">
            <w:rPr>
              <w:noProof/>
            </w:rPr>
            <w:t>3</w:t>
          </w:r>
        </w:fldSimple>
      </w:p>
    </w:sdtContent>
  </w:sdt>
  <w:p w:rsidR="00FB3407" w:rsidRDefault="00FB3407">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20B5A" w:rsidRDefault="00C20B5A" w:rsidP="00FB3407">
      <w:pPr>
        <w:spacing w:after="0" w:line="240" w:lineRule="auto"/>
      </w:pPr>
      <w:r>
        <w:separator/>
      </w:r>
    </w:p>
  </w:footnote>
  <w:footnote w:type="continuationSeparator" w:id="1">
    <w:p w:rsidR="00C20B5A" w:rsidRDefault="00C20B5A" w:rsidP="00FB340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34168ACA"/>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1611785"/>
    <w:multiLevelType w:val="hybridMultilevel"/>
    <w:tmpl w:val="E066275A"/>
    <w:lvl w:ilvl="0" w:tplc="9332482C">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36444"/>
    <w:multiLevelType w:val="hybridMultilevel"/>
    <w:tmpl w:val="92568644"/>
    <w:lvl w:ilvl="0" w:tplc="9332482C">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D5797B"/>
    <w:multiLevelType w:val="hybridMultilevel"/>
    <w:tmpl w:val="5B36BE60"/>
    <w:lvl w:ilvl="0" w:tplc="9332482C">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C72EF9"/>
    <w:multiLevelType w:val="hybridMultilevel"/>
    <w:tmpl w:val="7F869838"/>
    <w:lvl w:ilvl="0" w:tplc="AFF85B38">
      <w:start w:val="1"/>
      <w:numFmt w:val="bullet"/>
      <w:lvlText w:val="-"/>
      <w:lvlJc w:val="left"/>
      <w:pPr>
        <w:ind w:left="720" w:hanging="360"/>
      </w:pPr>
      <w:rPr>
        <w:rFonts w:ascii="SimSun" w:eastAsia="SimSun" w:hAnsi="SimSun" w:hint="eastAsi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39D96CBB"/>
    <w:multiLevelType w:val="hybridMultilevel"/>
    <w:tmpl w:val="3190A860"/>
    <w:lvl w:ilvl="0" w:tplc="9332482C">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237DF7"/>
    <w:multiLevelType w:val="multilevel"/>
    <w:tmpl w:val="620CEFE2"/>
    <w:lvl w:ilvl="0">
      <w:start w:val="5"/>
      <w:numFmt w:val="decimal"/>
      <w:lvlText w:val="%1."/>
      <w:lvlJc w:val="left"/>
      <w:pPr>
        <w:ind w:left="360" w:hanging="360"/>
      </w:pPr>
      <w:rPr>
        <w:rFonts w:hint="default"/>
      </w:rPr>
    </w:lvl>
    <w:lvl w:ilvl="1">
      <w:start w:val="1"/>
      <w:numFmt w:val="decimal"/>
      <w:lvlText w:val="%1.%2."/>
      <w:lvlJc w:val="left"/>
      <w:pPr>
        <w:ind w:left="1495" w:hanging="360"/>
      </w:pPr>
      <w:rPr>
        <w:rFonts w:hint="default"/>
      </w:rPr>
    </w:lvl>
    <w:lvl w:ilvl="2">
      <w:start w:val="1"/>
      <w:numFmt w:val="decimal"/>
      <w:lvlText w:val="%1.%2.%3."/>
      <w:lvlJc w:val="left"/>
      <w:pPr>
        <w:ind w:left="2850" w:hanging="720"/>
      </w:pPr>
      <w:rPr>
        <w:rFonts w:hint="default"/>
      </w:rPr>
    </w:lvl>
    <w:lvl w:ilvl="3">
      <w:start w:val="1"/>
      <w:numFmt w:val="decimal"/>
      <w:lvlText w:val="%1.%2.%3.%4."/>
      <w:lvlJc w:val="left"/>
      <w:pPr>
        <w:ind w:left="3915" w:hanging="720"/>
      </w:pPr>
      <w:rPr>
        <w:rFonts w:hint="default"/>
      </w:rPr>
    </w:lvl>
    <w:lvl w:ilvl="4">
      <w:start w:val="1"/>
      <w:numFmt w:val="decimal"/>
      <w:lvlText w:val="%1.%2.%3.%4.%5."/>
      <w:lvlJc w:val="left"/>
      <w:pPr>
        <w:ind w:left="5340" w:hanging="1080"/>
      </w:pPr>
      <w:rPr>
        <w:rFonts w:hint="default"/>
      </w:rPr>
    </w:lvl>
    <w:lvl w:ilvl="5">
      <w:start w:val="1"/>
      <w:numFmt w:val="decimal"/>
      <w:lvlText w:val="%1.%2.%3.%4.%5.%6."/>
      <w:lvlJc w:val="left"/>
      <w:pPr>
        <w:ind w:left="6405" w:hanging="1080"/>
      </w:pPr>
      <w:rPr>
        <w:rFonts w:hint="default"/>
      </w:rPr>
    </w:lvl>
    <w:lvl w:ilvl="6">
      <w:start w:val="1"/>
      <w:numFmt w:val="decimal"/>
      <w:lvlText w:val="%1.%2.%3.%4.%5.%6.%7."/>
      <w:lvlJc w:val="left"/>
      <w:pPr>
        <w:ind w:left="7830" w:hanging="1440"/>
      </w:pPr>
      <w:rPr>
        <w:rFonts w:hint="default"/>
      </w:rPr>
    </w:lvl>
    <w:lvl w:ilvl="7">
      <w:start w:val="1"/>
      <w:numFmt w:val="decimal"/>
      <w:lvlText w:val="%1.%2.%3.%4.%5.%6.%7.%8."/>
      <w:lvlJc w:val="left"/>
      <w:pPr>
        <w:ind w:left="8895" w:hanging="1440"/>
      </w:pPr>
      <w:rPr>
        <w:rFonts w:hint="default"/>
      </w:rPr>
    </w:lvl>
    <w:lvl w:ilvl="8">
      <w:start w:val="1"/>
      <w:numFmt w:val="decimal"/>
      <w:lvlText w:val="%1.%2.%3.%4.%5.%6.%7.%8.%9."/>
      <w:lvlJc w:val="left"/>
      <w:pPr>
        <w:ind w:left="10320" w:hanging="1800"/>
      </w:pPr>
      <w:rPr>
        <w:rFonts w:hint="default"/>
      </w:rPr>
    </w:lvl>
  </w:abstractNum>
  <w:abstractNum w:abstractNumId="7">
    <w:nsid w:val="41B15217"/>
    <w:multiLevelType w:val="hybridMultilevel"/>
    <w:tmpl w:val="A15EF9E2"/>
    <w:lvl w:ilvl="0" w:tplc="E9120B1A">
      <w:start w:val="1"/>
      <w:numFmt w:val="decimal"/>
      <w:pStyle w:val="Nagwek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F6B60F1"/>
    <w:multiLevelType w:val="hybridMultilevel"/>
    <w:tmpl w:val="AC3E6976"/>
    <w:lvl w:ilvl="0" w:tplc="AFF85B38">
      <w:start w:val="1"/>
      <w:numFmt w:val="bullet"/>
      <w:lvlText w:val="-"/>
      <w:lvlJc w:val="left"/>
      <w:pPr>
        <w:tabs>
          <w:tab w:val="num" w:pos="720"/>
        </w:tabs>
        <w:ind w:left="720" w:hanging="360"/>
      </w:pPr>
      <w:rPr>
        <w:rFonts w:ascii="SimSun" w:eastAsia="SimSun" w:hAnsi="SimSun" w:hint="eastAsia"/>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9">
    <w:nsid w:val="722F39F3"/>
    <w:multiLevelType w:val="hybridMultilevel"/>
    <w:tmpl w:val="CFA80FAA"/>
    <w:lvl w:ilvl="0" w:tplc="9332482C">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41D4058"/>
    <w:multiLevelType w:val="hybridMultilevel"/>
    <w:tmpl w:val="57000A88"/>
    <w:lvl w:ilvl="0" w:tplc="07F252F8">
      <w:numFmt w:val="bullet"/>
      <w:lvlText w:val="–"/>
      <w:lvlJc w:val="left"/>
      <w:pPr>
        <w:ind w:left="1060" w:hanging="70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3"/>
  </w:num>
  <w:num w:numId="4">
    <w:abstractNumId w:val="9"/>
  </w:num>
  <w:num w:numId="5">
    <w:abstractNumId w:val="2"/>
  </w:num>
  <w:num w:numId="6">
    <w:abstractNumId w:val="5"/>
  </w:num>
  <w:num w:numId="7">
    <w:abstractNumId w:val="10"/>
  </w:num>
  <w:num w:numId="8">
    <w:abstractNumId w:val="1"/>
  </w:num>
  <w:num w:numId="9">
    <w:abstractNumId w:val="8"/>
  </w:num>
  <w:num w:numId="10">
    <w:abstractNumId w:val="4"/>
  </w:num>
  <w:num w:numId="11">
    <w:abstractNumId w:val="0"/>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FB3407"/>
    <w:rsid w:val="0016372E"/>
    <w:rsid w:val="005B3B8D"/>
    <w:rsid w:val="00600BB9"/>
    <w:rsid w:val="00814F9A"/>
    <w:rsid w:val="00C20B5A"/>
    <w:rsid w:val="00FB340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B3407"/>
    <w:rPr>
      <w:rFonts w:ascii="Calibri" w:eastAsia="Calibri" w:hAnsi="Calibri" w:cs="Calibri"/>
      <w:sz w:val="20"/>
      <w:szCs w:val="20"/>
    </w:rPr>
  </w:style>
  <w:style w:type="paragraph" w:styleId="Nagwek1">
    <w:name w:val="heading 1"/>
    <w:basedOn w:val="Normalny"/>
    <w:next w:val="Normalny"/>
    <w:link w:val="Nagwek1Znak"/>
    <w:uiPriority w:val="9"/>
    <w:qFormat/>
    <w:rsid w:val="00FB3407"/>
    <w:pPr>
      <w:keepNext/>
      <w:spacing w:before="360" w:after="120" w:line="240" w:lineRule="auto"/>
      <w:contextualSpacing/>
      <w:outlineLvl w:val="0"/>
    </w:pPr>
    <w:rPr>
      <w:rFonts w:eastAsia="MS Gothic" w:cs="Times New Roman"/>
      <w:b/>
      <w:bCs/>
      <w:kern w:val="32"/>
      <w:sz w:val="24"/>
      <w:szCs w:val="24"/>
    </w:rPr>
  </w:style>
  <w:style w:type="paragraph" w:styleId="Nagwek2">
    <w:name w:val="heading 2"/>
    <w:basedOn w:val="Normalny"/>
    <w:next w:val="Normalny"/>
    <w:link w:val="Nagwek2Znak"/>
    <w:uiPriority w:val="9"/>
    <w:qFormat/>
    <w:rsid w:val="00FB3407"/>
    <w:pPr>
      <w:keepNext/>
      <w:numPr>
        <w:numId w:val="2"/>
      </w:numPr>
      <w:spacing w:after="0" w:line="240" w:lineRule="auto"/>
      <w:ind w:left="714" w:hanging="357"/>
      <w:outlineLvl w:val="1"/>
    </w:pPr>
    <w:rPr>
      <w:rFonts w:eastAsia="Times New Roman" w:cs="Times New Roman"/>
      <w:b/>
      <w:bCs/>
      <w:iCs/>
      <w:sz w:val="22"/>
      <w:szCs w:val="22"/>
    </w:rPr>
  </w:style>
  <w:style w:type="paragraph" w:styleId="Nagwek5">
    <w:name w:val="heading 5"/>
    <w:basedOn w:val="Normalny"/>
    <w:next w:val="Normalny"/>
    <w:link w:val="Nagwek5Znak"/>
    <w:uiPriority w:val="9"/>
    <w:qFormat/>
    <w:rsid w:val="00FB3407"/>
    <w:pPr>
      <w:keepNext/>
      <w:keepLines/>
      <w:spacing w:before="200" w:after="0"/>
      <w:outlineLvl w:val="4"/>
    </w:pPr>
    <w:rPr>
      <w:rFonts w:ascii="Arial" w:eastAsia="Times New Roman" w:hAnsi="Arial" w:cs="Times New Roman"/>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uiPriority w:val="99"/>
    <w:rsid w:val="00FB3407"/>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Nagwek1Znak">
    <w:name w:val="Nagłówek 1 Znak"/>
    <w:basedOn w:val="Domylnaczcionkaakapitu"/>
    <w:link w:val="Nagwek1"/>
    <w:uiPriority w:val="9"/>
    <w:rsid w:val="00FB3407"/>
    <w:rPr>
      <w:rFonts w:ascii="Calibri" w:eastAsia="MS Gothic" w:hAnsi="Calibri" w:cs="Times New Roman"/>
      <w:b/>
      <w:bCs/>
      <w:kern w:val="32"/>
      <w:sz w:val="24"/>
      <w:szCs w:val="24"/>
    </w:rPr>
  </w:style>
  <w:style w:type="character" w:customStyle="1" w:styleId="Nagwek2Znak">
    <w:name w:val="Nagłówek 2 Znak"/>
    <w:basedOn w:val="Domylnaczcionkaakapitu"/>
    <w:link w:val="Nagwek2"/>
    <w:uiPriority w:val="9"/>
    <w:rsid w:val="00FB3407"/>
    <w:rPr>
      <w:rFonts w:ascii="Calibri" w:eastAsia="Times New Roman" w:hAnsi="Calibri" w:cs="Times New Roman"/>
      <w:b/>
      <w:bCs/>
      <w:iCs/>
    </w:rPr>
  </w:style>
  <w:style w:type="character" w:customStyle="1" w:styleId="Nagwek5Znak">
    <w:name w:val="Nagłówek 5 Znak"/>
    <w:basedOn w:val="Domylnaczcionkaakapitu"/>
    <w:link w:val="Nagwek5"/>
    <w:uiPriority w:val="9"/>
    <w:rsid w:val="00FB3407"/>
    <w:rPr>
      <w:rFonts w:ascii="Arial" w:eastAsia="Times New Roman" w:hAnsi="Arial" w:cs="Times New Roman"/>
      <w:b/>
    </w:rPr>
  </w:style>
  <w:style w:type="paragraph" w:customStyle="1" w:styleId="Kolorowalistaakcent11">
    <w:name w:val="Kolorowa lista — akcent 11"/>
    <w:basedOn w:val="Normalny"/>
    <w:link w:val="Kolorowalistaakcent1Znak"/>
    <w:uiPriority w:val="34"/>
    <w:qFormat/>
    <w:rsid w:val="00FB3407"/>
    <w:pPr>
      <w:ind w:left="720"/>
      <w:contextualSpacing/>
    </w:pPr>
    <w:rPr>
      <w:rFonts w:cs="Times New Roman"/>
    </w:rPr>
  </w:style>
  <w:style w:type="character" w:styleId="Hipercze">
    <w:name w:val="Hyperlink"/>
    <w:uiPriority w:val="99"/>
    <w:rsid w:val="00FB3407"/>
    <w:rPr>
      <w:color w:val="0000FF"/>
      <w:u w:val="single"/>
    </w:rPr>
  </w:style>
  <w:style w:type="paragraph" w:styleId="Nagwek">
    <w:name w:val="header"/>
    <w:aliases w:val="Znak Znak Znak,Znak Znak Znak Znak,Znak Znak,Znak Znak Znak Znak Znak Znak Znak,Znak Znak Znak Znak Znak Znak,Znak Znak Znak Znak Znak,Znak,Znak Znak Znak Znak1 Znak,Zn"/>
    <w:basedOn w:val="Normalny"/>
    <w:link w:val="NagwekZnak"/>
    <w:uiPriority w:val="99"/>
    <w:rsid w:val="00FB3407"/>
    <w:pPr>
      <w:tabs>
        <w:tab w:val="center" w:pos="4536"/>
        <w:tab w:val="right" w:pos="9072"/>
      </w:tabs>
      <w:spacing w:after="0" w:line="240" w:lineRule="auto"/>
    </w:pPr>
  </w:style>
  <w:style w:type="character" w:customStyle="1" w:styleId="NagwekZnak">
    <w:name w:val="Nagłówek Znak"/>
    <w:aliases w:val="Znak Znak Znak Znak1,Znak Znak Znak Znak Znak1,Znak Znak Znak1,Znak Znak Znak Znak Znak Znak Znak Znak,Znak Znak Znak Znak Znak Znak Znak1,Znak Znak Znak Znak Znak Znak1,Znak Znak1,Znak Znak Znak Znak1 Znak Znak,Zn Znak"/>
    <w:basedOn w:val="Domylnaczcionkaakapitu"/>
    <w:link w:val="Nagwek"/>
    <w:uiPriority w:val="99"/>
    <w:rsid w:val="00FB3407"/>
    <w:rPr>
      <w:rFonts w:ascii="Calibri" w:eastAsia="Calibri" w:hAnsi="Calibri" w:cs="Calibri"/>
      <w:sz w:val="20"/>
      <w:szCs w:val="20"/>
    </w:rPr>
  </w:style>
  <w:style w:type="paragraph" w:styleId="Stopka">
    <w:name w:val="footer"/>
    <w:basedOn w:val="Normalny"/>
    <w:link w:val="StopkaZnak"/>
    <w:uiPriority w:val="99"/>
    <w:rsid w:val="00FB34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B3407"/>
    <w:rPr>
      <w:rFonts w:ascii="Calibri" w:eastAsia="Calibri" w:hAnsi="Calibri" w:cs="Calibri"/>
      <w:sz w:val="20"/>
      <w:szCs w:val="20"/>
    </w:rPr>
  </w:style>
  <w:style w:type="table" w:styleId="Tabela-Siatka">
    <w:name w:val="Table Grid"/>
    <w:basedOn w:val="Standardowy"/>
    <w:rsid w:val="00FB3407"/>
    <w:pPr>
      <w:spacing w:after="0" w:line="240" w:lineRule="auto"/>
    </w:pPr>
    <w:rPr>
      <w:rFonts w:ascii="Calibri" w:eastAsia="Calibri" w:hAnsi="Calibri" w:cs="Calibri"/>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kstdymka">
    <w:name w:val="Balloon Text"/>
    <w:basedOn w:val="Normalny"/>
    <w:link w:val="TekstdymkaZnak"/>
    <w:semiHidden/>
    <w:rsid w:val="00FB3407"/>
    <w:pPr>
      <w:spacing w:after="0" w:line="240" w:lineRule="auto"/>
    </w:pPr>
    <w:rPr>
      <w:rFonts w:ascii="Tahoma" w:hAnsi="Tahoma" w:cs="Times New Roman"/>
      <w:sz w:val="16"/>
      <w:szCs w:val="16"/>
    </w:rPr>
  </w:style>
  <w:style w:type="character" w:customStyle="1" w:styleId="TekstdymkaZnak">
    <w:name w:val="Tekst dymka Znak"/>
    <w:basedOn w:val="Domylnaczcionkaakapitu"/>
    <w:link w:val="Tekstdymka"/>
    <w:semiHidden/>
    <w:rsid w:val="00FB3407"/>
    <w:rPr>
      <w:rFonts w:ascii="Tahoma" w:eastAsia="Calibri" w:hAnsi="Tahoma" w:cs="Times New Roman"/>
      <w:sz w:val="16"/>
      <w:szCs w:val="16"/>
    </w:rPr>
  </w:style>
  <w:style w:type="paragraph" w:customStyle="1" w:styleId="Akapitzlist1">
    <w:name w:val="Akapit z listą1"/>
    <w:basedOn w:val="Normalny"/>
    <w:rsid w:val="00FB3407"/>
    <w:pPr>
      <w:ind w:left="720"/>
      <w:contextualSpacing/>
    </w:pPr>
    <w:rPr>
      <w:rFonts w:eastAsia="Times New Roman"/>
    </w:rPr>
  </w:style>
  <w:style w:type="paragraph" w:styleId="NormalnyWeb">
    <w:name w:val="Normal (Web)"/>
    <w:basedOn w:val="Normalny"/>
    <w:uiPriority w:val="99"/>
    <w:rsid w:val="00FB3407"/>
    <w:pPr>
      <w:spacing w:before="100" w:beforeAutospacing="1" w:after="100" w:afterAutospacing="1" w:line="240" w:lineRule="auto"/>
      <w:jc w:val="both"/>
    </w:pPr>
    <w:rPr>
      <w:rFonts w:ascii="Times New Roman" w:eastAsia="Times New Roman" w:hAnsi="Times New Roman" w:cs="Times New Roman"/>
      <w:lang w:eastAsia="pl-PL"/>
    </w:rPr>
  </w:style>
  <w:style w:type="character" w:customStyle="1" w:styleId="apple-converted-space">
    <w:name w:val="apple-converted-space"/>
    <w:basedOn w:val="Domylnaczcionkaakapitu"/>
    <w:uiPriority w:val="99"/>
    <w:rsid w:val="00FB3407"/>
  </w:style>
  <w:style w:type="character" w:customStyle="1" w:styleId="Kolorowalistaakcent1Znak">
    <w:name w:val="Kolorowa lista — akcent 1 Znak"/>
    <w:link w:val="Kolorowalistaakcent11"/>
    <w:locked/>
    <w:rsid w:val="00FB3407"/>
    <w:rPr>
      <w:rFonts w:ascii="Calibri" w:eastAsia="Calibri" w:hAnsi="Calibri" w:cs="Times New Roman"/>
      <w:sz w:val="20"/>
      <w:szCs w:val="20"/>
    </w:rPr>
  </w:style>
  <w:style w:type="table" w:customStyle="1" w:styleId="Jasnecieniowanie1">
    <w:name w:val="Jasne cieniowanie1"/>
    <w:basedOn w:val="Standardowy"/>
    <w:uiPriority w:val="60"/>
    <w:rsid w:val="00FB3407"/>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ekstprzypisudolnego">
    <w:name w:val="footnote text"/>
    <w:basedOn w:val="Normalny"/>
    <w:link w:val="TekstprzypisudolnegoZnak"/>
    <w:uiPriority w:val="99"/>
    <w:semiHidden/>
    <w:unhideWhenUsed/>
    <w:rsid w:val="00FB3407"/>
    <w:rPr>
      <w:rFonts w:cs="Times New Roman"/>
    </w:rPr>
  </w:style>
  <w:style w:type="character" w:customStyle="1" w:styleId="TekstprzypisudolnegoZnak">
    <w:name w:val="Tekst przypisu dolnego Znak"/>
    <w:basedOn w:val="Domylnaczcionkaakapitu"/>
    <w:link w:val="Tekstprzypisudolnego"/>
    <w:uiPriority w:val="99"/>
    <w:semiHidden/>
    <w:rsid w:val="00FB3407"/>
    <w:rPr>
      <w:rFonts w:ascii="Calibri" w:eastAsia="Calibri" w:hAnsi="Calibri" w:cs="Times New Roman"/>
      <w:sz w:val="20"/>
      <w:szCs w:val="20"/>
    </w:rPr>
  </w:style>
  <w:style w:type="character" w:styleId="Odwoanieprzypisudolnego">
    <w:name w:val="footnote reference"/>
    <w:uiPriority w:val="99"/>
    <w:semiHidden/>
    <w:unhideWhenUsed/>
    <w:rsid w:val="00FB3407"/>
    <w:rPr>
      <w:vertAlign w:val="superscript"/>
    </w:rPr>
  </w:style>
  <w:style w:type="paragraph" w:styleId="Tekstpodstawowy">
    <w:name w:val="Body Text"/>
    <w:basedOn w:val="Normalny"/>
    <w:link w:val="TekstpodstawowyZnak"/>
    <w:uiPriority w:val="99"/>
    <w:unhideWhenUsed/>
    <w:rsid w:val="00FB3407"/>
    <w:pPr>
      <w:spacing w:after="120"/>
    </w:pPr>
    <w:rPr>
      <w:rFonts w:cs="Times New Roman"/>
      <w:sz w:val="22"/>
      <w:szCs w:val="22"/>
    </w:rPr>
  </w:style>
  <w:style w:type="character" w:customStyle="1" w:styleId="TekstpodstawowyZnak">
    <w:name w:val="Tekst podstawowy Znak"/>
    <w:basedOn w:val="Domylnaczcionkaakapitu"/>
    <w:link w:val="Tekstpodstawowy"/>
    <w:uiPriority w:val="99"/>
    <w:rsid w:val="00FB3407"/>
    <w:rPr>
      <w:rFonts w:ascii="Calibri" w:eastAsia="Calibri" w:hAnsi="Calibri" w:cs="Times New Roman"/>
    </w:rPr>
  </w:style>
  <w:style w:type="character" w:customStyle="1" w:styleId="nazwazawoduZnak">
    <w:name w:val="nazwa zawodu Znak"/>
    <w:link w:val="nazwazawodu"/>
    <w:locked/>
    <w:rsid w:val="00FB3407"/>
    <w:rPr>
      <w:rFonts w:ascii="Arial" w:hAnsi="Arial" w:cs="Arial"/>
      <w:b/>
      <w:color w:val="000000"/>
      <w:sz w:val="24"/>
      <w:szCs w:val="26"/>
    </w:rPr>
  </w:style>
  <w:style w:type="paragraph" w:customStyle="1" w:styleId="nazwazawodu">
    <w:name w:val="nazwa zawodu"/>
    <w:basedOn w:val="Tekstpodstawowy"/>
    <w:link w:val="nazwazawoduZnak"/>
    <w:qFormat/>
    <w:rsid w:val="00FB3407"/>
    <w:pPr>
      <w:widowControl w:val="0"/>
      <w:tabs>
        <w:tab w:val="left" w:pos="198"/>
        <w:tab w:val="left" w:pos="397"/>
        <w:tab w:val="left" w:pos="595"/>
        <w:tab w:val="left" w:pos="794"/>
        <w:tab w:val="left" w:pos="992"/>
        <w:tab w:val="left" w:pos="1191"/>
        <w:tab w:val="left" w:pos="1389"/>
        <w:tab w:val="left" w:pos="1587"/>
        <w:tab w:val="left" w:pos="1786"/>
        <w:tab w:val="left" w:pos="1984"/>
        <w:tab w:val="left" w:pos="2183"/>
        <w:tab w:val="left" w:pos="2381"/>
        <w:tab w:val="left" w:pos="2580"/>
        <w:tab w:val="left" w:pos="2778"/>
        <w:tab w:val="left" w:pos="2976"/>
        <w:tab w:val="left" w:pos="3175"/>
      </w:tabs>
      <w:autoSpaceDE w:val="0"/>
      <w:autoSpaceDN w:val="0"/>
      <w:adjustRightInd w:val="0"/>
      <w:spacing w:after="0" w:line="240" w:lineRule="auto"/>
    </w:pPr>
    <w:rPr>
      <w:rFonts w:ascii="Arial" w:eastAsiaTheme="minorHAnsi" w:hAnsi="Arial" w:cs="Arial"/>
      <w:b/>
      <w:color w:val="000000"/>
      <w:sz w:val="24"/>
      <w:szCs w:val="26"/>
    </w:rPr>
  </w:style>
  <w:style w:type="character" w:customStyle="1" w:styleId="nazwakwalifZnak">
    <w:name w:val="nazwa kwalif Znak"/>
    <w:link w:val="nazwakwalif"/>
    <w:locked/>
    <w:rsid w:val="00FB3407"/>
    <w:rPr>
      <w:rFonts w:ascii="Arial" w:hAnsi="Arial" w:cs="Arial"/>
      <w:b/>
      <w:sz w:val="24"/>
    </w:rPr>
  </w:style>
  <w:style w:type="paragraph" w:customStyle="1" w:styleId="nazwakwalif">
    <w:name w:val="nazwa kwalif"/>
    <w:basedOn w:val="Normalny"/>
    <w:link w:val="nazwakwalifZnak"/>
    <w:qFormat/>
    <w:rsid w:val="00FB3407"/>
    <w:rPr>
      <w:rFonts w:ascii="Arial" w:eastAsiaTheme="minorHAnsi" w:hAnsi="Arial" w:cs="Arial"/>
      <w:b/>
      <w:sz w:val="24"/>
      <w:szCs w:val="22"/>
    </w:rPr>
  </w:style>
  <w:style w:type="numbering" w:customStyle="1" w:styleId="Bezlisty1">
    <w:name w:val="Bez listy1"/>
    <w:next w:val="Bezlisty"/>
    <w:uiPriority w:val="99"/>
    <w:semiHidden/>
    <w:unhideWhenUsed/>
    <w:rsid w:val="00FB3407"/>
  </w:style>
  <w:style w:type="numbering" w:customStyle="1" w:styleId="Bezlisty2">
    <w:name w:val="Bez listy2"/>
    <w:next w:val="Bezlisty"/>
    <w:uiPriority w:val="99"/>
    <w:semiHidden/>
    <w:unhideWhenUsed/>
    <w:rsid w:val="00FB3407"/>
  </w:style>
  <w:style w:type="numbering" w:customStyle="1" w:styleId="Bezlisty3">
    <w:name w:val="Bez listy3"/>
    <w:next w:val="Bezlisty"/>
    <w:uiPriority w:val="99"/>
    <w:semiHidden/>
    <w:unhideWhenUsed/>
    <w:rsid w:val="00FB3407"/>
  </w:style>
  <w:style w:type="numbering" w:customStyle="1" w:styleId="Bezlisty4">
    <w:name w:val="Bez listy4"/>
    <w:next w:val="Bezlisty"/>
    <w:uiPriority w:val="99"/>
    <w:semiHidden/>
    <w:unhideWhenUsed/>
    <w:rsid w:val="00FB3407"/>
  </w:style>
  <w:style w:type="numbering" w:customStyle="1" w:styleId="Bezlisty5">
    <w:name w:val="Bez listy5"/>
    <w:next w:val="Bezlisty"/>
    <w:uiPriority w:val="99"/>
    <w:semiHidden/>
    <w:unhideWhenUsed/>
    <w:rsid w:val="00FB3407"/>
  </w:style>
  <w:style w:type="numbering" w:customStyle="1" w:styleId="Bezlisty11">
    <w:name w:val="Bez listy11"/>
    <w:next w:val="Bezlisty"/>
    <w:uiPriority w:val="99"/>
    <w:semiHidden/>
    <w:unhideWhenUsed/>
    <w:rsid w:val="00FB3407"/>
  </w:style>
  <w:style w:type="table" w:customStyle="1" w:styleId="Tabela-Siatka1">
    <w:name w:val="Tabela - Siatka1"/>
    <w:basedOn w:val="Standardowy"/>
    <w:next w:val="Tabela-Siatka"/>
    <w:rsid w:val="00FB3407"/>
    <w:pPr>
      <w:spacing w:after="0" w:line="240" w:lineRule="auto"/>
    </w:pPr>
    <w:rPr>
      <w:rFonts w:ascii="Calibri" w:eastAsia="Calibri" w:hAnsi="Calibri" w:cs="Calibri"/>
      <w:sz w:val="20"/>
      <w:szCs w:val="20"/>
      <w:lang w:eastAsia="pl-P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Jasnecieniowanie11">
    <w:name w:val="Jasne cieniowanie11"/>
    <w:basedOn w:val="Standardowy"/>
    <w:uiPriority w:val="60"/>
    <w:rsid w:val="00FB3407"/>
    <w:pPr>
      <w:spacing w:after="0" w:line="240" w:lineRule="auto"/>
    </w:pPr>
    <w:rPr>
      <w:rFonts w:ascii="Calibri" w:eastAsia="Calibri" w:hAnsi="Calibri" w:cs="Times New Roman"/>
      <w:color w:val="000000"/>
      <w:sz w:val="20"/>
      <w:szCs w:val="20"/>
      <w:lang w:eastAsia="pl-PL"/>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Bezlisty111">
    <w:name w:val="Bez listy111"/>
    <w:next w:val="Bezlisty"/>
    <w:uiPriority w:val="99"/>
    <w:semiHidden/>
    <w:unhideWhenUsed/>
    <w:rsid w:val="00FB3407"/>
  </w:style>
  <w:style w:type="numbering" w:customStyle="1" w:styleId="Bezlisty21">
    <w:name w:val="Bez listy21"/>
    <w:next w:val="Bezlisty"/>
    <w:uiPriority w:val="99"/>
    <w:semiHidden/>
    <w:unhideWhenUsed/>
    <w:rsid w:val="00FB3407"/>
  </w:style>
  <w:style w:type="numbering" w:customStyle="1" w:styleId="Bezlisty31">
    <w:name w:val="Bez listy31"/>
    <w:next w:val="Bezlisty"/>
    <w:uiPriority w:val="99"/>
    <w:semiHidden/>
    <w:unhideWhenUsed/>
    <w:rsid w:val="00FB3407"/>
  </w:style>
  <w:style w:type="numbering" w:customStyle="1" w:styleId="Bezlisty41">
    <w:name w:val="Bez listy41"/>
    <w:next w:val="Bezlisty"/>
    <w:uiPriority w:val="99"/>
    <w:semiHidden/>
    <w:unhideWhenUsed/>
    <w:rsid w:val="00FB3407"/>
  </w:style>
  <w:style w:type="paragraph" w:customStyle="1" w:styleId="Bezodstpw1">
    <w:name w:val="Bez odstępów1"/>
    <w:uiPriority w:val="1"/>
    <w:qFormat/>
    <w:rsid w:val="00FB3407"/>
    <w:pPr>
      <w:spacing w:after="0" w:line="240" w:lineRule="auto"/>
    </w:pPr>
    <w:rPr>
      <w:rFonts w:ascii="Calibri" w:eastAsia="Calibri" w:hAnsi="Calibri" w:cs="Calibri"/>
      <w:sz w:val="20"/>
      <w:szCs w:val="20"/>
    </w:rPr>
  </w:style>
  <w:style w:type="character" w:customStyle="1" w:styleId="ListParagraphChar2">
    <w:name w:val="List Paragraph Char2"/>
    <w:locked/>
    <w:rsid w:val="00FB3407"/>
    <w:rPr>
      <w:rFonts w:ascii="Calibri" w:eastAsia="Calibri" w:hAnsi="Calibri"/>
      <w:lang w:eastAsia="en-US"/>
    </w:rPr>
  </w:style>
  <w:style w:type="paragraph" w:customStyle="1" w:styleId="N01">
    <w:name w:val="N01"/>
    <w:basedOn w:val="Nagwek1"/>
    <w:qFormat/>
    <w:rsid w:val="00FB3407"/>
    <w:pPr>
      <w:ind w:left="357" w:hanging="357"/>
    </w:pPr>
    <w:rPr>
      <w:rFonts w:eastAsia="Times New Roman" w:cs="Calibri"/>
      <w:color w:val="000000"/>
    </w:rPr>
  </w:style>
  <w:style w:type="paragraph" w:styleId="Spistreci1">
    <w:name w:val="toc 1"/>
    <w:basedOn w:val="Normalny"/>
    <w:next w:val="Normalny"/>
    <w:autoRedefine/>
    <w:uiPriority w:val="39"/>
    <w:unhideWhenUsed/>
    <w:rsid w:val="00FB3407"/>
    <w:pPr>
      <w:tabs>
        <w:tab w:val="right" w:leader="dot" w:pos="13992"/>
      </w:tabs>
      <w:spacing w:after="60" w:line="240" w:lineRule="auto"/>
    </w:pPr>
    <w:rPr>
      <w:b/>
      <w:noProof/>
      <w:sz w:val="22"/>
      <w:szCs w:val="22"/>
      <w:lang w:eastAsia="pl-PL"/>
    </w:rPr>
  </w:style>
  <w:style w:type="paragraph" w:styleId="Spistreci2">
    <w:name w:val="toc 2"/>
    <w:basedOn w:val="Normalny"/>
    <w:next w:val="Normalny"/>
    <w:autoRedefine/>
    <w:uiPriority w:val="39"/>
    <w:unhideWhenUsed/>
    <w:rsid w:val="00FB3407"/>
    <w:pPr>
      <w:tabs>
        <w:tab w:val="left" w:pos="621"/>
        <w:tab w:val="right" w:leader="dot" w:pos="13992"/>
      </w:tabs>
      <w:spacing w:before="60" w:after="0" w:line="240" w:lineRule="auto"/>
      <w:ind w:left="425" w:hanging="425"/>
    </w:pPr>
    <w:rPr>
      <w:rFonts w:ascii="Cambria" w:hAnsi="Cambria"/>
      <w:b/>
      <w:sz w:val="22"/>
      <w:szCs w:val="22"/>
    </w:rPr>
  </w:style>
  <w:style w:type="paragraph" w:styleId="Spistreci3">
    <w:name w:val="toc 3"/>
    <w:basedOn w:val="Normalny"/>
    <w:next w:val="Normalny"/>
    <w:autoRedefine/>
    <w:uiPriority w:val="39"/>
    <w:unhideWhenUsed/>
    <w:rsid w:val="00FB3407"/>
    <w:pPr>
      <w:spacing w:after="0"/>
      <w:ind w:left="400"/>
    </w:pPr>
    <w:rPr>
      <w:rFonts w:ascii="Cambria" w:hAnsi="Cambria"/>
      <w:sz w:val="22"/>
      <w:szCs w:val="22"/>
    </w:rPr>
  </w:style>
  <w:style w:type="paragraph" w:styleId="Spistreci4">
    <w:name w:val="toc 4"/>
    <w:basedOn w:val="Normalny"/>
    <w:next w:val="Normalny"/>
    <w:autoRedefine/>
    <w:uiPriority w:val="39"/>
    <w:unhideWhenUsed/>
    <w:rsid w:val="00FB3407"/>
    <w:pPr>
      <w:spacing w:after="0"/>
      <w:ind w:left="600"/>
    </w:pPr>
    <w:rPr>
      <w:rFonts w:ascii="Cambria" w:hAnsi="Cambria"/>
    </w:rPr>
  </w:style>
  <w:style w:type="paragraph" w:styleId="Spistreci5">
    <w:name w:val="toc 5"/>
    <w:basedOn w:val="Normalny"/>
    <w:next w:val="Normalny"/>
    <w:autoRedefine/>
    <w:uiPriority w:val="39"/>
    <w:unhideWhenUsed/>
    <w:rsid w:val="00FB3407"/>
    <w:pPr>
      <w:spacing w:after="0"/>
      <w:ind w:left="800"/>
    </w:pPr>
    <w:rPr>
      <w:rFonts w:ascii="Cambria" w:hAnsi="Cambria"/>
    </w:rPr>
  </w:style>
  <w:style w:type="paragraph" w:styleId="Spistreci6">
    <w:name w:val="toc 6"/>
    <w:basedOn w:val="Normalny"/>
    <w:next w:val="Normalny"/>
    <w:autoRedefine/>
    <w:uiPriority w:val="39"/>
    <w:unhideWhenUsed/>
    <w:rsid w:val="00FB3407"/>
    <w:pPr>
      <w:spacing w:after="0"/>
      <w:ind w:left="1000"/>
    </w:pPr>
    <w:rPr>
      <w:rFonts w:ascii="Cambria" w:hAnsi="Cambria"/>
    </w:rPr>
  </w:style>
  <w:style w:type="paragraph" w:styleId="Spistreci7">
    <w:name w:val="toc 7"/>
    <w:basedOn w:val="Normalny"/>
    <w:next w:val="Normalny"/>
    <w:autoRedefine/>
    <w:uiPriority w:val="39"/>
    <w:unhideWhenUsed/>
    <w:rsid w:val="00FB3407"/>
    <w:pPr>
      <w:spacing w:after="0"/>
      <w:ind w:left="1200"/>
    </w:pPr>
    <w:rPr>
      <w:rFonts w:ascii="Cambria" w:hAnsi="Cambria"/>
    </w:rPr>
  </w:style>
  <w:style w:type="paragraph" w:styleId="Spistreci8">
    <w:name w:val="toc 8"/>
    <w:basedOn w:val="Normalny"/>
    <w:next w:val="Normalny"/>
    <w:autoRedefine/>
    <w:uiPriority w:val="39"/>
    <w:unhideWhenUsed/>
    <w:rsid w:val="00FB3407"/>
    <w:pPr>
      <w:spacing w:after="0"/>
      <w:ind w:left="1400"/>
    </w:pPr>
    <w:rPr>
      <w:rFonts w:ascii="Cambria" w:hAnsi="Cambria"/>
    </w:rPr>
  </w:style>
  <w:style w:type="paragraph" w:styleId="Spistreci9">
    <w:name w:val="toc 9"/>
    <w:basedOn w:val="Normalny"/>
    <w:next w:val="Normalny"/>
    <w:autoRedefine/>
    <w:uiPriority w:val="39"/>
    <w:unhideWhenUsed/>
    <w:rsid w:val="00FB3407"/>
    <w:pPr>
      <w:spacing w:after="0"/>
      <w:ind w:left="1600"/>
    </w:pPr>
    <w:rPr>
      <w:rFonts w:ascii="Cambria" w:hAnsi="Cambria"/>
    </w:rPr>
  </w:style>
  <w:style w:type="character" w:styleId="Numerstrony">
    <w:name w:val="page number"/>
    <w:uiPriority w:val="99"/>
    <w:semiHidden/>
    <w:unhideWhenUsed/>
    <w:rsid w:val="00FB3407"/>
  </w:style>
  <w:style w:type="paragraph" w:styleId="Listapunktowana">
    <w:name w:val="List Bullet"/>
    <w:basedOn w:val="Normalny"/>
    <w:uiPriority w:val="99"/>
    <w:unhideWhenUsed/>
    <w:rsid w:val="00FB3407"/>
    <w:pPr>
      <w:numPr>
        <w:numId w:val="11"/>
      </w:num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4507</Words>
  <Characters>27044</Characters>
  <Application>Microsoft Office Word</Application>
  <DocSecurity>0</DocSecurity>
  <Lines>225</Lines>
  <Paragraphs>62</Paragraphs>
  <ScaleCrop>false</ScaleCrop>
  <Company/>
  <LinksUpToDate>false</LinksUpToDate>
  <CharactersWithSpaces>31489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Wlasciciel</dc:creator>
  <cp:lastModifiedBy>Wlasciciel</cp:lastModifiedBy>
  <cp:revision>2</cp:revision>
  <dcterms:created xsi:type="dcterms:W3CDTF">2013-10-10T16:32:00Z</dcterms:created>
  <dcterms:modified xsi:type="dcterms:W3CDTF">2013-10-10T17:21:00Z</dcterms:modified>
</cp:coreProperties>
</file>