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A4A" w:rsidRPr="00CF09EB" w:rsidRDefault="006F4A4A" w:rsidP="006F4A4A">
      <w:pPr>
        <w:spacing w:before="2000"/>
        <w:jc w:val="center"/>
        <w:rPr>
          <w:rFonts w:ascii="Calibri" w:hAnsi="Calibri" w:cs="Calibri"/>
          <w:b/>
          <w:sz w:val="32"/>
          <w:szCs w:val="32"/>
        </w:rPr>
      </w:pPr>
      <w:r w:rsidRPr="00CF09EB">
        <w:rPr>
          <w:rFonts w:ascii="Calibri" w:hAnsi="Calibri" w:cs="Calibri"/>
          <w:b/>
          <w:sz w:val="32"/>
          <w:szCs w:val="32"/>
        </w:rPr>
        <w:t>PROGRAM NAUCZANIA DLA ZAWODU</w:t>
      </w:r>
    </w:p>
    <w:p w:rsidR="006F4A4A" w:rsidRPr="00CF09EB" w:rsidRDefault="006F4A4A" w:rsidP="006F4A4A">
      <w:pPr>
        <w:spacing w:before="360"/>
        <w:jc w:val="center"/>
        <w:rPr>
          <w:rFonts w:ascii="Calibri" w:hAnsi="Calibri" w:cs="Calibri"/>
          <w:b/>
          <w:sz w:val="32"/>
          <w:szCs w:val="32"/>
        </w:rPr>
      </w:pPr>
      <w:r w:rsidRPr="00CF09EB">
        <w:rPr>
          <w:rFonts w:ascii="Calibri" w:hAnsi="Calibri" w:cs="Calibri"/>
          <w:b/>
          <w:sz w:val="32"/>
          <w:szCs w:val="32"/>
        </w:rPr>
        <w:t>MONTER SIECI, INSTALACJI i URZĄDZEŃ SANITARNYCH, 712616</w:t>
      </w:r>
    </w:p>
    <w:p w:rsidR="006F4A4A" w:rsidRPr="00CF09EB" w:rsidRDefault="006F4A4A" w:rsidP="006F4A4A">
      <w:pPr>
        <w:spacing w:before="360"/>
        <w:jc w:val="center"/>
        <w:rPr>
          <w:rFonts w:ascii="Calibri" w:hAnsi="Calibri" w:cs="Calibri"/>
          <w:b/>
          <w:sz w:val="32"/>
          <w:szCs w:val="32"/>
        </w:rPr>
      </w:pPr>
      <w:r w:rsidRPr="00CF09EB">
        <w:rPr>
          <w:rFonts w:ascii="Calibri" w:hAnsi="Calibri" w:cs="Calibri"/>
          <w:b/>
          <w:sz w:val="32"/>
          <w:szCs w:val="32"/>
        </w:rPr>
        <w:t>O STRUKTURZE PRZEDMIOTOWEJ</w:t>
      </w:r>
    </w:p>
    <w:p w:rsidR="006F4A4A" w:rsidRPr="00CF09EB" w:rsidRDefault="006F4A4A" w:rsidP="006F4A4A">
      <w:pPr>
        <w:spacing w:before="360"/>
        <w:jc w:val="center"/>
        <w:rPr>
          <w:rFonts w:ascii="Calibri" w:hAnsi="Calibri" w:cs="Calibri"/>
          <w:sz w:val="28"/>
          <w:szCs w:val="28"/>
        </w:rPr>
      </w:pPr>
      <w:r w:rsidRPr="00CF09EB">
        <w:rPr>
          <w:rFonts w:ascii="Calibri" w:hAnsi="Calibri" w:cs="Calibri"/>
          <w:sz w:val="28"/>
          <w:szCs w:val="28"/>
        </w:rPr>
        <w:t>TYP SZKOŁY: ZASADNICZA SZKOŁA ZAWODOWA</w:t>
      </w:r>
    </w:p>
    <w:p w:rsidR="006F4A4A" w:rsidRPr="00CF09EB" w:rsidRDefault="006F4A4A" w:rsidP="006F4A4A">
      <w:pPr>
        <w:spacing w:before="360"/>
        <w:jc w:val="center"/>
        <w:rPr>
          <w:rFonts w:ascii="Calibri" w:hAnsi="Calibri" w:cs="Calibri"/>
          <w:sz w:val="28"/>
          <w:szCs w:val="28"/>
        </w:rPr>
      </w:pPr>
      <w:r w:rsidRPr="00CF09EB">
        <w:rPr>
          <w:rFonts w:ascii="Calibri" w:hAnsi="Calibri" w:cs="Calibri"/>
          <w:sz w:val="28"/>
          <w:szCs w:val="28"/>
        </w:rPr>
        <w:t>RODZAJ PROGRAMU: LINIOWY</w:t>
      </w:r>
    </w:p>
    <w:p w:rsidR="006F4A4A" w:rsidRPr="00CF09EB" w:rsidRDefault="006F4A4A" w:rsidP="006F4A4A">
      <w:pPr>
        <w:spacing w:after="60"/>
        <w:rPr>
          <w:rFonts w:ascii="Calibri" w:hAnsi="Calibri" w:cs="Calibri"/>
          <w:sz w:val="20"/>
          <w:szCs w:val="20"/>
        </w:rPr>
      </w:pPr>
    </w:p>
    <w:p w:rsidR="006F4A4A" w:rsidRPr="00CF09EB" w:rsidRDefault="006F4A4A" w:rsidP="006F4A4A">
      <w:pPr>
        <w:spacing w:after="60"/>
        <w:rPr>
          <w:rFonts w:ascii="Calibri" w:hAnsi="Calibri" w:cs="Calibri"/>
          <w:sz w:val="20"/>
          <w:szCs w:val="20"/>
        </w:rPr>
      </w:pPr>
    </w:p>
    <w:p w:rsidR="006F4A4A" w:rsidRPr="00CF09EB" w:rsidRDefault="006F4A4A" w:rsidP="006F4A4A">
      <w:pPr>
        <w:spacing w:after="60"/>
        <w:rPr>
          <w:rFonts w:ascii="Calibri" w:hAnsi="Calibri" w:cs="Calibri"/>
          <w:sz w:val="20"/>
          <w:szCs w:val="20"/>
        </w:rPr>
      </w:pPr>
    </w:p>
    <w:p w:rsidR="006F4A4A" w:rsidRPr="00CF09EB" w:rsidRDefault="006F4A4A" w:rsidP="006F4A4A">
      <w:pPr>
        <w:spacing w:after="60"/>
        <w:rPr>
          <w:rFonts w:ascii="Calibri" w:hAnsi="Calibri" w:cs="Calibri"/>
          <w:sz w:val="20"/>
          <w:szCs w:val="20"/>
        </w:rPr>
      </w:pPr>
    </w:p>
    <w:p w:rsidR="006F4A4A" w:rsidRPr="00CF09EB" w:rsidRDefault="006F4A4A" w:rsidP="006F4A4A">
      <w:pPr>
        <w:spacing w:after="60"/>
        <w:rPr>
          <w:rFonts w:ascii="Calibri" w:hAnsi="Calibri" w:cs="Calibri"/>
          <w:sz w:val="20"/>
          <w:szCs w:val="20"/>
        </w:rPr>
      </w:pPr>
    </w:p>
    <w:p w:rsidR="006F4A4A" w:rsidRPr="00CF09EB" w:rsidRDefault="006F4A4A" w:rsidP="006F4A4A">
      <w:pPr>
        <w:spacing w:after="60"/>
        <w:rPr>
          <w:rFonts w:ascii="Calibri" w:hAnsi="Calibri" w:cs="Calibri"/>
          <w:sz w:val="20"/>
          <w:szCs w:val="20"/>
        </w:rPr>
      </w:pPr>
    </w:p>
    <w:p w:rsidR="006F4A4A" w:rsidRPr="00CF09EB" w:rsidRDefault="006F4A4A" w:rsidP="006F4A4A">
      <w:pPr>
        <w:spacing w:after="60"/>
        <w:jc w:val="center"/>
        <w:rPr>
          <w:rFonts w:ascii="Calibri" w:hAnsi="Calibri" w:cs="Calibri"/>
          <w:b/>
        </w:rPr>
        <w:sectPr w:rsidR="006F4A4A" w:rsidRPr="00CF09EB" w:rsidSect="00D30002">
          <w:headerReference w:type="default" r:id="rId7"/>
          <w:footerReference w:type="default" r:id="rId8"/>
          <w:pgSz w:w="16838" w:h="11906" w:orient="landscape" w:code="9"/>
          <w:pgMar w:top="1418" w:right="1418" w:bottom="1418" w:left="1418" w:header="709" w:footer="709" w:gutter="0"/>
          <w:pgNumType w:start="1"/>
          <w:cols w:space="708"/>
          <w:docGrid w:linePitch="360"/>
        </w:sectPr>
      </w:pPr>
      <w:r w:rsidRPr="00CF09EB">
        <w:rPr>
          <w:rFonts w:ascii="Calibri" w:hAnsi="Calibri" w:cs="Calibri"/>
          <w:b/>
        </w:rPr>
        <w:t>Warszawa 2012</w:t>
      </w:r>
    </w:p>
    <w:p w:rsidR="006F4A4A" w:rsidRPr="00CF09EB" w:rsidRDefault="006F4A4A" w:rsidP="006F4A4A">
      <w:pPr>
        <w:spacing w:after="60"/>
        <w:rPr>
          <w:rFonts w:ascii="Calibri" w:hAnsi="Calibri" w:cs="Calibri"/>
          <w:i/>
        </w:rPr>
      </w:pPr>
      <w:r w:rsidRPr="00CF09EB">
        <w:rPr>
          <w:rFonts w:ascii="Calibri" w:hAnsi="Calibri" w:cs="Calibri"/>
        </w:rPr>
        <w:lastRenderedPageBreak/>
        <w:t xml:space="preserve">Autorzy: </w:t>
      </w:r>
      <w:r w:rsidRPr="00CF09EB">
        <w:rPr>
          <w:rFonts w:ascii="Calibri" w:hAnsi="Calibri" w:cs="Calibri"/>
          <w:i/>
        </w:rPr>
        <w:t>mgr inż. Krystyna Osakowicz, mgr inż. Andrzej Świderek, mgr inż. Marzena Więcek</w:t>
      </w:r>
    </w:p>
    <w:p w:rsidR="006F4A4A" w:rsidRPr="00CF09EB" w:rsidRDefault="006F4A4A" w:rsidP="006F4A4A">
      <w:pPr>
        <w:spacing w:after="60"/>
        <w:rPr>
          <w:rFonts w:ascii="Calibri" w:hAnsi="Calibri" w:cs="Calibri"/>
          <w:i/>
        </w:rPr>
      </w:pPr>
      <w:r w:rsidRPr="00CF09EB">
        <w:rPr>
          <w:rFonts w:ascii="Calibri" w:hAnsi="Calibri" w:cs="Calibri"/>
        </w:rPr>
        <w:t xml:space="preserve">Recenzenci: </w:t>
      </w:r>
      <w:r w:rsidRPr="00CF09EB">
        <w:rPr>
          <w:rFonts w:ascii="Calibri" w:hAnsi="Calibri" w:cs="Calibri"/>
          <w:i/>
        </w:rPr>
        <w:t>mgr Edyta Kozieł; mgr in</w:t>
      </w:r>
      <w:r>
        <w:rPr>
          <w:rFonts w:ascii="Calibri" w:hAnsi="Calibri" w:cs="Calibri"/>
          <w:i/>
        </w:rPr>
        <w:t>ż</w:t>
      </w:r>
      <w:r w:rsidRPr="00CF09EB">
        <w:rPr>
          <w:rFonts w:ascii="Calibri" w:hAnsi="Calibri" w:cs="Calibri"/>
          <w:i/>
        </w:rPr>
        <w:t>. Małgorzata Łukaszewska</w:t>
      </w:r>
    </w:p>
    <w:p w:rsidR="006F4A4A" w:rsidRPr="00CF09EB" w:rsidRDefault="006F4A4A" w:rsidP="006F4A4A">
      <w:pPr>
        <w:pStyle w:val="ListParagraph"/>
        <w:spacing w:after="60" w:line="240" w:lineRule="auto"/>
        <w:ind w:left="0"/>
        <w:rPr>
          <w:sz w:val="24"/>
          <w:szCs w:val="24"/>
          <w:lang w:val="pl-PL"/>
        </w:rPr>
      </w:pPr>
      <w:r w:rsidRPr="00CF09EB">
        <w:rPr>
          <w:rFonts w:cs="Calibri"/>
          <w:sz w:val="24"/>
          <w:szCs w:val="24"/>
          <w:lang w:val="pl-PL"/>
        </w:rPr>
        <w:t xml:space="preserve">Lider grupy branżowej: </w:t>
      </w:r>
      <w:r w:rsidRPr="00CF09EB">
        <w:rPr>
          <w:rFonts w:cs="Calibri"/>
          <w:i/>
          <w:sz w:val="24"/>
          <w:szCs w:val="24"/>
        </w:rPr>
        <w:t>mgr inż. Mirosław Żurek</w:t>
      </w:r>
    </w:p>
    <w:p w:rsidR="006F4A4A" w:rsidRPr="00CF09EB" w:rsidRDefault="006F4A4A" w:rsidP="006F4A4A">
      <w:pPr>
        <w:pStyle w:val="ListParagraph"/>
        <w:spacing w:after="60" w:line="240" w:lineRule="auto"/>
        <w:ind w:left="0"/>
        <w:rPr>
          <w:sz w:val="24"/>
          <w:szCs w:val="24"/>
          <w:lang w:val="pl-PL"/>
        </w:rPr>
      </w:pPr>
      <w:r w:rsidRPr="00CF09EB">
        <w:rPr>
          <w:sz w:val="24"/>
          <w:szCs w:val="24"/>
          <w:lang w:val="pl-PL"/>
        </w:rPr>
        <w:t>Lider zadania „Opracowanie przykładowych zmodernizowanych programów nauczania dla zawodów”:</w:t>
      </w:r>
      <w:r w:rsidRPr="00CF09EB">
        <w:rPr>
          <w:i/>
          <w:sz w:val="24"/>
          <w:szCs w:val="24"/>
          <w:lang w:val="pl-PL"/>
        </w:rPr>
        <w:t xml:space="preserve"> mgr inż. Joanna Ksieniewicz</w:t>
      </w:r>
    </w:p>
    <w:p w:rsidR="006F4A4A" w:rsidRPr="00CF09EB" w:rsidRDefault="006F4A4A" w:rsidP="006F4A4A">
      <w:pPr>
        <w:pStyle w:val="ListParagraph"/>
        <w:spacing w:after="60" w:line="240" w:lineRule="auto"/>
        <w:ind w:left="0"/>
        <w:rPr>
          <w:i/>
          <w:sz w:val="24"/>
          <w:szCs w:val="24"/>
          <w:lang w:val="pl-PL"/>
        </w:rPr>
      </w:pPr>
      <w:r w:rsidRPr="00CF09EB">
        <w:rPr>
          <w:sz w:val="24"/>
          <w:szCs w:val="24"/>
          <w:lang w:val="pl-PL"/>
        </w:rPr>
        <w:t xml:space="preserve">Koordynator merytoryczny projektu: </w:t>
      </w:r>
      <w:r w:rsidRPr="00CF09EB">
        <w:rPr>
          <w:i/>
          <w:sz w:val="24"/>
          <w:szCs w:val="24"/>
          <w:lang w:val="pl-PL"/>
        </w:rPr>
        <w:t>mgr inż. Maria Suliga</w:t>
      </w:r>
    </w:p>
    <w:p w:rsidR="006F4A4A" w:rsidRPr="00CF09EB" w:rsidRDefault="006F4A4A" w:rsidP="006F4A4A">
      <w:pPr>
        <w:pStyle w:val="ListParagraph"/>
        <w:spacing w:after="60" w:line="240" w:lineRule="auto"/>
        <w:ind w:left="0"/>
        <w:rPr>
          <w:rFonts w:cs="Calibri"/>
          <w:sz w:val="24"/>
          <w:szCs w:val="24"/>
          <w:lang w:val="pl-PL"/>
        </w:rPr>
      </w:pPr>
      <w:r w:rsidRPr="00CF09EB">
        <w:rPr>
          <w:sz w:val="24"/>
          <w:szCs w:val="24"/>
          <w:lang w:val="pl-PL"/>
        </w:rPr>
        <w:t>Menadżer projektów systemowych realizowanych przez KOWEZiU:</w:t>
      </w:r>
      <w:r w:rsidRPr="00CF09EB">
        <w:rPr>
          <w:i/>
          <w:sz w:val="24"/>
          <w:szCs w:val="24"/>
          <w:lang w:val="pl-PL"/>
        </w:rPr>
        <w:t xml:space="preserve"> mgr Agnieszka Pfeiffer</w:t>
      </w:r>
    </w:p>
    <w:p w:rsidR="006F4A4A" w:rsidRPr="00CF09EB" w:rsidRDefault="006F4A4A" w:rsidP="006F4A4A">
      <w:pPr>
        <w:pStyle w:val="ListParagraph"/>
        <w:spacing w:after="60" w:line="240" w:lineRule="auto"/>
        <w:ind w:left="0"/>
        <w:jc w:val="both"/>
        <w:rPr>
          <w:rFonts w:cs="Calibri"/>
          <w:bCs/>
          <w:sz w:val="24"/>
          <w:szCs w:val="18"/>
          <w:lang w:val="pl-PL"/>
        </w:rPr>
      </w:pPr>
    </w:p>
    <w:p w:rsidR="006F4A4A" w:rsidRPr="00CF09EB" w:rsidRDefault="006F4A4A" w:rsidP="006F4A4A">
      <w:pPr>
        <w:pStyle w:val="ListParagraph"/>
        <w:spacing w:after="60" w:line="240" w:lineRule="auto"/>
        <w:ind w:left="0"/>
        <w:jc w:val="both"/>
        <w:rPr>
          <w:rFonts w:cs="Calibri"/>
          <w:bCs/>
          <w:sz w:val="24"/>
          <w:szCs w:val="24"/>
          <w:lang w:val="pl-PL"/>
        </w:rPr>
      </w:pPr>
      <w:r w:rsidRPr="00CF09EB">
        <w:rPr>
          <w:rFonts w:cs="Calibri"/>
          <w:bCs/>
          <w:sz w:val="24"/>
          <w:szCs w:val="24"/>
        </w:rPr>
        <w:t xml:space="preserve">Redakcja i skład: </w:t>
      </w:r>
      <w:r w:rsidRPr="00CF09EB">
        <w:rPr>
          <w:rFonts w:cs="Calibri"/>
          <w:bCs/>
          <w:i/>
          <w:sz w:val="24"/>
          <w:szCs w:val="24"/>
        </w:rPr>
        <w:t>zespół Addvalue Dorota Burzec</w:t>
      </w:r>
    </w:p>
    <w:p w:rsidR="006F4A4A" w:rsidRPr="00CF09EB" w:rsidRDefault="006F4A4A" w:rsidP="006F4A4A">
      <w:pPr>
        <w:pStyle w:val="ListParagraph"/>
        <w:spacing w:after="0" w:line="240" w:lineRule="auto"/>
        <w:ind w:left="0"/>
        <w:jc w:val="both"/>
        <w:rPr>
          <w:rFonts w:cs="Calibri"/>
          <w:bCs/>
          <w:sz w:val="24"/>
          <w:szCs w:val="18"/>
          <w:lang w:val="pl-PL"/>
        </w:rPr>
      </w:pPr>
    </w:p>
    <w:p w:rsidR="006F4A4A" w:rsidRPr="00CF09EB" w:rsidRDefault="006F4A4A" w:rsidP="006F4A4A">
      <w:pPr>
        <w:pStyle w:val="ListParagraph"/>
        <w:spacing w:after="0" w:line="240" w:lineRule="auto"/>
        <w:ind w:left="0"/>
        <w:jc w:val="both"/>
        <w:rPr>
          <w:rFonts w:cs="Calibri"/>
          <w:bCs/>
          <w:sz w:val="24"/>
          <w:szCs w:val="18"/>
          <w:lang w:val="pl-PL"/>
        </w:rPr>
      </w:pPr>
    </w:p>
    <w:p w:rsidR="006F4A4A" w:rsidRPr="007D2F31" w:rsidRDefault="006F4A4A" w:rsidP="006F4A4A">
      <w:pPr>
        <w:pStyle w:val="Akapitzlist"/>
        <w:spacing w:after="0" w:line="240" w:lineRule="auto"/>
        <w:ind w:left="0"/>
        <w:jc w:val="both"/>
        <w:rPr>
          <w:rFonts w:cs="Calibri"/>
          <w:bCs/>
          <w:sz w:val="24"/>
          <w:szCs w:val="24"/>
        </w:rPr>
      </w:pPr>
      <w:r w:rsidRPr="007D2F31">
        <w:rPr>
          <w:rFonts w:cs="Calibri"/>
          <w:bCs/>
          <w:sz w:val="24"/>
          <w:szCs w:val="24"/>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6F4A4A" w:rsidRPr="000549FA" w:rsidRDefault="006F4A4A" w:rsidP="006F4A4A">
      <w:pPr>
        <w:pStyle w:val="Akapitzlist"/>
        <w:spacing w:after="0" w:line="240" w:lineRule="auto"/>
        <w:ind w:left="0"/>
        <w:jc w:val="both"/>
        <w:rPr>
          <w:rFonts w:cs="Calibri"/>
          <w:bCs/>
          <w:sz w:val="24"/>
          <w:szCs w:val="24"/>
        </w:rPr>
      </w:pPr>
      <w:r w:rsidRPr="007D2F31">
        <w:rPr>
          <w:rFonts w:cs="Calibri"/>
          <w:bCs/>
          <w:sz w:val="24"/>
          <w:szCs w:val="24"/>
        </w:rPr>
        <w:t>Publikacja jest dystrybuowana bezpłatnie.</w:t>
      </w:r>
    </w:p>
    <w:p w:rsidR="006F4A4A" w:rsidRPr="00CF09EB" w:rsidRDefault="006F4A4A" w:rsidP="006F4A4A">
      <w:pPr>
        <w:pStyle w:val="ListParagraph"/>
        <w:spacing w:after="0" w:line="240" w:lineRule="auto"/>
        <w:ind w:left="0"/>
        <w:jc w:val="both"/>
        <w:rPr>
          <w:rFonts w:cs="Calibri"/>
          <w:bCs/>
          <w:sz w:val="24"/>
          <w:szCs w:val="18"/>
          <w:lang w:val="pl-PL"/>
        </w:rPr>
      </w:pPr>
    </w:p>
    <w:p w:rsidR="006F4A4A" w:rsidRPr="00CF09EB" w:rsidRDefault="006F4A4A" w:rsidP="006F4A4A">
      <w:pPr>
        <w:pStyle w:val="ListParagraph"/>
        <w:spacing w:after="0" w:line="240" w:lineRule="auto"/>
        <w:ind w:left="0"/>
        <w:jc w:val="both"/>
        <w:rPr>
          <w:rFonts w:cs="Calibri"/>
          <w:bCs/>
          <w:sz w:val="24"/>
          <w:szCs w:val="18"/>
          <w:lang w:val="pl-PL"/>
        </w:rPr>
      </w:pPr>
    </w:p>
    <w:p w:rsidR="006F4A4A" w:rsidRPr="00CF09EB" w:rsidRDefault="006F4A4A" w:rsidP="006F4A4A">
      <w:pPr>
        <w:pStyle w:val="ListParagraph"/>
        <w:spacing w:after="0" w:line="240" w:lineRule="auto"/>
        <w:ind w:left="0"/>
        <w:jc w:val="both"/>
        <w:rPr>
          <w:rFonts w:cs="Calibri"/>
          <w:bCs/>
          <w:sz w:val="24"/>
          <w:szCs w:val="18"/>
          <w:lang w:val="pl-PL"/>
        </w:rPr>
      </w:pPr>
      <w:r w:rsidRPr="00CF09EB">
        <w:rPr>
          <w:rFonts w:cs="Calibri"/>
          <w:bCs/>
          <w:sz w:val="24"/>
          <w:szCs w:val="18"/>
          <w:lang w:val="pl-PL"/>
        </w:rPr>
        <w:t>© Copyright by Krajowy Ośrodek Wspierania Edukacji Zawodowej i Ustawicznej</w:t>
      </w:r>
    </w:p>
    <w:p w:rsidR="006F4A4A" w:rsidRPr="00CF09EB" w:rsidRDefault="006F4A4A" w:rsidP="006F4A4A">
      <w:pPr>
        <w:pStyle w:val="ListParagraph"/>
        <w:spacing w:after="0" w:line="240" w:lineRule="auto"/>
        <w:ind w:left="0"/>
        <w:jc w:val="both"/>
        <w:rPr>
          <w:rFonts w:cs="Calibri"/>
          <w:bCs/>
          <w:sz w:val="24"/>
          <w:szCs w:val="18"/>
          <w:lang w:val="pl-PL"/>
        </w:rPr>
      </w:pPr>
      <w:r w:rsidRPr="00CF09EB">
        <w:rPr>
          <w:rFonts w:cs="Calibri"/>
          <w:bCs/>
          <w:sz w:val="24"/>
          <w:szCs w:val="18"/>
          <w:lang w:val="pl-PL"/>
        </w:rPr>
        <w:t xml:space="preserve">Warszawa 2012 </w:t>
      </w:r>
    </w:p>
    <w:p w:rsidR="006F4A4A" w:rsidRPr="00CF09EB" w:rsidRDefault="006F4A4A" w:rsidP="006F4A4A">
      <w:pPr>
        <w:pStyle w:val="ListParagraph"/>
        <w:spacing w:after="0" w:line="240" w:lineRule="auto"/>
        <w:ind w:left="0"/>
        <w:jc w:val="both"/>
        <w:rPr>
          <w:rFonts w:cs="Calibri"/>
          <w:bCs/>
          <w:sz w:val="24"/>
          <w:szCs w:val="18"/>
          <w:lang w:val="pl-PL"/>
        </w:rPr>
      </w:pPr>
    </w:p>
    <w:p w:rsidR="006F4A4A" w:rsidRPr="00CF09EB" w:rsidRDefault="006F4A4A" w:rsidP="006F4A4A">
      <w:pPr>
        <w:pStyle w:val="ListParagraph"/>
        <w:spacing w:after="0" w:line="240" w:lineRule="auto"/>
        <w:ind w:left="0"/>
        <w:jc w:val="both"/>
        <w:rPr>
          <w:rFonts w:cs="Calibri"/>
          <w:bCs/>
          <w:sz w:val="24"/>
          <w:szCs w:val="18"/>
          <w:lang w:val="pl-PL"/>
        </w:rPr>
      </w:pPr>
      <w:r w:rsidRPr="00CF09EB">
        <w:rPr>
          <w:rFonts w:cs="Calibri"/>
          <w:bCs/>
          <w:sz w:val="24"/>
          <w:szCs w:val="18"/>
          <w:lang w:val="pl-PL"/>
        </w:rPr>
        <w:t>Krajowy Ośrodek Wspierania Edukacji Zawodowej i Ustawicznej</w:t>
      </w:r>
    </w:p>
    <w:p w:rsidR="006F4A4A" w:rsidRPr="00CF09EB" w:rsidRDefault="006F4A4A" w:rsidP="006F4A4A">
      <w:pPr>
        <w:pStyle w:val="ListParagraph"/>
        <w:spacing w:after="0" w:line="240" w:lineRule="auto"/>
        <w:ind w:left="0"/>
        <w:jc w:val="both"/>
        <w:rPr>
          <w:rFonts w:cs="Calibri"/>
          <w:bCs/>
          <w:sz w:val="24"/>
          <w:szCs w:val="18"/>
          <w:lang w:val="pl-PL"/>
        </w:rPr>
      </w:pPr>
      <w:r w:rsidRPr="00CF09EB">
        <w:rPr>
          <w:rFonts w:cs="Calibri"/>
          <w:bCs/>
          <w:sz w:val="24"/>
          <w:szCs w:val="18"/>
          <w:lang w:val="pl-PL"/>
        </w:rPr>
        <w:t>02-637 Warszawa</w:t>
      </w:r>
    </w:p>
    <w:p w:rsidR="006F4A4A" w:rsidRPr="00CF09EB" w:rsidRDefault="006F4A4A" w:rsidP="006F4A4A">
      <w:pPr>
        <w:pStyle w:val="ListParagraph"/>
        <w:spacing w:after="0" w:line="240" w:lineRule="auto"/>
        <w:ind w:left="0"/>
        <w:jc w:val="both"/>
        <w:rPr>
          <w:rFonts w:cs="Calibri"/>
          <w:bCs/>
          <w:sz w:val="24"/>
          <w:szCs w:val="18"/>
          <w:lang w:val="pl-PL"/>
        </w:rPr>
      </w:pPr>
      <w:r w:rsidRPr="00CF09EB">
        <w:rPr>
          <w:rFonts w:cs="Calibri"/>
          <w:bCs/>
          <w:sz w:val="24"/>
          <w:szCs w:val="18"/>
          <w:lang w:val="pl-PL"/>
        </w:rPr>
        <w:t>ul. Spartańska 1B</w:t>
      </w:r>
    </w:p>
    <w:p w:rsidR="006F4A4A" w:rsidRPr="00CF09EB" w:rsidRDefault="006F4A4A" w:rsidP="006F4A4A">
      <w:pPr>
        <w:pStyle w:val="ListParagraph"/>
        <w:spacing w:after="0" w:line="240" w:lineRule="auto"/>
        <w:ind w:left="0"/>
        <w:jc w:val="both"/>
        <w:rPr>
          <w:rFonts w:cs="Calibri"/>
          <w:bCs/>
          <w:sz w:val="24"/>
          <w:szCs w:val="24"/>
        </w:rPr>
      </w:pPr>
      <w:r w:rsidRPr="00CF09EB">
        <w:rPr>
          <w:rFonts w:cs="Calibri"/>
          <w:bCs/>
          <w:sz w:val="24"/>
          <w:szCs w:val="24"/>
        </w:rPr>
        <w:t>www.koweziu.edu.pl</w:t>
      </w:r>
    </w:p>
    <w:p w:rsidR="006F4A4A" w:rsidRPr="00CF09EB" w:rsidRDefault="006F4A4A" w:rsidP="006F4A4A">
      <w:pPr>
        <w:pStyle w:val="ListParagraph"/>
        <w:spacing w:after="0" w:line="240" w:lineRule="auto"/>
        <w:ind w:left="0"/>
        <w:jc w:val="both"/>
        <w:rPr>
          <w:rStyle w:val="SubtleEmphasis"/>
          <w:rFonts w:cs="Calibri"/>
          <w:bCs/>
          <w:i w:val="0"/>
          <w:iCs w:val="0"/>
          <w:color w:val="auto"/>
          <w:sz w:val="24"/>
          <w:szCs w:val="18"/>
          <w:lang w:val="pl-PL"/>
        </w:rPr>
      </w:pPr>
    </w:p>
    <w:p w:rsidR="00071C9B" w:rsidRPr="00CF09EB" w:rsidRDefault="00071C9B" w:rsidP="00071C9B">
      <w:pPr>
        <w:pStyle w:val="Nagwek2"/>
      </w:pPr>
      <w:bookmarkStart w:id="0" w:name="_Toc340266344"/>
      <w:r w:rsidRPr="00CF09EB">
        <w:lastRenderedPageBreak/>
        <w:t>Montaż sieci komunalnych – zajęcia praktyczne</w:t>
      </w:r>
      <w:bookmarkEnd w:id="0"/>
    </w:p>
    <w:p w:rsidR="00071C9B" w:rsidRPr="00CF09EB" w:rsidRDefault="00071C9B" w:rsidP="00EC3F96">
      <w:pPr>
        <w:numPr>
          <w:ilvl w:val="1"/>
          <w:numId w:val="4"/>
        </w:numPr>
        <w:spacing w:after="60"/>
        <w:ind w:left="851" w:hanging="425"/>
        <w:rPr>
          <w:rFonts w:ascii="Calibri" w:hAnsi="Calibri" w:cs="Calibri"/>
          <w:sz w:val="20"/>
          <w:szCs w:val="20"/>
        </w:rPr>
      </w:pPr>
      <w:r w:rsidRPr="00CF09EB">
        <w:rPr>
          <w:rFonts w:ascii="Calibri" w:hAnsi="Calibri" w:cs="Calibri"/>
          <w:sz w:val="20"/>
          <w:szCs w:val="20"/>
        </w:rPr>
        <w:t>Montaż i remont sieci wodociągowych</w:t>
      </w:r>
    </w:p>
    <w:p w:rsidR="00071C9B" w:rsidRPr="00CF09EB" w:rsidRDefault="00071C9B" w:rsidP="00EC3F96">
      <w:pPr>
        <w:numPr>
          <w:ilvl w:val="1"/>
          <w:numId w:val="4"/>
        </w:numPr>
        <w:spacing w:after="60"/>
        <w:ind w:left="851" w:hanging="425"/>
        <w:rPr>
          <w:rFonts w:ascii="Calibri" w:hAnsi="Calibri" w:cs="Calibri"/>
          <w:sz w:val="20"/>
          <w:szCs w:val="20"/>
        </w:rPr>
      </w:pPr>
      <w:r w:rsidRPr="00CF09EB">
        <w:rPr>
          <w:rFonts w:ascii="Calibri" w:hAnsi="Calibri" w:cs="Calibri"/>
          <w:sz w:val="20"/>
          <w:szCs w:val="20"/>
        </w:rPr>
        <w:t>Montaż i remont sieci kanalizacyjnych</w:t>
      </w:r>
    </w:p>
    <w:p w:rsidR="00071C9B" w:rsidRPr="00CF09EB" w:rsidRDefault="00071C9B" w:rsidP="00EC3F96">
      <w:pPr>
        <w:numPr>
          <w:ilvl w:val="1"/>
          <w:numId w:val="4"/>
        </w:numPr>
        <w:spacing w:after="60"/>
        <w:ind w:left="851" w:hanging="425"/>
        <w:rPr>
          <w:rFonts w:ascii="Calibri" w:hAnsi="Calibri" w:cs="Calibri"/>
          <w:sz w:val="20"/>
          <w:szCs w:val="20"/>
        </w:rPr>
      </w:pPr>
      <w:r w:rsidRPr="00CF09EB">
        <w:rPr>
          <w:rFonts w:ascii="Calibri" w:hAnsi="Calibri" w:cs="Calibri"/>
          <w:sz w:val="20"/>
          <w:szCs w:val="20"/>
        </w:rPr>
        <w:t>Montaż i remont sieci gazowych</w:t>
      </w:r>
    </w:p>
    <w:p w:rsidR="00071C9B" w:rsidRPr="00CF09EB" w:rsidRDefault="00071C9B" w:rsidP="00EC3F96">
      <w:pPr>
        <w:numPr>
          <w:ilvl w:val="1"/>
          <w:numId w:val="4"/>
        </w:numPr>
        <w:spacing w:after="120"/>
        <w:ind w:left="850" w:hanging="425"/>
        <w:rPr>
          <w:rFonts w:ascii="Calibri" w:hAnsi="Calibri" w:cs="Calibri"/>
          <w:sz w:val="20"/>
          <w:szCs w:val="20"/>
        </w:rPr>
      </w:pPr>
      <w:r w:rsidRPr="00CF09EB">
        <w:rPr>
          <w:rFonts w:ascii="Calibri" w:hAnsi="Calibri" w:cs="Calibri"/>
          <w:sz w:val="20"/>
          <w:szCs w:val="20"/>
        </w:rPr>
        <w:t>Montaż i remont sieci oraz węzłów ciepłowniczych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8"/>
        <w:gridCol w:w="1516"/>
        <w:gridCol w:w="1668"/>
        <w:gridCol w:w="4398"/>
      </w:tblGrid>
      <w:tr w:rsidR="00071C9B" w:rsidRPr="00CF09EB" w:rsidTr="008E2C17">
        <w:trPr>
          <w:trHeight w:val="271"/>
          <w:jc w:val="center"/>
        </w:trPr>
        <w:tc>
          <w:tcPr>
            <w:tcW w:w="13291" w:type="dxa"/>
            <w:gridSpan w:val="4"/>
            <w:tcBorders>
              <w:bottom w:val="single" w:sz="4" w:space="0" w:color="auto"/>
            </w:tcBorders>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t>6.1. Montaż i remont sieci wodociągowych</w:t>
            </w:r>
          </w:p>
        </w:tc>
      </w:tr>
      <w:tr w:rsidR="00071C9B" w:rsidRPr="00CF09EB" w:rsidTr="008E2C17">
        <w:trPr>
          <w:trHeight w:val="1123"/>
          <w:tblHeader/>
          <w:jc w:val="center"/>
        </w:trPr>
        <w:tc>
          <w:tcPr>
            <w:tcW w:w="6204"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PKZ(B.e)(7)7 sporządza rysunki techniczne i szkice robocze związane z budową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restart"/>
          </w:tcPr>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Zagrożenia związane z wykonywaniem prac związanych z budową sieci wodociągowych oraz robót ziemnych.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Organizacja stanowiska pracy dla przeprowadzania robót montażowych i remontowych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Środki ochrony indywidualnej i zbiorowej podczas prac związanych z wykonywaniem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 xml:space="preserve">Zasady sporządzania rysunków technicznych, szkiców roboczych i inwentaryzacyjnych związanych z budową sieci wodociągowych. </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sporządzania zapotrzebowania na materiały do budowy i remontu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 xml:space="preserve">Zasady kalkulowania kosztów robót związanych </w:t>
            </w:r>
            <w:r w:rsidRPr="00CF09EB">
              <w:rPr>
                <w:rFonts w:ascii="Calibri" w:hAnsi="Calibri" w:cs="Calibri"/>
                <w:sz w:val="18"/>
                <w:szCs w:val="18"/>
              </w:rPr>
              <w:br/>
              <w:t>z budową i remontem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Wykonywanie prac przygotowawczych związanych z budową oraz z remontem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 xml:space="preserve">Znakowanie i zabezpieczanie terenu robót związanych z budową i remontem sieci </w:t>
            </w:r>
            <w:r w:rsidRPr="00CF09EB">
              <w:rPr>
                <w:rFonts w:ascii="Calibri" w:hAnsi="Calibri" w:cs="Calibri"/>
                <w:sz w:val="18"/>
                <w:szCs w:val="18"/>
              </w:rPr>
              <w:lastRenderedPageBreak/>
              <w:t>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doboru sprzętu i narzędzi do wykonania robót ziemnych związanych z budową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 xml:space="preserve">Zasady doboru i oceny jakości materiałów, uzbrojenia, urządzeń, aparatury kontrolno-pomiarowej i zabezpieczającej do budowy </w:t>
            </w:r>
            <w:r w:rsidRPr="00CF09EB">
              <w:rPr>
                <w:rFonts w:ascii="Calibri" w:hAnsi="Calibri" w:cs="Calibri"/>
                <w:sz w:val="18"/>
                <w:szCs w:val="18"/>
              </w:rPr>
              <w:br/>
              <w:t>i remontu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doboru oraz oceny stanu technicznego sprzętu i narzędzi do montażu i remontów rurociągów oraz uzbrojenia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wykonywania połączeń i montażu uzbrojenia, urządzeń oraz aparatury kontrolno-pomiarowej sieci wodociągowych w różnych technologiach.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kontroli jakości połączeń rur oraz montażu uzbrojenia, urządzeń oraz aparatury kontrolno-pomiarowej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Wykonywanie zabezpieczeń antykorozyjnych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 xml:space="preserve">Zasady wykonywania obmiaru robót związanych </w:t>
            </w:r>
            <w:r w:rsidRPr="00CF09EB">
              <w:rPr>
                <w:rFonts w:ascii="Calibri" w:hAnsi="Calibri" w:cs="Calibri"/>
                <w:sz w:val="18"/>
                <w:szCs w:val="18"/>
              </w:rPr>
              <w:br/>
              <w:t>z budową i remontem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płukania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Zasady wykonywania próby szczelności sieci wodociągowych.</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Dokumenty badania szczelności wodociągu.</w:t>
            </w:r>
          </w:p>
          <w:p w:rsidR="00071C9B" w:rsidRPr="00CF09EB" w:rsidRDefault="00071C9B" w:rsidP="00EC3F96">
            <w:pPr>
              <w:numPr>
                <w:ilvl w:val="0"/>
                <w:numId w:val="5"/>
              </w:numPr>
              <w:ind w:left="318" w:hanging="318"/>
              <w:rPr>
                <w:rFonts w:ascii="Calibri" w:hAnsi="Calibri" w:cs="Calibri"/>
                <w:sz w:val="18"/>
                <w:szCs w:val="18"/>
              </w:rPr>
            </w:pPr>
            <w:r w:rsidRPr="00CF09EB">
              <w:rPr>
                <w:rFonts w:ascii="Calibri" w:hAnsi="Calibri" w:cs="Calibri"/>
                <w:sz w:val="18"/>
                <w:szCs w:val="18"/>
              </w:rPr>
              <w:t xml:space="preserve">Przeprowadzanie konserwacji, napraw </w:t>
            </w:r>
            <w:r w:rsidRPr="00CF09EB">
              <w:rPr>
                <w:rFonts w:ascii="Calibri" w:hAnsi="Calibri" w:cs="Calibri"/>
                <w:sz w:val="18"/>
                <w:szCs w:val="18"/>
              </w:rPr>
              <w:br/>
              <w:t>i modernizacji sieci wodociągowych.</w:t>
            </w:r>
          </w:p>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PKZ(B.e)(7)8)sporządza szkice inwentaryzacyjne związane z budową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PKZ(B.e)(13)1 wykonuje i interpretuje pomiary związane z budową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BHP(4) 11 przewiduje zagrożenia dla zdrowia i życia człowieka oraz mienia i środowiska związane z wykonywaniem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BHP(7)1 organizuje stanowisko pracy dla przeprowadzania robót montażowych i remontowych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BHP(8)1 zastosuje środki ochrony indywidualnej i zbiorowej podczas prac związanych z wykonywaniem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B.8.1(6)1 sporządza zapotrzebowanie na materiały do budowy i remontu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B.8.1(6)2 sporządza kalkulację kosztów wykonania robót związanych z budową i remontem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B.8.1(7)7 wykonuje prace przygotowawcze związane z budową oraz zremontem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B.8.1(7)8 oznacza i zabezpiecza teren robót związanych z budową i remontem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lastRenderedPageBreak/>
              <w:t>B.8.1(8)1 dobiera sprzęt i narzędzia do wykonania robót ziemnych związanych z budową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lastRenderedPageBreak/>
              <w:t>B.8.1(9)1 wykonuje podłoże pod rury sieci wodociągowej;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B.8.1(9)2 wykonuje bloki oporowe dla przewodów sieci wodociągowej;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B.8.1(9)3 wykonuje studnie wodomierzowe i studnie wodociągowe w celu montażu w nich elementów armatury wodociągowej;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 xml:space="preserve">B.8.1(9)4 wykonuje pomocnicze roboty murarskie i betoniarskie związane </w:t>
            </w:r>
            <w:r w:rsidRPr="00CF09EB">
              <w:rPr>
                <w:rFonts w:ascii="Calibri" w:hAnsi="Calibri" w:cs="Calibri"/>
                <w:sz w:val="18"/>
                <w:szCs w:val="18"/>
              </w:rPr>
              <w:br/>
              <w:t>z przekraczaniem wodociągu przeszkód terenowych;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p w:rsidR="00071C9B" w:rsidRPr="00CF09EB" w:rsidRDefault="00071C9B" w:rsidP="008E2C17">
            <w:pPr>
              <w:jc w:val="center"/>
              <w:rPr>
                <w:rFonts w:ascii="Calibri" w:hAnsi="Calibri" w:cs="Calibri"/>
                <w:sz w:val="18"/>
                <w:szCs w:val="18"/>
              </w:rPr>
            </w:pP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B.8.1(10)1 dobiera materiały, uzbrojenie, urządzenia, aparaturę kontrolno-pomiarową i zabezpieczającą do budowy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B.8.1(10)2 dobiera materiały, uzbrojenie, urządzenia, aparaturę kontrolno-pomiarową i zabezpieczającą do remontu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B.8.1(10)3 ocenia jakość materiałów, uzbrojenia, urządzeń i aparatury kontrolno-pomiarowej przeznaczonych do budowy oraz remontów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B.8.1(11)1 dobiera sprzęt i narzędzia do montażu rurociągów oraz uzbrojenia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B.8.1(11)2 sprawdza stan techniczny sprzętu i narzędzi do montażu rurociągów oraz uzbrojenia podczas budowy i remontu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B.8.1(12)1 wykonuje połączenia rur i przeprowadza montaż uzbrojenia, urządzeń oraz aparatury kontrolno-pomiarowej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B.8.1(12)2 sprawdza jakość połączeń rur oraz montażu uzbrojenia, urządzeń oraz aparatury kontrolno-pomiarowej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B.8.1(13)1 wykonuje zabezpieczenia antykorozyjne przewodów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B.8.1(14)1 wykonuje obmiar robót związanych z budową i remontem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 xml:space="preserve">B.8.1(14)2 interpretuje wyniki obmiaru robót związanych z budową </w:t>
            </w:r>
            <w:r w:rsidRPr="00CF09EB">
              <w:rPr>
                <w:rFonts w:ascii="Calibri" w:hAnsi="Calibri" w:cs="Calibri"/>
                <w:sz w:val="18"/>
                <w:szCs w:val="18"/>
              </w:rPr>
              <w:br/>
              <w:t>i remontem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B.8.1(16)5 wykonuje płukanie sieci wodociągowej;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B.8.1(16)6 sporządza dokumentację z wykonania płukania sieci wodociągowej;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B.8.1(17)5 przeprowadza próbę szczelności odcinka sieci wodociągowej;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lastRenderedPageBreak/>
              <w:t>B.8.1(17)6 sporządza dokumentację z przeprowadzonej próby szczelności odcinka wodociągu;</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B.8.1(17)7 sporządza dokumentację z przeprowadzonej próby szczelności całego wodociągu;</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B.8.1(18)5 wykonuje czynności związane z konserwacją, naprawą i modernizacją sieci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KPS(10)1 doskonali swoje umiejętności komunikacyjne;</w:t>
            </w:r>
          </w:p>
        </w:tc>
        <w:tc>
          <w:tcPr>
            <w:tcW w:w="1417" w:type="dxa"/>
            <w:vAlign w:val="center"/>
          </w:tcPr>
          <w:p w:rsidR="00071C9B" w:rsidRPr="00CF09EB" w:rsidRDefault="00071C9B" w:rsidP="008E2C17">
            <w:pPr>
              <w:jc w:val="center"/>
              <w:rPr>
                <w:rFonts w:ascii="Calibri" w:hAnsi="Calibri" w:cs="Calibri"/>
                <w:sz w:val="18"/>
                <w:szCs w:val="18"/>
              </w:rPr>
            </w:pPr>
          </w:p>
        </w:tc>
        <w:tc>
          <w:tcPr>
            <w:tcW w:w="1559" w:type="dxa"/>
            <w:vAlign w:val="center"/>
          </w:tcPr>
          <w:p w:rsidR="00071C9B" w:rsidRPr="00CF09EB" w:rsidRDefault="00071C9B" w:rsidP="008E2C17">
            <w:pPr>
              <w:jc w:val="center"/>
              <w:rPr>
                <w:rFonts w:ascii="Calibri" w:hAnsi="Calibri" w:cs="Calibri"/>
                <w:sz w:val="18"/>
                <w:szCs w:val="18"/>
              </w:rPr>
            </w:pPr>
          </w:p>
        </w:tc>
        <w:tc>
          <w:tcPr>
            <w:tcW w:w="4111" w:type="dxa"/>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KPS(10)3 modyfikuje działania w oparciu o wspólnie wypracowane stanowisko;</w:t>
            </w:r>
          </w:p>
        </w:tc>
        <w:tc>
          <w:tcPr>
            <w:tcW w:w="1417" w:type="dxa"/>
            <w:vAlign w:val="center"/>
          </w:tcPr>
          <w:p w:rsidR="00071C9B" w:rsidRPr="00CF09EB" w:rsidRDefault="00071C9B" w:rsidP="008E2C17">
            <w:pPr>
              <w:jc w:val="center"/>
              <w:rPr>
                <w:rFonts w:ascii="Calibri" w:hAnsi="Calibri" w:cs="Calibri"/>
                <w:sz w:val="18"/>
                <w:szCs w:val="18"/>
              </w:rPr>
            </w:pPr>
          </w:p>
        </w:tc>
        <w:tc>
          <w:tcPr>
            <w:tcW w:w="1559" w:type="dxa"/>
            <w:vAlign w:val="center"/>
          </w:tcPr>
          <w:p w:rsidR="00071C9B" w:rsidRPr="00CF09EB" w:rsidRDefault="00071C9B" w:rsidP="008E2C17">
            <w:pPr>
              <w:jc w:val="center"/>
              <w:rPr>
                <w:rFonts w:ascii="Calibri" w:hAnsi="Calibri" w:cs="Calibri"/>
                <w:sz w:val="18"/>
                <w:szCs w:val="18"/>
              </w:rPr>
            </w:pPr>
          </w:p>
        </w:tc>
        <w:tc>
          <w:tcPr>
            <w:tcW w:w="4111" w:type="dxa"/>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KPS(10)4 rozwiązuje konflikty w zespole.</w:t>
            </w:r>
          </w:p>
        </w:tc>
        <w:tc>
          <w:tcPr>
            <w:tcW w:w="1417" w:type="dxa"/>
            <w:vAlign w:val="center"/>
          </w:tcPr>
          <w:p w:rsidR="00071C9B" w:rsidRPr="00CF09EB" w:rsidRDefault="00071C9B" w:rsidP="008E2C17">
            <w:pPr>
              <w:jc w:val="center"/>
              <w:rPr>
                <w:rFonts w:ascii="Calibri" w:hAnsi="Calibri" w:cs="Calibri"/>
                <w:sz w:val="18"/>
                <w:szCs w:val="18"/>
              </w:rPr>
            </w:pPr>
          </w:p>
        </w:tc>
        <w:tc>
          <w:tcPr>
            <w:tcW w:w="1559" w:type="dxa"/>
            <w:vAlign w:val="center"/>
          </w:tcPr>
          <w:p w:rsidR="00071C9B" w:rsidRPr="00CF09EB" w:rsidRDefault="00071C9B" w:rsidP="008E2C17">
            <w:pPr>
              <w:jc w:val="center"/>
              <w:rPr>
                <w:rFonts w:ascii="Calibri" w:hAnsi="Calibri" w:cs="Calibri"/>
                <w:sz w:val="18"/>
                <w:szCs w:val="18"/>
              </w:rPr>
            </w:pPr>
          </w:p>
        </w:tc>
        <w:tc>
          <w:tcPr>
            <w:tcW w:w="4111" w:type="dxa"/>
            <w:vAlign w:val="center"/>
          </w:tcPr>
          <w:p w:rsidR="00071C9B" w:rsidRPr="00CF09EB" w:rsidRDefault="00071C9B" w:rsidP="008E2C17">
            <w:pPr>
              <w:rPr>
                <w:rFonts w:ascii="Calibri" w:hAnsi="Calibri" w:cs="Calibri"/>
                <w:sz w:val="18"/>
                <w:szCs w:val="18"/>
              </w:rPr>
            </w:pP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odcinka sieci wodociągowej wraz z zamontowaniem zasuwy odcinającej zgodnie z dokumentacją projektową oraz sprawdzenie szczelności połączeń. Aby wykonać zadanie powinieneś zorganizować stanowisko pracy, dobrać materiał, sprzęt, narzędzia, armaturę zaporową i aparaturę kontrolno-pomiarową,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sporządzić dokumentację badania szczelności odcinka wodociągu. Następnie zgłosić nauczycielowi gotowość do prezentacji pracy, w której powinieneś odnieść się do jakości wykonanej pracy, zgodności z dokumentacją oraz napotkanych trudności w jej wykonaniu. Do dyspozycji masz stanowisko do montażu sieci komunalnych wyposażone we wszystkie niezbędne materiały, sprzęt, instrukcje, wytyczne i dokumentacje.</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spacing w:after="60"/>
              <w:rPr>
                <w:rFonts w:ascii="Calibri" w:hAnsi="Calibri" w:cs="Calibri"/>
                <w:sz w:val="18"/>
                <w:szCs w:val="18"/>
              </w:rPr>
            </w:pPr>
            <w:r w:rsidRPr="00CF09EB">
              <w:rPr>
                <w:rFonts w:ascii="Calibri" w:hAnsi="Calibri" w:cs="Calibri"/>
                <w:sz w:val="18"/>
                <w:szCs w:val="18"/>
              </w:rPr>
              <w:t xml:space="preserve">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w:t>
            </w:r>
            <w:r w:rsidRPr="00CF09EB">
              <w:rPr>
                <w:rFonts w:ascii="Calibri" w:hAnsi="Calibri" w:cs="Calibri"/>
                <w:sz w:val="18"/>
                <w:szCs w:val="18"/>
              </w:rPr>
              <w:br/>
              <w:t>z zakresem realizowanych zajęć dydaktycznych.</w:t>
            </w:r>
          </w:p>
          <w:p w:rsidR="00071C9B" w:rsidRPr="00CF09EB" w:rsidRDefault="00071C9B" w:rsidP="008E2C17">
            <w:pPr>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sieci komunalnych (jedno stanowisko dla dwóch uczniów), wyposażone w: stół warsztatowy z imadłem, narzędzia monterskie i traserskie, przyrządy do kontroli i pomiarów geometrycznych, sprzęt do robót ziemnych i zabezpieczania wykopów, przyrządy do wykonywania prób ciśnieniowych oraz przykładowe dokumentacje projektowe sieci komunalnych.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aparatury kontrolno-pomiarowej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Zajęcia należy prowadzić w warsztatach szkolnych, pracowni sieci komunalnych oraz w kooperacji z zakładem realizującym prace związane z wykonawstwem i eksploatacją sieci wodociągowych. Uczniowie powinni pracować samodzielnie bądź w zespołach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2-4-osobowych pod nadzorem nauczyciela lub instruktora posiadającego wymagane uprawnienia do wykonywania połączeń zgrzewanych. Stanowiska dla uczniów powinny być wyposażone w niezbędne pomoce dydaktyczne. Zaleca się, aby podczas realizacji programu uczniowie wykonywali czynności związane z budową, konserwacją, naprawą i modernizacją sieci wodociągowych </w:t>
            </w:r>
            <w:r w:rsidRPr="00CF09EB">
              <w:rPr>
                <w:rFonts w:ascii="Calibri" w:hAnsi="Calibri" w:cs="Calibri"/>
                <w:sz w:val="18"/>
                <w:szCs w:val="18"/>
              </w:rPr>
              <w:lastRenderedPageBreak/>
              <w:t>stosując technologie połączeń rozłącznych i zgrzewanych, z pominięciem technologii spawania.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Propozycje kryteriów oceny i metod sprawdzania efektów kształcenia </w:t>
            </w:r>
          </w:p>
          <w:p w:rsidR="00071C9B" w:rsidRPr="00CF09EB" w:rsidRDefault="00071C9B" w:rsidP="008E2C17">
            <w:pPr>
              <w:rPr>
                <w:rFonts w:ascii="Calibri" w:hAnsi="Calibri" w:cs="Calibri"/>
                <w:sz w:val="18"/>
                <w:szCs w:val="18"/>
              </w:rPr>
            </w:pPr>
            <w:r w:rsidRPr="00CF09EB">
              <w:rPr>
                <w:rFonts w:ascii="Calibri" w:hAnsi="Calibri" w:cs="Calibri"/>
                <w:sz w:val="18"/>
                <w:szCs w:val="18"/>
              </w:rPr>
              <w:t>Sprawdzanie i ocenianie osiągnięć uczniów powinno odbywać się przez cały czas realizacji programu nauczania, na podstawie określonych kryteriów. Kryteria oceniania powinny uwzględniać poziom oraz zakres opanowania przez uczniów wiadomości i umiejętności zawartych w szczegółowych celach kształcenia.</w:t>
            </w:r>
          </w:p>
          <w:p w:rsidR="00071C9B" w:rsidRPr="00CF09EB" w:rsidRDefault="00071C9B" w:rsidP="008E2C17">
            <w:pPr>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wytworzonego w trakcie ćwiczeń produktu finalnego, którym może być zmontowany odcinek sieci wodociągowej, fragment sieci wodociągowej poddany konserwacji, naprawie bądź remontowi,</w:t>
            </w:r>
          </w:p>
          <w:p w:rsidR="00071C9B" w:rsidRPr="00CF09EB" w:rsidRDefault="00071C9B" w:rsidP="00EC3F96">
            <w:pPr>
              <w:numPr>
                <w:ilvl w:val="0"/>
                <w:numId w:val="6"/>
              </w:numPr>
              <w:spacing w:after="60"/>
              <w:ind w:left="425" w:hanging="357"/>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Obserwując czynności ucznia podczas </w:t>
            </w:r>
            <w:r w:rsidRPr="00CF09EB">
              <w:rPr>
                <w:rFonts w:ascii="Calibri" w:hAnsi="Calibri" w:cs="Calibri"/>
                <w:i/>
                <w:sz w:val="18"/>
                <w:szCs w:val="18"/>
              </w:rPr>
              <w:t>wykonywania ćwiczeń należy zwrócić uwagę na:</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6"/>
              </w:numPr>
              <w:spacing w:after="60"/>
              <w:ind w:left="425" w:hanging="357"/>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6"/>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6"/>
              </w:numPr>
              <w:spacing w:after="60"/>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Oceniając osiągnięcia uczniów należy zwrócić uwagę na umiejętność wiązania teorii z praktyką, dokładność i czas realizacji zadania oraz zaangażowanie w wykonywaną pracę.</w:t>
            </w:r>
          </w:p>
          <w:p w:rsidR="00071C9B" w:rsidRPr="00CF09EB" w:rsidRDefault="00071C9B" w:rsidP="008E2C17">
            <w:pPr>
              <w:rPr>
                <w:rFonts w:ascii="Calibri" w:hAnsi="Calibri" w:cs="Calibri"/>
                <w:sz w:val="18"/>
                <w:szCs w:val="18"/>
              </w:rPr>
            </w:pPr>
            <w:r w:rsidRPr="00CF09EB">
              <w:rPr>
                <w:rFonts w:ascii="Calibri" w:hAnsi="Calibri" w:cs="Calibri"/>
                <w:sz w:val="18"/>
                <w:szCs w:val="18"/>
              </w:rPr>
              <w:t>W ocenie osiągnięć ucznia po zakończeniu realizacji programu przedmiotu należy uwzględnić poprawność wykonania ćwiczeń oraz umiejętność prezentacji rezultatów swojej pracy na forum klasy.</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 xml:space="preserve">Formy indywidualizacji pracy uczniów uwzględniające: </w:t>
            </w:r>
          </w:p>
          <w:p w:rsidR="00071C9B" w:rsidRPr="00CF09EB" w:rsidRDefault="00071C9B" w:rsidP="00EC3F96">
            <w:pPr>
              <w:numPr>
                <w:ilvl w:val="0"/>
                <w:numId w:val="7"/>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7"/>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r w:rsidRPr="00CF09EB">
        <w:rPr>
          <w:rFonts w:ascii="Calibri" w:hAnsi="Calibri"/>
        </w:rPr>
        <w:lastRenderedPageBreak/>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7"/>
        <w:gridCol w:w="1516"/>
        <w:gridCol w:w="1668"/>
        <w:gridCol w:w="4399"/>
      </w:tblGrid>
      <w:tr w:rsidR="00071C9B" w:rsidRPr="00CF09EB" w:rsidTr="008E2C17">
        <w:trPr>
          <w:trHeight w:val="271"/>
          <w:jc w:val="center"/>
        </w:trPr>
        <w:tc>
          <w:tcPr>
            <w:tcW w:w="13290"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lastRenderedPageBreak/>
              <w:t>6.2. Montaż i remont sieci kanalizacyjnych</w:t>
            </w:r>
          </w:p>
        </w:tc>
      </w:tr>
      <w:tr w:rsidR="00071C9B" w:rsidRPr="00CF09EB" w:rsidTr="008E2C17">
        <w:trPr>
          <w:trHeight w:val="1123"/>
          <w:tblHeader/>
          <w:jc w:val="center"/>
        </w:trPr>
        <w:tc>
          <w:tcPr>
            <w:tcW w:w="6203"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trHeight w:val="320"/>
          <w:jc w:val="center"/>
        </w:trPr>
        <w:tc>
          <w:tcPr>
            <w:tcW w:w="6203"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PKZ(B.e)(7)24 sporządza rysunki techniczne i szkice robocze związane z budową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val="restart"/>
            <w:vAlign w:val="center"/>
          </w:tcPr>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Zagrożenia związane z wykonywaniem prac związanych z budową sieci kanalizacyjnych oraz robót ziemnych.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Organizacja stanowiska pracy dla przeprowadzania robót montażowych i remontowych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Środki ochrony indywidualnej i zbiorowej podczas prac związanych z wykonywaniem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 xml:space="preserve">Zasady sporządzania rysunków technicznych, szkiców roboczych i inwentaryzacyjnych związanych z budową sieci kanalizacyjnych. </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sporządzania zapotrzebowania na materiały do budowy i remontu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 xml:space="preserve">Zasady kalkulowania kosztów robót związanych </w:t>
            </w:r>
            <w:r w:rsidRPr="00CF09EB">
              <w:rPr>
                <w:rFonts w:ascii="Calibri" w:hAnsi="Calibri" w:cs="Calibri"/>
                <w:sz w:val="18"/>
                <w:szCs w:val="18"/>
              </w:rPr>
              <w:br/>
              <w:t>z budową i remontem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Wykonywanie prac przygotowawczych związanych z budową oraz z remontem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Znakowanie i zabezpieczanie terenu robót związanych z budową i remontem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doboru sprzętu i narzędzi do wykonania robót ziemnych związanych z budową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doboru i oceny jakości materiałów, uzbrojenia, urządzeń do budowy i remontu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lastRenderedPageBreak/>
              <w:t>Zasady doboru oraz oceny stanu technicznego sprzętu i narzędzi do montażu i remontów rurociągów oraz uzbrojenia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wykonywania połączeń i montażu uzbrojenia, urządzeń sieci kanalizacyjnych w różnych technologiach.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kontroli jakości połączeń rur oraz montażu uzbrojenia, urządzeń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Wykonywanie zabezpieczeń antykorozyjnych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 xml:space="preserve">Zasady wykonywania obmiaru robót związanych </w:t>
            </w:r>
            <w:r w:rsidRPr="00CF09EB">
              <w:rPr>
                <w:rFonts w:ascii="Calibri" w:hAnsi="Calibri" w:cs="Calibri"/>
                <w:sz w:val="18"/>
                <w:szCs w:val="18"/>
              </w:rPr>
              <w:br/>
              <w:t>z budową i remontem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płukania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Zasady wykonywania próby szczelności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Dokumenty badania szczelności sieci kanalizacyjnych.</w:t>
            </w:r>
          </w:p>
          <w:p w:rsidR="00071C9B" w:rsidRPr="00CF09EB" w:rsidRDefault="00071C9B" w:rsidP="00EC3F96">
            <w:pPr>
              <w:numPr>
                <w:ilvl w:val="0"/>
                <w:numId w:val="8"/>
              </w:numPr>
              <w:ind w:left="318" w:hanging="318"/>
              <w:rPr>
                <w:rFonts w:ascii="Calibri" w:hAnsi="Calibri" w:cs="Calibri"/>
                <w:sz w:val="18"/>
                <w:szCs w:val="18"/>
              </w:rPr>
            </w:pPr>
            <w:r w:rsidRPr="00CF09EB">
              <w:rPr>
                <w:rFonts w:ascii="Calibri" w:hAnsi="Calibri" w:cs="Calibri"/>
                <w:sz w:val="18"/>
                <w:szCs w:val="18"/>
              </w:rPr>
              <w:t xml:space="preserve">Przeprowadzanie konserwacji, napraw </w:t>
            </w:r>
            <w:r w:rsidRPr="00CF09EB">
              <w:rPr>
                <w:rFonts w:ascii="Calibri" w:hAnsi="Calibri" w:cs="Calibri"/>
                <w:sz w:val="18"/>
                <w:szCs w:val="18"/>
              </w:rPr>
              <w:br/>
              <w:t>i modernizacji sieci kanalizacyjnych.</w:t>
            </w:r>
          </w:p>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PKZ(B.e)(7)25 sporządza szkice inwentaryzacyjne związane z budową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PKZ(B.e)(13)2 wykonuje i interpretuje pomiary związane z budową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BHP(4) 12 przewiduje zagrożenia dla zdrowia i życia człowieka oraz mienia i środowiska związane z wykonywaniem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BHP(7)2 organizuje stanowisko pracy dla przeprowadzania robót montażowych i remontowych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BHP(8)2 zastosuje środki ochrony indywidualnej i zbiorowej podczas prac związanych z wykonywaniem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B.8.1(6)3 sporządza zapotrzebowanie na materiały do budowy i remontu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B.8.1(6)4 sporządza kalkulację kosztów wykonania robót związanych z budową i remontem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B.8.1(7)9 wykonuje prace przygotowawcze związane z budową oraz z remontem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B.8.1(7)10 oznacza i zabezpiecza teren robót związanych z budową i remontem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B.8.1(8)2 dobiera sprzęt i narzędzia do wykonania robót ziemnych związanych z budową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B.8.1(8)3 wykonuje roboty ziemne związane z budową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B.8.1(9)5 wykonuje podłoże pod rury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B.8.1(9)6 wykonuje studnie rewizyjne oraz inne elementy uzbrojenia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lastRenderedPageBreak/>
              <w:t>B.8.1(9)7 wykonuje pomocnicze roboty murarskie i betoniarskie związane z przekraczaniem przeszkód terenowych przez przewody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lastRenderedPageBreak/>
              <w:t>B.8.1(10)4 dobiera materiały, uzbrojenie, urządzenia, aparaturę kontrolno-pomiarową i zabezpieczającą do budowy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B.8.1(10)5 dobiera materiały, uzbrojenie, urządzenia, aparaturę kontrolno-pomiarową i zabezpieczającą do remontu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B.8.1(10)6 ocenia jakość materiałów, uzbrojenia, urządzeń i aparatury kontrolno-pomiarowej przeznaczonych do budowy oraz remontów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B.8.1(11)3 dobiera sprzęt i narzędzia do montażu rurociągów oraz uzbrojenia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B.8.1(11)4 sprawdza stan techniczny sprzętu i narzędzi do montażu rurociągów oraz uzbrojenia podczas budowy i remontu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p w:rsidR="00071C9B" w:rsidRPr="00CF09EB" w:rsidRDefault="00071C9B" w:rsidP="008E2C17">
            <w:pPr>
              <w:jc w:val="center"/>
              <w:rPr>
                <w:rFonts w:ascii="Calibri" w:hAnsi="Calibri" w:cs="Calibri"/>
                <w:sz w:val="18"/>
                <w:szCs w:val="18"/>
              </w:rPr>
            </w:pP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B.8.1(12)3 wykonuje połączenia rur i przeprowadza montaż uzbrojenia, urządzeń oraz aparatury kontrolno-pomiarowej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B.8.1(12)4 sprawdza jakość połączeń rur oraz montażu uzbrojenia, urządzeń oraz aparatury kontrolno-pomiarowej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B.8.1(13)2 wykonuje zabezpieczenia antykorozyjne przewodów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B.8.1(14)3 wykonuje obmiar robót związanych z budową i remontem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B.8.1(14)4 interpretuje wyniki obmiaru robót związanych z budową i remontem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B.8.1(16)7 wykonuje płukanie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B.8.1(16)8 sporządza dokumentację z wykonania płukania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B.8.1(17)8 przeprowadza próbę szczelności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B.8.1(17)9 sporządza dokumentację z przeprowadzonej próby szczelności sieci kanalizacyjnej;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eastAsia="Arial Unicode MS" w:hAnsi="Calibri" w:cs="Calibri"/>
                <w:sz w:val="18"/>
                <w:szCs w:val="18"/>
              </w:rPr>
            </w:pPr>
            <w:r w:rsidRPr="00CF09EB">
              <w:rPr>
                <w:rFonts w:ascii="Calibri" w:hAnsi="Calibri" w:cs="Calibri"/>
                <w:sz w:val="18"/>
                <w:szCs w:val="18"/>
              </w:rPr>
              <w:t>B.8.1(18)6 wykonuje czynności związane z konserwacją, naprawą i modernizacją sieci kanalizacyjnych;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KPS(3)1 analizuje rezultaty działań;</w:t>
            </w:r>
          </w:p>
        </w:tc>
        <w:tc>
          <w:tcPr>
            <w:tcW w:w="1417" w:type="dxa"/>
            <w:vAlign w:val="center"/>
          </w:tcPr>
          <w:p w:rsidR="00071C9B" w:rsidRPr="00CF09EB" w:rsidRDefault="00071C9B" w:rsidP="008E2C17">
            <w:pPr>
              <w:jc w:val="center"/>
              <w:rPr>
                <w:rFonts w:ascii="Calibri" w:hAnsi="Calibri" w:cs="Calibri"/>
                <w:sz w:val="18"/>
                <w:szCs w:val="18"/>
              </w:rPr>
            </w:pPr>
          </w:p>
        </w:tc>
        <w:tc>
          <w:tcPr>
            <w:tcW w:w="1559" w:type="dxa"/>
            <w:vAlign w:val="center"/>
          </w:tcPr>
          <w:p w:rsidR="00071C9B" w:rsidRPr="00CF09EB" w:rsidRDefault="00071C9B" w:rsidP="008E2C17">
            <w:pPr>
              <w:jc w:val="center"/>
              <w:rPr>
                <w:rFonts w:ascii="Calibri" w:hAnsi="Calibri" w:cs="Calibri"/>
                <w:sz w:val="18"/>
                <w:szCs w:val="18"/>
              </w:rPr>
            </w:pPr>
          </w:p>
        </w:tc>
        <w:tc>
          <w:tcPr>
            <w:tcW w:w="4111" w:type="dxa"/>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vAlign w:val="center"/>
          </w:tcPr>
          <w:p w:rsidR="00071C9B" w:rsidRPr="00CF09EB" w:rsidRDefault="00071C9B" w:rsidP="008E2C17">
            <w:pPr>
              <w:rPr>
                <w:rFonts w:ascii="Calibri" w:hAnsi="Calibri" w:cs="Calibri"/>
                <w:sz w:val="18"/>
                <w:szCs w:val="18"/>
              </w:rPr>
            </w:pPr>
            <w:r w:rsidRPr="00CF09EB">
              <w:rPr>
                <w:rFonts w:ascii="Calibri" w:hAnsi="Calibri" w:cs="Calibri"/>
                <w:sz w:val="18"/>
                <w:szCs w:val="18"/>
              </w:rPr>
              <w:t>KPS(10)2 uwzględnia opinie i pomysły innych członków zespołu.</w:t>
            </w:r>
          </w:p>
        </w:tc>
        <w:tc>
          <w:tcPr>
            <w:tcW w:w="1417" w:type="dxa"/>
            <w:vAlign w:val="center"/>
          </w:tcPr>
          <w:p w:rsidR="00071C9B" w:rsidRPr="00CF09EB" w:rsidRDefault="00071C9B" w:rsidP="008E2C17">
            <w:pPr>
              <w:rPr>
                <w:rFonts w:ascii="Calibri" w:hAnsi="Calibri" w:cs="Calibri"/>
                <w:sz w:val="18"/>
                <w:szCs w:val="18"/>
              </w:rPr>
            </w:pPr>
          </w:p>
        </w:tc>
        <w:tc>
          <w:tcPr>
            <w:tcW w:w="1559" w:type="dxa"/>
            <w:vAlign w:val="center"/>
          </w:tcPr>
          <w:p w:rsidR="00071C9B" w:rsidRPr="00CF09EB" w:rsidRDefault="00071C9B" w:rsidP="008E2C17">
            <w:pPr>
              <w:rPr>
                <w:rFonts w:ascii="Calibri" w:hAnsi="Calibri" w:cs="Calibri"/>
                <w:sz w:val="18"/>
                <w:szCs w:val="18"/>
              </w:rPr>
            </w:pPr>
          </w:p>
        </w:tc>
        <w:tc>
          <w:tcPr>
            <w:tcW w:w="4111" w:type="dxa"/>
            <w:vAlign w:val="center"/>
          </w:tcPr>
          <w:p w:rsidR="00071C9B" w:rsidRPr="00CF09EB" w:rsidRDefault="00071C9B" w:rsidP="008E2C17">
            <w:pPr>
              <w:rPr>
                <w:rFonts w:ascii="Calibri" w:hAnsi="Calibri" w:cs="Calibri"/>
                <w:sz w:val="18"/>
                <w:szCs w:val="18"/>
              </w:rPr>
            </w:pP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odcinka sieci kanalizacyjnej łączącego dwie studnie rewizyjne zgodnie z dokumentacją projektową oraz sprawdzenie szczelności połączeń. Aby wykonać zadanie, powinieneś zorganizować stanowisko pracy, dobrać materiał, sprzęt, narzędzia,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sporządzić dokumentację z badania szczelności odcinka sieci kanalizacyjnej. Następnie zgłosić nauczycielowi gotowość do prezentacji pracy, w której powinieneś odnieść się do jakości wykonanej pracy, zgodności z dokumentacją oraz napotkanych trudności w jej wykonaniu. Do dyspozycji masz stanowisko do montażu sieci komunalnych wyposażone we wszystkie niezbędne materiały, sprzęt, instrukcje, wytyczne i dokumentacje.</w:t>
            </w:r>
          </w:p>
        </w:tc>
      </w:tr>
      <w:tr w:rsidR="00071C9B" w:rsidRPr="00CF09EB" w:rsidTr="008E2C17">
        <w:trPr>
          <w:trHeight w:val="414"/>
          <w:jc w:val="center"/>
        </w:trPr>
        <w:tc>
          <w:tcPr>
            <w:tcW w:w="13290" w:type="dxa"/>
            <w:gridSpan w:val="4"/>
          </w:tcPr>
          <w:p w:rsidR="00071C9B" w:rsidRPr="00CF09EB" w:rsidRDefault="00071C9B" w:rsidP="008E2C17">
            <w:pPr>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sieci komunalnych (jedno stanowisko dla dwóch uczniów), wyposażone w: stół warsztatowy z imadłem, narzędzia monterskie i traserskie, przyrządy do kontroli i pomiarów geometrycznych, sprzęt do robót ziemnych i zabezpieczania wykopów oraz przykładowe dokumentacje projektowe sieci komunalnych.</w:t>
            </w:r>
          </w:p>
          <w:p w:rsidR="00071C9B" w:rsidRPr="00CF09EB" w:rsidRDefault="00071C9B" w:rsidP="008E2C17">
            <w:pPr>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Zajęcia należy prowadzić w warsztatach szkolnych, pracowni sieci komunalnych oraz w kooperacji z zakładem realizującym prace związane z wykonawstwem i eksploatacją sieci kanalizacyjnych. Uczniowie powinni pracować samodzielnie bądź w zespołach 2–4-osobowych pod nadzorem nauczyciela lub instruktora posiadającego wymagane uprawnienia do wykonywania połączeń zgrzewanych. Stanowiska dla uczniów powinny być wyposażone w niezbędne pomoce dydaktyczne.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Zaleca się, aby podczas realizacji programu uczniowie wykonywali czynności związane z budową, konserwacją, naprawą i modernizacją sieci kanalizacyjnych stosując technologie połączeń rozłącznych i zgrzewanych. Istnieje konieczność, by prace były wykonywane w warunkach zbliżonych do warunków rzeczywistych, na symulowanych stanowiskach pracy, pod ścisłą opieką i nadzorem nauczyciela/instruktora.</w:t>
            </w:r>
          </w:p>
          <w:p w:rsidR="00071C9B" w:rsidRPr="00CF09EB" w:rsidRDefault="00071C9B" w:rsidP="008E2C17">
            <w:pPr>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 osobowe.</w:t>
            </w: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 xml:space="preserve">Propozycje kryteriów oceny i metod sprawdzania efektów kształcenia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Sprawdzanie i ocenianie osiągnięć uczniów powinno odbywać się przez cały czas realizacji programu nauczania, na podstawie określonych kryteriów. Kryteria oceniania powinny uwzględniać poziom oraz zakres opanowania przez uczniów wiadomości i umiejętności zawartych w szczegółowych celach kształcenia.</w:t>
            </w:r>
          </w:p>
          <w:p w:rsidR="00071C9B" w:rsidRPr="00CF09EB" w:rsidRDefault="00071C9B" w:rsidP="008E2C17">
            <w:pPr>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wytworzonego w trakcie ćwiczeń produktu finalnego, którym może być zmontowany odcinek sieci kanalizacyjnej, fragment sieci kanalizacyjnej poddany konserwacji, naprawie bądź remontowi.</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lastRenderedPageBreak/>
              <w:t>prezentacji efektów swojej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9"/>
              </w:numPr>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Oceniając osiągnięcia uczniów należy zwrócić uwagę na umiejętność wiązania teorii z praktyką, dokładność i czas realizacji zadania oraz zaangażowanie w wykonywaną pracę. W ocenie osiągnięć ucznia po zakończeniu realizacji programu przedmiotu należy uwzględnić poprawność wykonania ćwiczeń oraz umiejętność prezentacji rezultatów swojej pracy na forum klasy.</w:t>
            </w: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Formy indywidualizacji pracy uczniów uwzględniające: </w:t>
            </w:r>
          </w:p>
          <w:p w:rsidR="00071C9B" w:rsidRPr="00CF09EB" w:rsidRDefault="00071C9B" w:rsidP="00EC3F96">
            <w:pPr>
              <w:numPr>
                <w:ilvl w:val="0"/>
                <w:numId w:val="10"/>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10"/>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spacing w:after="60"/>
        <w:rPr>
          <w:rFonts w:ascii="Calibri" w:hAnsi="Calibri" w:cs="Calibri"/>
          <w:sz w:val="20"/>
          <w:szCs w:val="20"/>
        </w:rPr>
      </w:pPr>
    </w:p>
    <w:p w:rsidR="00071C9B" w:rsidRPr="00CF09EB" w:rsidRDefault="00071C9B" w:rsidP="00071C9B">
      <w:pPr>
        <w:rPr>
          <w:rFonts w:ascii="Calibri" w:hAnsi="Calibri"/>
        </w:rPr>
      </w:pPr>
      <w:r w:rsidRPr="00CF09EB">
        <w:rPr>
          <w:rFonts w:ascii="Calibri" w:hAnsi="Calibri"/>
        </w:rP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7"/>
        <w:gridCol w:w="1516"/>
        <w:gridCol w:w="1668"/>
        <w:gridCol w:w="4399"/>
      </w:tblGrid>
      <w:tr w:rsidR="00071C9B" w:rsidRPr="00CF09EB" w:rsidTr="008E2C17">
        <w:trPr>
          <w:cantSplit/>
          <w:trHeight w:val="271"/>
          <w:jc w:val="center"/>
        </w:trPr>
        <w:tc>
          <w:tcPr>
            <w:tcW w:w="13290" w:type="dxa"/>
            <w:gridSpan w:val="4"/>
            <w:shd w:val="clear" w:color="auto" w:fill="C0C0C0"/>
          </w:tcPr>
          <w:p w:rsidR="00071C9B" w:rsidRPr="00CF09EB" w:rsidRDefault="00071C9B" w:rsidP="008E2C17">
            <w:pPr>
              <w:rPr>
                <w:rFonts w:ascii="Calibri" w:hAnsi="Calibri" w:cs="Calibri"/>
                <w:b/>
                <w:sz w:val="18"/>
                <w:szCs w:val="18"/>
                <w:highlight w:val="yellow"/>
              </w:rPr>
            </w:pPr>
            <w:r w:rsidRPr="00CF09EB">
              <w:rPr>
                <w:rFonts w:ascii="Calibri" w:hAnsi="Calibri" w:cs="Calibri"/>
                <w:b/>
                <w:sz w:val="18"/>
                <w:szCs w:val="18"/>
              </w:rPr>
              <w:lastRenderedPageBreak/>
              <w:t>6.3. Montaż i remont sieci gazowych</w:t>
            </w:r>
          </w:p>
        </w:tc>
      </w:tr>
      <w:tr w:rsidR="00071C9B" w:rsidRPr="00CF09EB" w:rsidTr="008E2C17">
        <w:trPr>
          <w:cantSplit/>
          <w:trHeight w:val="1123"/>
          <w:tblHeader/>
          <w:jc w:val="center"/>
        </w:trPr>
        <w:tc>
          <w:tcPr>
            <w:tcW w:w="6203" w:type="dxa"/>
            <w:shd w:val="clear" w:color="auto" w:fill="C0C0C0"/>
            <w:vAlign w:val="center"/>
          </w:tcPr>
          <w:p w:rsidR="00071C9B" w:rsidRPr="00CF09EB" w:rsidRDefault="00071C9B" w:rsidP="008E2C17">
            <w:pPr>
              <w:rPr>
                <w:rFonts w:ascii="Calibri" w:hAnsi="Calibri" w:cs="Calibri"/>
                <w:b/>
                <w:sz w:val="18"/>
                <w:szCs w:val="18"/>
              </w:rPr>
            </w:pPr>
            <w:r w:rsidRPr="00CF09EB">
              <w:rPr>
                <w:rFonts w:ascii="Calibri" w:hAnsi="Calibri" w:cs="Calibri"/>
                <w:b/>
                <w:sz w:val="18"/>
                <w:szCs w:val="18"/>
              </w:rPr>
              <w:t>Uszczegółowione efekty kształcenia</w:t>
            </w:r>
          </w:p>
          <w:p w:rsidR="00071C9B" w:rsidRPr="00CF09EB" w:rsidRDefault="00071C9B" w:rsidP="008E2C17">
            <w:pPr>
              <w:rPr>
                <w:rFonts w:ascii="Calibri" w:hAnsi="Calibri" w:cs="Calibri"/>
                <w:b/>
                <w:sz w:val="18"/>
                <w:szCs w:val="18"/>
              </w:rPr>
            </w:pPr>
            <w:r w:rsidRPr="00CF09EB">
              <w:rPr>
                <w:rFonts w:ascii="Calibri" w:hAnsi="Calibri" w:cs="Calibri"/>
                <w:b/>
                <w:sz w:val="18"/>
                <w:szCs w:val="18"/>
              </w:rPr>
              <w:t xml:space="preserve">Uczeń po zrealizowaniu zajęć </w:t>
            </w:r>
          </w:p>
        </w:tc>
        <w:tc>
          <w:tcPr>
            <w:tcW w:w="1417" w:type="dxa"/>
            <w:shd w:val="clear" w:color="auto" w:fill="C0C0C0"/>
            <w:vAlign w:val="center"/>
          </w:tcPr>
          <w:p w:rsidR="00071C9B" w:rsidRPr="00CF09EB" w:rsidRDefault="00071C9B" w:rsidP="008E2C17">
            <w:pPr>
              <w:jc w:val="center"/>
              <w:rPr>
                <w:rFonts w:ascii="Calibri" w:hAnsi="Calibri" w:cs="Calibri"/>
                <w:b/>
                <w:sz w:val="18"/>
                <w:szCs w:val="18"/>
              </w:rPr>
            </w:pPr>
            <w:r w:rsidRPr="00CF09EB">
              <w:rPr>
                <w:rFonts w:ascii="Calibri" w:hAnsi="Calibri" w:cs="Calibri"/>
                <w:b/>
                <w:sz w:val="18"/>
                <w:szCs w:val="18"/>
              </w:rPr>
              <w:t xml:space="preserve">Poziom wymagań programowych </w:t>
            </w:r>
            <w:r>
              <w:rPr>
                <w:rFonts w:ascii="Calibri" w:hAnsi="Calibri" w:cs="Calibri"/>
                <w:b/>
                <w:sz w:val="18"/>
                <w:szCs w:val="18"/>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18"/>
                <w:szCs w:val="18"/>
              </w:rPr>
            </w:pPr>
            <w:r w:rsidRPr="00CF09EB">
              <w:rPr>
                <w:rFonts w:ascii="Calibri" w:hAnsi="Calibri" w:cs="Calibri"/>
                <w:b/>
                <w:sz w:val="18"/>
                <w:szCs w:val="18"/>
              </w:rPr>
              <w:t>Kategoria taksonomiczna</w:t>
            </w:r>
          </w:p>
        </w:tc>
        <w:tc>
          <w:tcPr>
            <w:tcW w:w="4111" w:type="dxa"/>
            <w:shd w:val="clear" w:color="auto" w:fill="C0C0C0"/>
            <w:vAlign w:val="center"/>
          </w:tcPr>
          <w:p w:rsidR="00071C9B" w:rsidRPr="00CF09EB" w:rsidRDefault="00071C9B" w:rsidP="008E2C17">
            <w:pPr>
              <w:rPr>
                <w:rFonts w:ascii="Calibri" w:hAnsi="Calibri" w:cs="Calibri"/>
                <w:b/>
                <w:sz w:val="18"/>
                <w:szCs w:val="18"/>
              </w:rPr>
            </w:pPr>
            <w:r>
              <w:rPr>
                <w:rFonts w:ascii="Calibri" w:hAnsi="Calibri" w:cs="Calibri"/>
                <w:b/>
                <w:sz w:val="18"/>
                <w:szCs w:val="18"/>
              </w:rPr>
              <w:t xml:space="preserve"> Materiał nauczania</w:t>
            </w: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BHP(4)13 przewiduje zagrożenia związane z wykonywaniem prac związanych z budową gazociągów, przyłączy gazowych oraz robót ziemnych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val="restart"/>
          </w:tcPr>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Zagrożenia związane z wykonywaniem prac związanych z budową gazociągów, przyłączy gazowych oraz robót ziemnych.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Organizacja stanowiska pracy dla przeprowadzania robót montażowych i remontowych sieci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Środki ochrony indywidualnej i zbiorowej podczas prac związanych z wykonywaniem sieci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sporządzania rysunków technicznych, szkiców roboczych i inwentaryzacyjnych związanych z budową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sporządzania zapotrzebowania na materiały do budowy remontu sieci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kalkulowania kosztów robót związanych z budową i remontem sieci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Wykonywanie prac przygotowawczych związanych z budową oraz z remontem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Znakowanie i zabezpieczanie terenu robót związanych z budową i remontem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doboru sprzętu i narzędzi do wykonania robót ziemnych związanych z budową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 xml:space="preserve">Zasady doboru i oceny jakości materiałów, uzbrojenia, urządzeń, aparatury kontrolno-pomiarowej i zabezpieczającej do budowy </w:t>
            </w:r>
            <w:r w:rsidRPr="00CF09EB">
              <w:rPr>
                <w:rFonts w:ascii="Calibri" w:hAnsi="Calibri" w:cs="Calibri"/>
                <w:sz w:val="18"/>
                <w:szCs w:val="18"/>
              </w:rPr>
              <w:br/>
            </w:r>
            <w:r w:rsidRPr="00CF09EB">
              <w:rPr>
                <w:rFonts w:ascii="Calibri" w:hAnsi="Calibri" w:cs="Calibri"/>
                <w:sz w:val="18"/>
                <w:szCs w:val="18"/>
              </w:rPr>
              <w:lastRenderedPageBreak/>
              <w:t>i remontu sieci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doboru oraz oceny stanu technicznego sprzętu i narzędzi do montażu i remontów rurociągów oraz uzbrojenia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wykonywania połączeń i montażu uzbrojenia, urządzeń oraz aparatury kontrolno-pomiarowej gazociągów i przyłączy gazowych w różnych technologiach.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kontroli jakości połączeń rur oraz montażu uzbrojenia, urządzeń oraz aparatury kontrolno-pomiarowej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Wykonywanie zabezpieczeń antykorozyjnych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Zasady wykonywania obmiaru robót związanych z budową i remontem sieci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Czynności związane z odpowietrzaniem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Znakowanie gazociągów i przyłączy gazowych.</w:t>
            </w:r>
          </w:p>
          <w:p w:rsidR="00071C9B" w:rsidRPr="00CF09EB" w:rsidRDefault="00071C9B" w:rsidP="00EC3F96">
            <w:pPr>
              <w:numPr>
                <w:ilvl w:val="0"/>
                <w:numId w:val="11"/>
              </w:numPr>
              <w:ind w:left="318" w:hanging="318"/>
              <w:rPr>
                <w:rFonts w:ascii="Calibri" w:hAnsi="Calibri" w:cs="Calibri"/>
                <w:sz w:val="18"/>
                <w:szCs w:val="18"/>
              </w:rPr>
            </w:pPr>
            <w:r w:rsidRPr="00CF09EB">
              <w:rPr>
                <w:rFonts w:ascii="Calibri" w:hAnsi="Calibri" w:cs="Calibri"/>
                <w:sz w:val="18"/>
                <w:szCs w:val="18"/>
              </w:rPr>
              <w:t>Przeprowadzanie konserwacji, napraw i modernizacji sieci gazowych zgodnie z procedurami prac niebezpiecznych i gazoniebezpiecznych.</w:t>
            </w: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BHP(7)3 organizuje stanowisko pracy dla przeprowadzania robót montażowych i remontowych sieci gazowych;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BHP(8)3zastosuje środki ochrony indywidualnej i zbiorowej podczas prac związanych z wykonywaniem sieci gazowych;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PKZ(B.e)(7)9 sporządza rysunki techniczne i szkice robocze związane z budową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PKZ(B.e)(7)10 sporządza szkice inwentaryzacyjne związane z budową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PKZ(B.e)(13)3 wykonuje i interpretuje pomiary związane z budową gazociągów i przyłączy gazowych;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B.8.2(6)1 sporządza zapotrzebowanie na materiały do budowy i remontu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B.8.2(6)2 sporządza kalkulację kosztów wykonania robót związanych z budową i remontem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B.8.2(7)1 wykonuje prace przygotowawcze związane z budową oraz z remontem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B.8.2(7)2 oznacza i zabezpiecza teren robót związanych z budową </w:t>
            </w:r>
            <w:r w:rsidRPr="00CF09EB">
              <w:rPr>
                <w:rFonts w:ascii="Calibri" w:hAnsi="Calibri" w:cs="Calibri"/>
                <w:sz w:val="18"/>
                <w:szCs w:val="18"/>
              </w:rPr>
              <w:br/>
              <w:t>i remontem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B.8.2(8)1 dobiera sprzęt i narzędzia do wykonania robót ziemnych związanych z budową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B.8.2(8)2 wykonuje roboty ziemne związane z budową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B.8.2(9)1dobiera materiały, uzbrojenie, urządzenia, aparaturę kontrolno-pomiarową i zabezpieczającą do budowy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B.8.2(9)2 dobiera materiały, uzbrojenie, urządzenia, aparaturę kontrolno-pomiarową i zabezpieczającą do remontu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B.8.2(9)3 ocenia jakość materiałów, uzbrojenia, urządzeń i aparatury kontrolno-pomiarowej przeznaczonych do budowy oraz remontów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B.8.2(10)1 dobiera sprzęt i narzędzia do montażu rurociągów oraz uzbrojenia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B.8.2(10)2 sprawdza stan techniczny sprzętu i narzędzi do montażu rurociągów oraz uzbrojenia podczas budowy i remontu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B.8.2(11)1 wykonuje połączenia rur i przeprowadza montaż uzbrojenia, urządzeń oraz aparatury kontrolno -pomiarowej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B.8.2(11)2 sprawdza jakość połączeń rur oraz montażu uzbrojenia, urządzeń oraz aparatury kontrolno -pomiarowej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B.8.2(12)3 wykonuje zabezpieczenia antykorozyjne gazociągów i przyłączy gazowych;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B.8.2(13)1 wykonuje obmiar robót związanych z budową i remontem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B.8.2(13)2 interpretuje wyniki obmiaru robót związanych z budową i remontem sieci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B.8.2(14)3 wykonuje czynności związane z odpowietrzeniem gazociągów zgodnie z obowiązującymi procedurami;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B.8.2(14)4 wykonuje czynności związane z odpowietrzeniem przyłączy gazowych zgodnie z obowiązującymi procedurami;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B.8.2(15)2 wykonuje czynności związane ze znakowaniem gazociągów i przyłączy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B.8.2(17)2 wykonuje czynności związane z konserwacją, naprawą i modernizacją sieci gazowych zgodnie z procedurami;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B.8.2(18)2 wykonuje czynności związane z konserwacją, naprawą i modernizacją sieci gazowych zgodnie z procedurami dotyczącymi prac niebezpiecznych i gazonie bezpiecznych;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KPS(8)1 ocenia ryzyko podejmowanych działań;</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KPS(8)2 przyjmuje na siebie odpowiedzialność za podejmowane działania;</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KPS(8)3 wyciąga wnioski z podejmowanych działań.</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cantSplit/>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odcinka przyłącza gazowego w zadanej dokumentacją projektową technologii, zgodnie z jej wymogami. Aby wykonać zadanie powinieneś zorganizować stanowisko pracy, dobrać materiał, sprzęt, narzędzia, aparaturę kontrolno-pomiarową,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sieci komunalnych wyposażone we wszystkie niezbędne materiały, sprzęt, instrukcje, wytyczne i dokumentacje.</w:t>
            </w:r>
          </w:p>
        </w:tc>
      </w:tr>
      <w:tr w:rsidR="00071C9B" w:rsidRPr="00CF09EB" w:rsidTr="008E2C17">
        <w:trPr>
          <w:cantSplit/>
          <w:trHeight w:val="414"/>
          <w:jc w:val="center"/>
        </w:trPr>
        <w:tc>
          <w:tcPr>
            <w:tcW w:w="13290" w:type="dxa"/>
            <w:gridSpan w:val="4"/>
          </w:tcPr>
          <w:p w:rsidR="00071C9B" w:rsidRPr="00CF09EB" w:rsidRDefault="00071C9B" w:rsidP="008E2C17">
            <w:pPr>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sieci komunalnych (jedno stanowisko dla dwóch uczniów), wyposażone w: stół warsztatowy z imadłem, narzędzia monterskie i traserskie, przyrządy do kontroli i pomiarów geometrycznych, sprzęt do robót ziemnych i zabezpieczania wykopów oraz przykładowe dokumentacje projektowe sieci komunalnych.</w:t>
            </w:r>
          </w:p>
        </w:tc>
      </w:tr>
      <w:tr w:rsidR="00071C9B" w:rsidRPr="00CF09EB" w:rsidTr="008E2C17">
        <w:trPr>
          <w:trHeight w:val="414"/>
          <w:jc w:val="center"/>
        </w:trPr>
        <w:tc>
          <w:tcPr>
            <w:tcW w:w="13290" w:type="dxa"/>
            <w:gridSpan w:val="4"/>
          </w:tcPr>
          <w:p w:rsidR="00071C9B" w:rsidRPr="00CF09EB" w:rsidRDefault="00071C9B" w:rsidP="008E2C17">
            <w:pPr>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Zajęcia należy prowadzić w warsztatach szkolnych, pracowni sieci komunalnych oraz w kooperacji z zakładem realizującym prace związane z wykonawstwem i eksploatacją sieci kanalizacyjnych. Uczniowie powinni pracować samodzielnie bądź w zespołach 2–4-osobowych pod nadzorem nauczyciela lub instruktora posiadającego wymagane uprawnienia do wykonywania połączeń zgrzewanych. Stanowiska dla uczniów powinny być wyposażone w niezbędne pomoce dydaktyczne.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Zaleca się, aby podczas realizacji programu uczniowie wykonywali czynności związane z budową, konserwacją, naprawą i modernizacją sieci kanalizacyjnych stosując technologie połączeń rozłącznych i zgrzewanych.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trHeight w:val="414"/>
          <w:jc w:val="center"/>
        </w:trPr>
        <w:tc>
          <w:tcPr>
            <w:tcW w:w="13290" w:type="dxa"/>
            <w:gridSpan w:val="4"/>
          </w:tcPr>
          <w:p w:rsidR="00071C9B" w:rsidRPr="00CF09EB" w:rsidRDefault="00071C9B" w:rsidP="008E2C17">
            <w:pPr>
              <w:rPr>
                <w:rFonts w:ascii="Calibri" w:hAnsi="Calibri" w:cs="Calibri"/>
                <w:b/>
                <w:sz w:val="18"/>
                <w:szCs w:val="18"/>
              </w:rPr>
            </w:pPr>
            <w:r w:rsidRPr="00CF09EB">
              <w:rPr>
                <w:rFonts w:ascii="Calibri" w:hAnsi="Calibri" w:cs="Calibri"/>
                <w:b/>
                <w:sz w:val="18"/>
                <w:szCs w:val="18"/>
              </w:rPr>
              <w:t xml:space="preserve">Propozycje kryteriów oceny i metod sprawdzania efektów kształcenia </w:t>
            </w:r>
          </w:p>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Sprawdzanie i ocenianie osiągnięć uczniów powinno odbywać się przez cały czas realizacji programu nauczania, na podstawie określonych kryteriów. Kryteria oceniania powinny uwzględniać poziom oraz zakres opanowania przez uczniów wiadomości </w:t>
            </w:r>
            <w:r w:rsidRPr="00CF09EB">
              <w:rPr>
                <w:rFonts w:ascii="Calibri" w:hAnsi="Calibri" w:cs="Calibri"/>
                <w:sz w:val="18"/>
                <w:szCs w:val="18"/>
              </w:rPr>
              <w:br/>
              <w:t>i umiejętności zawartych w szczegółowych celach kształcenia.</w:t>
            </w:r>
          </w:p>
          <w:p w:rsidR="00071C9B" w:rsidRPr="00CF09EB" w:rsidRDefault="00071C9B" w:rsidP="008E2C17">
            <w:pPr>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 xml:space="preserve">wytworzonego w trakcie ćwiczeń produktu finalnego, którym może być zmontowany odcinek gazociągu, przyłącza gazowego, fragment sieci gazowej poddany konserwacji, naprawie </w:t>
            </w:r>
            <w:r w:rsidRPr="00CF09EB">
              <w:rPr>
                <w:rFonts w:ascii="Calibri" w:hAnsi="Calibri" w:cs="Calibri"/>
                <w:sz w:val="18"/>
                <w:szCs w:val="18"/>
              </w:rPr>
              <w:lastRenderedPageBreak/>
              <w:t>bądź remontowi,</w:t>
            </w:r>
          </w:p>
          <w:p w:rsidR="00071C9B" w:rsidRPr="00CF09EB" w:rsidRDefault="00071C9B" w:rsidP="00EC3F96">
            <w:pPr>
              <w:numPr>
                <w:ilvl w:val="0"/>
                <w:numId w:val="12"/>
              </w:numPr>
              <w:spacing w:after="60"/>
              <w:ind w:left="425" w:hanging="357"/>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12"/>
              </w:numPr>
              <w:spacing w:after="60"/>
              <w:ind w:left="425" w:hanging="357"/>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12"/>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12"/>
              </w:numPr>
              <w:spacing w:after="60"/>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Oceniając osiągnięcia uczniów należy zwrócić uwagę na umiejętność wiązania teorii z praktyką, dokładność i czas realizacji zadania oraz zaangażowanie w wykonywaną pracę. W ocenie osiągnięć ucznia po zakończeniu realizacji programu przedmiotu należy uwzględnić poprawność wykonania ćwiczeń oraz umiejętność prezentacji rezultatów swojej pracy na forum klasy. </w:t>
            </w:r>
          </w:p>
        </w:tc>
      </w:tr>
      <w:tr w:rsidR="00071C9B" w:rsidRPr="00CF09EB" w:rsidTr="008E2C17">
        <w:trPr>
          <w:cantSplit/>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Formy indywidualizacji pracy uczniów uwzględniające: </w:t>
            </w:r>
          </w:p>
          <w:p w:rsidR="00071C9B" w:rsidRPr="00CF09EB" w:rsidRDefault="00071C9B" w:rsidP="00EC3F96">
            <w:pPr>
              <w:numPr>
                <w:ilvl w:val="0"/>
                <w:numId w:val="13"/>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13"/>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spacing w:after="60"/>
        <w:rPr>
          <w:rFonts w:ascii="Calibri" w:hAnsi="Calibri" w:cs="Calibri"/>
          <w:sz w:val="20"/>
          <w:szCs w:val="20"/>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r w:rsidRPr="00CF09EB">
        <w:rPr>
          <w:rFonts w:ascii="Calibri" w:hAnsi="Calibri"/>
        </w:rP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7"/>
        <w:gridCol w:w="1516"/>
        <w:gridCol w:w="1668"/>
        <w:gridCol w:w="4399"/>
      </w:tblGrid>
      <w:tr w:rsidR="00071C9B" w:rsidRPr="00CF09EB" w:rsidTr="008E2C17">
        <w:trPr>
          <w:trHeight w:val="271"/>
          <w:jc w:val="center"/>
        </w:trPr>
        <w:tc>
          <w:tcPr>
            <w:tcW w:w="13290"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lastRenderedPageBreak/>
              <w:t>6.4. Montaż i remont sieci oraz węzłów ciepłowniczych</w:t>
            </w:r>
          </w:p>
        </w:tc>
      </w:tr>
      <w:tr w:rsidR="00071C9B" w:rsidRPr="00CF09EB" w:rsidTr="008E2C17">
        <w:trPr>
          <w:trHeight w:val="1123"/>
          <w:tblHeader/>
          <w:jc w:val="center"/>
        </w:trPr>
        <w:tc>
          <w:tcPr>
            <w:tcW w:w="6203"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 potrafi:</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BHP(4)14 przewiduje zagrożenia związane z wykonywaniem prac związanych z budową sieci i węzłów ciepłowniczych;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val="restart"/>
          </w:tcPr>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Zagrożenia związane z wykonywaniem prac związanych z budową sieci i węzłów ciepłowniczych oraz robót ziemnych.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Organizacja stanowiska pracy dla przeprowadzania robót montażowych i remontowych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Środki ochrony indywidualnej i zbiorowej podczas prac związanych z wykonywaniem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sporządzania rysunków technicznych, szkiców roboczych i inwentaryzacyjnych związanych z budową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sporządzania zapotrzebowania na materiały do budowy i remontu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kalkulowania kosztów robót związanych z budową i remontem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Wykonywanie prac przygotowawczych związanych z budową oraz z remontem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Znakowanie i zabezpieczanie terenu robót związanych z budową i remontem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Wykonywanie pomocniczych robót murarskich i betoniarskich związanych z budową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 xml:space="preserve">Zasady doboru sprzętu i narzędzi do wykonania robót ziemnych związanych z budową sieci i węzłów </w:t>
            </w:r>
            <w:r w:rsidRPr="00CF09EB">
              <w:rPr>
                <w:rFonts w:ascii="Calibri" w:hAnsi="Calibri" w:cs="Calibri"/>
                <w:sz w:val="18"/>
                <w:szCs w:val="18"/>
              </w:rPr>
              <w:lastRenderedPageBreak/>
              <w:t>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doboru i oceny jakości materiałów, uzbrojenia, urządzeń, aparatury kontrolno-pomiarowej i zabezpieczającej do budowy i remontu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doboru oraz oceny stanu technicznego sprzętu i narzędzi do montażu i remontów rurociągów oraz uzbrojenia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wykonywania połączeń i montażu uzbrojenia, urządzeń oraz aparatury kontrolno-pomiarowej sieci i węzłów ciepłowniczych w różnych technologiach.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kontroli jakości połączeń rur oraz montażu uzbrojenia, urządzeń oraz aparatury kontrolno-pomiarowej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 xml:space="preserve">Wykonywanie zabezpieczeń antykorozyjnych i termoizolacyjnych sieci i węzłów ciepłowniczych. </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Zasady wykonywania obmiaru robót związanych z budową i remontem sieci i węzłów ciepłowniczych.</w:t>
            </w:r>
          </w:p>
          <w:p w:rsidR="00071C9B" w:rsidRPr="00CF09EB" w:rsidRDefault="00071C9B" w:rsidP="00EC3F96">
            <w:pPr>
              <w:numPr>
                <w:ilvl w:val="0"/>
                <w:numId w:val="14"/>
              </w:numPr>
              <w:ind w:left="318" w:hanging="318"/>
              <w:rPr>
                <w:rFonts w:ascii="Calibri" w:hAnsi="Calibri" w:cs="Calibri"/>
                <w:sz w:val="18"/>
                <w:szCs w:val="18"/>
              </w:rPr>
            </w:pPr>
            <w:r w:rsidRPr="00CF09EB">
              <w:rPr>
                <w:rFonts w:ascii="Calibri" w:hAnsi="Calibri" w:cs="Calibri"/>
                <w:sz w:val="18"/>
                <w:szCs w:val="18"/>
              </w:rPr>
              <w:t>Przeprowadzanie remontów i modernizacji sieci i węzłów ciepłowniczych.</w:t>
            </w:r>
          </w:p>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BHP(7)4 organizuje stanowisko pracy dla przeprowadzania robót montażowych i remontowych sieci i węzłów ciepłowniczych;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BHP(8)4 zastosuje środki ochrony indywidualnej i zbiorowej podczas prac związanych z wykonywaniem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PKZ(B.e)(7)11 sporządza rysunki techniczne i szkice robocze związane z budową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PKZ(B.e)(7)12 sporządza szkice inwentaryzacyjne związane z budową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PKZ(B.e)(13)4 wykonuje i interpretuje pomiary związane z budową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B.8.3(6)1 sporządza zapotrzebowanie na materiały do budowy i remontu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B.8.3(6)2 sporządza kalkulację kosztów wykonania robót związanych z budową i remontem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B.8.3(7)1 wykonuje prace przygotowawcze związane z budową oraz z remontem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B.8.3(7)2 oznacza i zabezpiecza teren robót związanych z budową i remontem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B.8.3(8)1 dobiera sprzęt i narzędzia do wykonania robót ziemnych związanych z budową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B.8.3(8)2 wykonuje roboty ziemne związane z budową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B.8.3(9)1 wykonuje pomocnicze roboty murarskie i betoniarskie związane z budową sieci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B.8.3(9)2 wykonuje pomocnicze roboty murarskie i betoniarskie związane z budową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B.8.3(10)1 dobiera materiały, uzbrojenie, urządzenia, aparaturę kontrolno-pomiarową i zabezpieczającą do budowy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B.8.3(10)2 dobiera materiały, uzbrojenie, urządzenia, aparaturę kontrolno-pomiarową i zabezpieczającą do remontu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B.8.3(10)3 ocenia jakość materiałów, uzbrojenia, urządzeń i aparatury kontrolno-pomiarowej przeznaczonych do budowy oraz remontów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B.8.3(11)1 dobiera sprzęt i narzędzia do montażu rurociągów oraz uzbrojenia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B.8.3(11)2 sprawdza stan techniczny sprzętu i narzędzi do montażu rurociągów oraz uzbrojenia podczas budowy i remontu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B.8.3(12)1 wykonuje połączenia rur i przeprowadza montaż uzbrojenia, urządzeń oraz aparatury kontrolno-pomiarowej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B.8.3(12)2 sprawdza jakość połączeń rur oraz montażu uzbrojenia, urządzeń oraz aparatury kontrolno-pomiarowej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B.8.3(13)1 wykonuje zabezpieczenia antykorozyjne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B.8.3(13)2 wykonuje zabezpieczenia termoizolacyjne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B.8.3(14)1 wykonuje obmiar robót związanych z budową i remontem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B.8.3(14)2 interpretuje wyniki obmiaru robót związanych z budową i remontem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B.8.3(17)5 wykonuje czynności związane z remontem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B.8.3(17)6 wykonuje czynności związane z modernizacją sieci i węzłów ciepłowniczych;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ign w:val="center"/>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3"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KPS(3)2 uświadamia sobie konsekwencje działań.</w:t>
            </w:r>
          </w:p>
        </w:tc>
        <w:tc>
          <w:tcPr>
            <w:tcW w:w="1417" w:type="dxa"/>
          </w:tcPr>
          <w:p w:rsidR="00071C9B" w:rsidRPr="00CF09EB" w:rsidRDefault="00071C9B" w:rsidP="008E2C17">
            <w:pPr>
              <w:rPr>
                <w:rFonts w:ascii="Calibri" w:hAnsi="Calibri" w:cs="Calibri"/>
                <w:sz w:val="18"/>
                <w:szCs w:val="18"/>
              </w:rPr>
            </w:pPr>
          </w:p>
        </w:tc>
        <w:tc>
          <w:tcPr>
            <w:tcW w:w="1559" w:type="dxa"/>
          </w:tcPr>
          <w:p w:rsidR="00071C9B" w:rsidRPr="00CF09EB" w:rsidRDefault="00071C9B" w:rsidP="008E2C17">
            <w:pPr>
              <w:rPr>
                <w:rFonts w:ascii="Calibri" w:hAnsi="Calibri" w:cs="Calibri"/>
                <w:sz w:val="18"/>
                <w:szCs w:val="18"/>
              </w:rPr>
            </w:pPr>
          </w:p>
        </w:tc>
        <w:tc>
          <w:tcPr>
            <w:tcW w:w="4111" w:type="dxa"/>
            <w:vAlign w:val="center"/>
          </w:tcPr>
          <w:p w:rsidR="00071C9B" w:rsidRPr="00CF09EB" w:rsidRDefault="00071C9B" w:rsidP="008E2C17">
            <w:pPr>
              <w:rPr>
                <w:rFonts w:ascii="Calibri" w:hAnsi="Calibri" w:cs="Calibri"/>
                <w:sz w:val="18"/>
                <w:szCs w:val="18"/>
              </w:rPr>
            </w:pP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izolacji antykorozyjnej na odcinku sieci ciepłowniczej, która została uszkodzona. Aby wykonać zadanie powinieneś zorganizować stanowisko pracy, dobrać materiał, sprzęt, narzędzia, aparaturę kontrolno-pomiarową, zabezpieczyć się w środki ochrony indywidualnej, zastosować określoną dokumentacją technologię wykonania izolacji,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sieci komunalnych wyposażone we wszystkie niezbędne materiały, sprzęt, instrukcje, wytyczne i dokumentacje.</w:t>
            </w: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Zajęcia mogą być prowadzone w pracowni przedmiotowej, u pracodawcy, w Centrum Kształcenia Praktycznego. Wskazane jest jednak wykonywanie zadania na placu budowy w rzeczywistych </w:t>
            </w:r>
            <w:r w:rsidRPr="00CF09EB">
              <w:rPr>
                <w:rFonts w:ascii="Calibri" w:hAnsi="Calibri" w:cs="Calibri"/>
                <w:sz w:val="18"/>
                <w:szCs w:val="18"/>
              </w:rPr>
              <w:lastRenderedPageBreak/>
              <w:t>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sieci komunalnych (jedno stanowisko dla dwóch uczniów), wyposażone w: stół warsztatowy z imadłem, narzędzia monterskie i traserskie, przyrządy do kontroli i pomiarów geometrycznych, sprzęt do robót ziemnych i zabezpieczania wykopów oraz przykładowe dokumentacje projektowe sieci komunalnych.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aparatury kontrolno-pomiarowej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Zajęcia należy prowadzić w warsztatach szkolnych, pracowni sieci komunalnych oraz w kooperacji z zakładem gazowniczym. Uczniowie powinni pracować samodzielnie bądź w zespołach 2–4-osobowych pod nadzorem nauczyciela lub instruktora posiadającego wymagane uprawnienia do wykonywania połączeń zgrzewanych. Stanowiska dla uczniów powinny być wyposażone w niezbędne pomoce dydaktyczne. </w:t>
            </w:r>
          </w:p>
          <w:p w:rsidR="00071C9B" w:rsidRPr="00CF09EB" w:rsidRDefault="00071C9B" w:rsidP="008E2C17">
            <w:pPr>
              <w:rPr>
                <w:rFonts w:ascii="Calibri" w:hAnsi="Calibri" w:cs="Calibri"/>
                <w:sz w:val="18"/>
                <w:szCs w:val="18"/>
              </w:rPr>
            </w:pPr>
            <w:r w:rsidRPr="00CF09EB">
              <w:rPr>
                <w:rFonts w:ascii="Calibri" w:hAnsi="Calibri" w:cs="Calibri"/>
                <w:sz w:val="18"/>
                <w:szCs w:val="18"/>
              </w:rPr>
              <w:t>Zaleca się, aby podczas realizacji programu uczniowie wykonywali czynności związane z budową, konserwacją, naprawą i modernizacją sieci i węzłów ciepłowniczych stosując technologie połączeń rozłącznych i zgrzewanych, z pominięciem technologii spawania.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Propozycje kryteriów oceny i metod sprawdzania efektów kształcenia </w:t>
            </w:r>
          </w:p>
          <w:p w:rsidR="00071C9B" w:rsidRPr="00CF09EB" w:rsidRDefault="00071C9B" w:rsidP="008E2C17">
            <w:pPr>
              <w:rPr>
                <w:rFonts w:ascii="Calibri" w:hAnsi="Calibri" w:cs="Calibri"/>
                <w:sz w:val="18"/>
                <w:szCs w:val="18"/>
              </w:rPr>
            </w:pPr>
            <w:r w:rsidRPr="00CF09EB">
              <w:rPr>
                <w:rFonts w:ascii="Calibri" w:hAnsi="Calibri" w:cs="Calibri"/>
                <w:sz w:val="18"/>
                <w:szCs w:val="18"/>
              </w:rPr>
              <w:t>Sprawdzanie i ocenianie osiągnięć uczniów powinno odbywać się przez cały czas realizacji programu nauczania, na podstawie określonych kryteriów. Kryteria oceniania powinny uwzględniać poziom oraz zakres opanowania przez uczniów wiadomości i umiejętności zawartych w szczegółowych celach kształcenia.</w:t>
            </w:r>
          </w:p>
          <w:p w:rsidR="00071C9B" w:rsidRPr="00CF09EB" w:rsidRDefault="00071C9B" w:rsidP="008E2C17">
            <w:pPr>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wytworzonego w trakcie ćwiczeń produktu finalnego, którym może być zmontowany odcinek gazociągu, przyłącza gazowego, fragment sieci gazowej poddany konserwacji, naprawie bądź remontowi.</w:t>
            </w:r>
          </w:p>
          <w:p w:rsidR="00071C9B" w:rsidRPr="00CF09EB" w:rsidRDefault="00071C9B" w:rsidP="00EC3F96">
            <w:pPr>
              <w:numPr>
                <w:ilvl w:val="0"/>
                <w:numId w:val="15"/>
              </w:numPr>
              <w:spacing w:after="60"/>
              <w:ind w:left="425" w:hanging="357"/>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15"/>
              </w:numPr>
              <w:spacing w:after="60"/>
              <w:ind w:left="425" w:hanging="357"/>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lastRenderedPageBreak/>
              <w:t>przestrzeganie zasad i przepisów BHP,</w:t>
            </w:r>
          </w:p>
          <w:p w:rsidR="00071C9B" w:rsidRPr="00CF09EB" w:rsidRDefault="00071C9B" w:rsidP="00EC3F96">
            <w:pPr>
              <w:numPr>
                <w:ilvl w:val="0"/>
                <w:numId w:val="15"/>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15"/>
              </w:numPr>
              <w:spacing w:after="60"/>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Oceniając osiągnięcia uczniów należy zwrócić uwagę na umiejętność wiązania teorii z praktyką, dokładność i czas realizacji zadania oraz zaangażowanie w wykonywaną pracę. W ocenie osiągnięć ucznia po zakończeniu realizacji programu przedmiotu należy uwzględnić poprawność wykonania ćwiczeń oraz umiejętność prezentacji rezultatów swojej pracy na forum klasy. </w:t>
            </w:r>
          </w:p>
        </w:tc>
      </w:tr>
      <w:tr w:rsidR="00071C9B" w:rsidRPr="00CF09EB" w:rsidTr="008E2C17">
        <w:trPr>
          <w:trHeight w:val="414"/>
          <w:jc w:val="center"/>
        </w:trPr>
        <w:tc>
          <w:tcPr>
            <w:tcW w:w="13290"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Formy indywidualizacji pracy uczniów uwzględniające: </w:t>
            </w:r>
          </w:p>
          <w:p w:rsidR="00071C9B" w:rsidRPr="00CF09EB" w:rsidRDefault="00071C9B" w:rsidP="00EC3F96">
            <w:pPr>
              <w:numPr>
                <w:ilvl w:val="0"/>
                <w:numId w:val="16"/>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16"/>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spacing w:after="60"/>
        <w:rPr>
          <w:rFonts w:ascii="Calibri" w:hAnsi="Calibri" w:cs="Calibri"/>
          <w:sz w:val="20"/>
          <w:szCs w:val="20"/>
        </w:rPr>
      </w:pPr>
    </w:p>
    <w:p w:rsidR="00071C9B" w:rsidRPr="00CF09EB" w:rsidRDefault="00071C9B" w:rsidP="00071C9B">
      <w:pPr>
        <w:spacing w:after="60"/>
        <w:rPr>
          <w:rFonts w:ascii="Calibri" w:hAnsi="Calibri" w:cs="Calibri"/>
          <w:sz w:val="20"/>
          <w:szCs w:val="20"/>
        </w:rPr>
      </w:pPr>
    </w:p>
    <w:p w:rsidR="00071C9B" w:rsidRPr="00CF09EB" w:rsidRDefault="00071C9B" w:rsidP="00071C9B">
      <w:pPr>
        <w:pStyle w:val="Nagwek2"/>
      </w:pPr>
      <w:bookmarkStart w:id="1" w:name="_Toc327048776"/>
      <w:r w:rsidRPr="00CF09EB">
        <w:br w:type="page"/>
      </w:r>
      <w:bookmarkStart w:id="2" w:name="_Toc340266345"/>
      <w:r w:rsidRPr="00CF09EB">
        <w:lastRenderedPageBreak/>
        <w:t>Montaż instalacji sanitarnych – zajęcia praktyczne</w:t>
      </w:r>
      <w:bookmarkEnd w:id="1"/>
      <w:bookmarkEnd w:id="2"/>
    </w:p>
    <w:p w:rsidR="00071C9B" w:rsidRPr="00CF09EB" w:rsidRDefault="00071C9B" w:rsidP="00EC3F96">
      <w:pPr>
        <w:numPr>
          <w:ilvl w:val="1"/>
          <w:numId w:val="4"/>
        </w:numPr>
        <w:spacing w:after="60"/>
        <w:ind w:left="811" w:hanging="357"/>
        <w:rPr>
          <w:rFonts w:ascii="Calibri" w:hAnsi="Calibri" w:cs="Calibri"/>
          <w:sz w:val="20"/>
          <w:szCs w:val="20"/>
        </w:rPr>
      </w:pPr>
      <w:r w:rsidRPr="00CF09EB">
        <w:rPr>
          <w:rFonts w:ascii="Calibri" w:hAnsi="Calibri" w:cs="Calibri"/>
          <w:sz w:val="20"/>
          <w:szCs w:val="20"/>
        </w:rPr>
        <w:t>Montaż i remont instalacji wodociągowych</w:t>
      </w:r>
    </w:p>
    <w:p w:rsidR="00071C9B" w:rsidRPr="00CF09EB" w:rsidRDefault="00071C9B" w:rsidP="00EC3F96">
      <w:pPr>
        <w:numPr>
          <w:ilvl w:val="1"/>
          <w:numId w:val="4"/>
        </w:numPr>
        <w:spacing w:after="60"/>
        <w:ind w:left="811" w:hanging="357"/>
        <w:rPr>
          <w:rFonts w:ascii="Calibri" w:hAnsi="Calibri" w:cs="Calibri"/>
          <w:sz w:val="20"/>
          <w:szCs w:val="20"/>
        </w:rPr>
      </w:pPr>
      <w:r w:rsidRPr="00CF09EB">
        <w:rPr>
          <w:rFonts w:ascii="Calibri" w:hAnsi="Calibri" w:cs="Calibri"/>
          <w:sz w:val="20"/>
          <w:szCs w:val="20"/>
        </w:rPr>
        <w:t>Montaż i remont instalacji kanalizacyjnych</w:t>
      </w:r>
    </w:p>
    <w:p w:rsidR="00071C9B" w:rsidRPr="00CF09EB" w:rsidRDefault="00071C9B" w:rsidP="00EC3F96">
      <w:pPr>
        <w:numPr>
          <w:ilvl w:val="1"/>
          <w:numId w:val="4"/>
        </w:numPr>
        <w:spacing w:after="60"/>
        <w:ind w:left="811" w:hanging="357"/>
        <w:rPr>
          <w:rFonts w:ascii="Calibri" w:hAnsi="Calibri" w:cs="Calibri"/>
          <w:sz w:val="20"/>
          <w:szCs w:val="20"/>
        </w:rPr>
      </w:pPr>
      <w:r w:rsidRPr="00CF09EB">
        <w:rPr>
          <w:rFonts w:ascii="Calibri" w:hAnsi="Calibri" w:cs="Calibri"/>
          <w:sz w:val="20"/>
          <w:szCs w:val="20"/>
        </w:rPr>
        <w:t>Montaż i eksploatacja instalacji gazowych</w:t>
      </w:r>
    </w:p>
    <w:p w:rsidR="00071C9B" w:rsidRPr="00CF09EB" w:rsidRDefault="00071C9B" w:rsidP="00EC3F96">
      <w:pPr>
        <w:numPr>
          <w:ilvl w:val="1"/>
          <w:numId w:val="4"/>
        </w:numPr>
        <w:spacing w:after="60"/>
        <w:ind w:left="811" w:hanging="357"/>
        <w:rPr>
          <w:rFonts w:ascii="Calibri" w:hAnsi="Calibri" w:cs="Calibri"/>
          <w:sz w:val="20"/>
          <w:szCs w:val="20"/>
        </w:rPr>
      </w:pPr>
      <w:r w:rsidRPr="00CF09EB">
        <w:rPr>
          <w:rFonts w:ascii="Calibri" w:hAnsi="Calibri" w:cs="Calibri"/>
          <w:sz w:val="20"/>
          <w:szCs w:val="20"/>
        </w:rPr>
        <w:t>Montaż i remont instalacji grzewczych</w:t>
      </w:r>
    </w:p>
    <w:p w:rsidR="00071C9B" w:rsidRPr="00CF09EB" w:rsidRDefault="00071C9B" w:rsidP="00EC3F96">
      <w:pPr>
        <w:numPr>
          <w:ilvl w:val="1"/>
          <w:numId w:val="4"/>
        </w:numPr>
        <w:spacing w:after="120"/>
        <w:ind w:left="811" w:hanging="357"/>
        <w:rPr>
          <w:rFonts w:ascii="Calibri" w:hAnsi="Calibri" w:cs="Calibri"/>
          <w:sz w:val="20"/>
          <w:szCs w:val="20"/>
        </w:rPr>
      </w:pPr>
      <w:r w:rsidRPr="00CF09EB">
        <w:rPr>
          <w:rFonts w:ascii="Calibri" w:hAnsi="Calibri" w:cs="Calibri"/>
          <w:sz w:val="20"/>
          <w:szCs w:val="20"/>
        </w:rPr>
        <w:t>Montaż i eksploatacja instalacji wentylacyjnych oraz klimatyzacyjnych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8"/>
        <w:gridCol w:w="1516"/>
        <w:gridCol w:w="1668"/>
        <w:gridCol w:w="4398"/>
      </w:tblGrid>
      <w:tr w:rsidR="00071C9B" w:rsidRPr="00CF09EB" w:rsidTr="008E2C17">
        <w:trPr>
          <w:cantSplit/>
          <w:trHeight w:val="271"/>
          <w:jc w:val="center"/>
        </w:trPr>
        <w:tc>
          <w:tcPr>
            <w:tcW w:w="13291"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t>7.1. Montaż i remont instalacji wodociągowych</w:t>
            </w:r>
          </w:p>
        </w:tc>
      </w:tr>
      <w:tr w:rsidR="00071C9B" w:rsidRPr="00CF09EB" w:rsidTr="008E2C17">
        <w:trPr>
          <w:cantSplit/>
          <w:trHeight w:val="1123"/>
          <w:jc w:val="center"/>
        </w:trPr>
        <w:tc>
          <w:tcPr>
            <w:tcW w:w="6204"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PKZ(B.e)(7)13 sporządza rysunki techniczne i szkice robocze związane z budową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restart"/>
          </w:tcPr>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Sporządzanie rysunków technicznych i szkiców roboczych związanych z budową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Sporządzanie szkiców inwentaryzacyjnych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Zagrożenia związane z wykonywaniem prac związanych z montażem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Organizowanie stanowiska dla przeprowadzania robót montażowych i remontowych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Dobór środków ochrony indywidualnej i zbiorowej podczas prac związanych z wykonywaniem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Posługiwanie się dokumentacją projektową instalacji wody zimnej, wody ciepłej oraz wodnych instalacji przeciwpożarowych.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Sporządzanie zapotrzebowania na materiały do montażu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lastRenderedPageBreak/>
              <w:t>Sporządzanie kalkulacji kosztów robót związanych z montażem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 xml:space="preserve">Dobór materiałów, uzbrojenia, narzędzi, sprzętu </w:t>
            </w:r>
            <w:r w:rsidRPr="00CF09EB">
              <w:rPr>
                <w:rFonts w:ascii="Calibri" w:hAnsi="Calibri" w:cs="Calibri"/>
                <w:sz w:val="18"/>
                <w:szCs w:val="18"/>
              </w:rPr>
              <w:br/>
              <w:t>i aparatury kontrolno-pomiarowej dla przeprowadzenia prac montażowych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Posługiwanie się sprzętem i narzędziami do montażu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Ocena jakości materiałów do montażu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Trasowanie miejsc prowadzenia instalacji wodociągowych oraz montażu uzbrojenia.</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Zabezpieczanie miejsc wykonywania robót montażowych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Przeprowadzanie montażu i demontażu przewodów oraz uzbrojenia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Zabezpieczanie antykorozyjne i termoizolacyjne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 xml:space="preserve">Wykonywanie czynności związanych </w:t>
            </w:r>
            <w:r w:rsidRPr="00CF09EB">
              <w:rPr>
                <w:rFonts w:ascii="Calibri" w:hAnsi="Calibri" w:cs="Calibri"/>
                <w:sz w:val="18"/>
                <w:szCs w:val="18"/>
              </w:rPr>
              <w:br/>
              <w:t>z napełnianiem i odpowietrzaniem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 xml:space="preserve">Wykonywanie czynności związanych </w:t>
            </w:r>
            <w:r w:rsidRPr="00CF09EB">
              <w:rPr>
                <w:rFonts w:ascii="Calibri" w:hAnsi="Calibri" w:cs="Calibri"/>
                <w:sz w:val="18"/>
                <w:szCs w:val="18"/>
              </w:rPr>
              <w:br/>
              <w:t xml:space="preserve">z połączeniem instalacji wodociągowych z siecią </w:t>
            </w:r>
            <w:r w:rsidRPr="00CF09EB">
              <w:rPr>
                <w:rFonts w:ascii="Calibri" w:hAnsi="Calibri" w:cs="Calibri"/>
                <w:sz w:val="18"/>
                <w:szCs w:val="18"/>
              </w:rPr>
              <w:br/>
              <w:t>i z lokalnym ujęciem wody.</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 xml:space="preserve">Wykonywanie obmiarów robót związanych </w:t>
            </w:r>
            <w:r w:rsidRPr="00CF09EB">
              <w:rPr>
                <w:rFonts w:ascii="Calibri" w:hAnsi="Calibri" w:cs="Calibri"/>
                <w:sz w:val="18"/>
                <w:szCs w:val="18"/>
              </w:rPr>
              <w:br/>
              <w:t>z montażem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Ocena jakości wykonania robót montażowych instalacji wody zimnej i wody ciepłej oraz ich zgodności z dokumentacją projektową.</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Przeprowadzanie i dokumentowanie prób szczelności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Przeprowadzanie przeglądów stanu technicznego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lastRenderedPageBreak/>
              <w:t>Przeprowadzanie konserwacji i napraw instalacji wodociągowych.</w:t>
            </w:r>
          </w:p>
          <w:p w:rsidR="00071C9B" w:rsidRPr="00CF09EB" w:rsidRDefault="00071C9B" w:rsidP="00EC3F96">
            <w:pPr>
              <w:numPr>
                <w:ilvl w:val="0"/>
                <w:numId w:val="19"/>
              </w:numPr>
              <w:ind w:left="318" w:hanging="318"/>
              <w:rPr>
                <w:rFonts w:ascii="Calibri" w:hAnsi="Calibri" w:cs="Calibri"/>
                <w:sz w:val="18"/>
                <w:szCs w:val="18"/>
              </w:rPr>
            </w:pPr>
            <w:r w:rsidRPr="00CF09EB">
              <w:rPr>
                <w:rFonts w:ascii="Calibri" w:hAnsi="Calibri" w:cs="Calibri"/>
                <w:sz w:val="18"/>
                <w:szCs w:val="18"/>
              </w:rPr>
              <w:t>Zasady przekazywania instalacji wodociągowych do eksploatacji.</w:t>
            </w: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PKZ(B.e)(7)14 sporządza szkice inwentaryzacyjne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PKZ(B.e)(13) 5 wykonuje i interpretuje pomiary związane z montażem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BHP(4)15 przewiduje zagrożenia związane z wykonywaniem prac związanych z montażem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BHP(7)5 organizuje stanowisko pracy dla przeprowadzania robót montażowych i remontowych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BHP(8)5 zastosuje środki ochrony indywidualnej i zbiorowej podczas prac związanych z wykonywaniem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B.9.1(6)10 korzysta z dokumentacji projektowej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B.9.1(6)11 korzysta z dokumentacji projektowej wodnych instalacji przeciwpożarowych;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B.9.1(7)1 sporządza zapotrzebowanie na materiały do montażu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B.9.1(7)2 sporządza kalkulację kosztów robót związanych z montażem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B.9.1(8)1 dobiera materiał do montażu instalacji wodociągowych w określonej technologii;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B.9.1(8)2 dobiera narzędzia do montażu instalacji wodociągowych w określonej technologii;</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B.9.1(8)3 sprawdza stan techniczny narzędzi do montażu instalacji wodociągowych oraz ocenia jakość materiałów podstawowych i pomocniczych;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B.9.1(9)1 przygotowuje miejsca i trasy ułożenia przewodów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B.9.1(9)2 ustala miejsca montażu uzbrojenia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B.9.1(10)1 zabezpiecza miejsca wykonywania robót montażowych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B.9.1(10)2 zabezpiecza miejsca wykonywania robót remontowych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B.9.1(11)1wykonuje połączenia przewodów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B.9.1(11)2 przeprowadza montaż oraz demontaż uzbrojenia, aparatury kontrolno-pomiarowej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B.9.1(11)3 podłącza urządzenia wodociągowe do przewodów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B.9.1(12)1 wykonuje zabezpieczenia antykorozyjne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B.9.1(12)2 wykonuje zabezpieczenia termoizolacyjne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B.9.1(12)3 ocenia jakość izolacji antykorozyjnej i termoizolacyjnej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B.9.1(13)3 wykonuje czynności związane z napełnianiem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B.9.1(13)4 wykonuje czynności związane z odpowietrzaniem instalacji wodociągowych;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B.9.1(14)10 wykonuje czynności związane z połączeniem instalacji wodociągowych z przewodem rozdzielczym sieci wodociągowej;</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B.9.1(14)11 wykonuje czynności związane z połączeniem instalacji wodociągowych z lokalnym ujęciem wody; </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B.9.1(14)12 ocenia jakość wykonanych czynności związanych z połączeniem instalacji wodociągowych z siecią wodociągową i z lokalnym ujęciem wody;</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B.9.1(15)1 wykonuje obmiary robót związanych z montażem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B.9.1(16)1 ocenia jakość wykonania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 xml:space="preserve">B.9.1(16)2 ocenia zgodność wykonania instalacji wodociągowych </w:t>
            </w:r>
            <w:r w:rsidRPr="00CF09EB">
              <w:rPr>
                <w:rFonts w:ascii="Calibri" w:hAnsi="Calibri" w:cs="Calibri"/>
                <w:sz w:val="18"/>
                <w:szCs w:val="18"/>
              </w:rPr>
              <w:br/>
              <w:t>z dokumentacją projektową;</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B.9.1(17)9 przeprowadza próby szczelności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B.9.1(17)10 wypełnia protokoły z przeprowadzonych prób szczelności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B.9.1(18)7 dokonuje przeglądu stanu technicznego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B.9.1(18)8 wypełnia dokumenty związane z przeprowadzaniem przeglądu stanu technicznego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B.9.1(19)5 wykonuje prace związane konserwacją instalacji wodociągowych;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B.9.1(19)6 dokonuje naprawy instalacji wodociągowych;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KPS(4)1 analizuje zmiany zachodzące w branży;</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KPS(4)3 wykazuje się otwartością na zmiany w zakresie stosowanych metod i technik pracy;</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KPS(6)2 wykorzystuje różne źródła informacji w celu doskonalenia umiejętności zawodowych.</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cantSplit/>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odcinka instalacji wody zimnej i wody ciepłej od pionów wodociągowych do baterii czerpalnej ściennej dla zlewozmywaka w zadanej dokumentacją projektową technologii, zgodnie z jej wymogami. Aby wykonać zadanie, powinieneś zorganizować stanowisko pracy, dobrać materiał, sprzęt, narzędzia,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instalacji sanitarnych wyposażone we wszystkie niezbędne materiały, sprzęt, instrukcje, wytyczne i dokumentacje.</w:t>
            </w:r>
          </w:p>
        </w:tc>
      </w:tr>
      <w:tr w:rsidR="00071C9B" w:rsidRPr="00CF09EB" w:rsidTr="008E2C17">
        <w:trPr>
          <w:cantSplit/>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instalacji sanitarnych (jedno stanowisko dla dwóch uczniów), wyposażone w: stół warsztatowy z imadłem, narzędzia monterskie i traserskie, przyrządy do kontroli i pomiarów geometrycznych, przyrządy do wykonywania prób ciśnieniowych oraz przykładowe dokumentacje projektowe instalacji sanitarnych.</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aparatury kontrolno-pomiarowej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Zajęcia należy prowadzić w warsztatach szkolnych, pracowni instalacji sanitarnych oraz w kooperacji z firmami instalatorstwa gazowego. Uczniowie powinni pracować samodzielnie bądź w zespołach 2–4-osobowych pod nadzorem nauczyciela lub instruktora posiadającego wymagane uprawnienia do wykonywania połączeń lutowanych. Stanowiska dla uczniów powinny być wyposażone w niezbędne pomoce dydaktyczne.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Zaleca się, aby podczas realizacji programu uczniowie wykonywali czynności związane z montażem, demontażem, konserwacją i naprawą instalacji wodociągowych stosując technologie połączeń rozłącznych i nierozłącznych.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 xml:space="preserve">Propozycje kryteriów oceny i metod sprawdzania efektów kształcenia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Sprawdzanie i ocenianie osiągnięć uczniów powinno odbywać się przez cały czas realizacji programu nauczania, na podstawie określonych kryteriów. Kryteria oceniania powinny uwzględniać poziom oraz zakres opanowania przez uczniów wiadomości i umiejętności zawartych w szczegółowych celach kształcenia.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wytworzonego w trakcie ćwiczeń produktu finalnego, którym może być zmontowany odcinek instalacji wodociągowej, fragment instalacji wodociągowej z elementami uzbrojenia bądź armatura wody zimnej lub ciepłej poddawane konserwacji i naprawie,</w:t>
            </w:r>
          </w:p>
          <w:p w:rsidR="00071C9B" w:rsidRPr="00CF09EB" w:rsidRDefault="00071C9B" w:rsidP="00EC3F96">
            <w:pPr>
              <w:numPr>
                <w:ilvl w:val="0"/>
                <w:numId w:val="17"/>
              </w:numPr>
              <w:spacing w:after="60"/>
              <w:ind w:left="425" w:hanging="357"/>
              <w:jc w:val="both"/>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17"/>
              </w:numPr>
              <w:ind w:left="425" w:hanging="357"/>
              <w:jc w:val="both"/>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17"/>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17"/>
              </w:numPr>
              <w:ind w:left="425" w:hanging="357"/>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17"/>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17"/>
              </w:numPr>
              <w:spacing w:after="60"/>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Oceniając osiągnięcia uczniów należy zwrócić uwagę na umiejętność wiązania teorii z praktyką, dokładność i czas realizacji zadania oraz zaangażowanie w wykonywaną pracę. W ocenie osiągnięć ucznia po zakończeniu realizacji programu przedmiotu należy uwzględnić poprawność wykonania ćwiczeń oraz umiejętność prezentacji rezultatów swojej pracy na forum klasy.</w:t>
            </w:r>
          </w:p>
        </w:tc>
      </w:tr>
      <w:tr w:rsidR="00071C9B" w:rsidRPr="00CF09EB" w:rsidTr="008E2C17">
        <w:trPr>
          <w:cantSplit/>
          <w:trHeight w:val="414"/>
          <w:jc w:val="center"/>
        </w:trPr>
        <w:tc>
          <w:tcPr>
            <w:tcW w:w="13291" w:type="dxa"/>
            <w:gridSpan w:val="4"/>
          </w:tcPr>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lastRenderedPageBreak/>
              <w:t xml:space="preserve">Formy indywidualizacji pracy uczniów uwzględniające: </w:t>
            </w:r>
          </w:p>
          <w:p w:rsidR="00071C9B" w:rsidRPr="00CF09EB" w:rsidRDefault="00071C9B" w:rsidP="00EC3F96">
            <w:pPr>
              <w:numPr>
                <w:ilvl w:val="0"/>
                <w:numId w:val="18"/>
              </w:numPr>
              <w:ind w:left="425" w:hanging="357"/>
              <w:jc w:val="both"/>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18"/>
              </w:numPr>
              <w:ind w:left="425" w:hanging="357"/>
              <w:jc w:val="both"/>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rPr>
          <w:rFonts w:ascii="Calibri" w:hAnsi="Calibr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7"/>
        <w:gridCol w:w="1516"/>
        <w:gridCol w:w="1668"/>
        <w:gridCol w:w="4399"/>
      </w:tblGrid>
      <w:tr w:rsidR="00071C9B" w:rsidRPr="00CF09EB" w:rsidTr="008E2C17">
        <w:trPr>
          <w:cantSplit/>
          <w:trHeight w:val="271"/>
          <w:jc w:val="center"/>
        </w:trPr>
        <w:tc>
          <w:tcPr>
            <w:tcW w:w="14218"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t>7.2. Montaż i remont instalacji kanalizacyjnych</w:t>
            </w:r>
          </w:p>
        </w:tc>
      </w:tr>
      <w:tr w:rsidR="00071C9B" w:rsidRPr="00CF09EB" w:rsidTr="008E2C17">
        <w:trPr>
          <w:cantSplit/>
          <w:trHeight w:val="1123"/>
          <w:jc w:val="center"/>
        </w:trPr>
        <w:tc>
          <w:tcPr>
            <w:tcW w:w="6636"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 potrafi:</w:t>
            </w:r>
          </w:p>
        </w:tc>
        <w:tc>
          <w:tcPr>
            <w:tcW w:w="1516"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668"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398"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PKZ(B.e)(7)15 sporządza rysunki techniczne i szkice robocze związane z budową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val="restart"/>
          </w:tcPr>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Sporządzanie rysunków technicznych i szkiców roboczych związanych z budową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Sporządzanie szkiców inwentaryzacyjnych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Zagrożenia związane z wykonywaniem prac związanych z montażem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 xml:space="preserve">Organizowanie stanowiska dla przeprowadzania robót montażowych i remontowych instalacji kanalizacyjnych. </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Dobór środków ochrony indywidualnej i zbiorowej podczas prac związanych z wykonywaniem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Posługiwanie się dokumentacją projektową instalacji kanalizacyjnych oraz instalacji do odprowadzania wód opadowych.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Sporządzanie zapotrzebowania na materiały do montażu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Sporządzanie kalkulacji kosztów robót związanych z montażem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 xml:space="preserve">Dobór materiałów, uzbrojenia, narzędzi, sprzętu </w:t>
            </w:r>
            <w:r w:rsidRPr="00CF09EB">
              <w:rPr>
                <w:rFonts w:ascii="Calibri" w:hAnsi="Calibri" w:cs="Calibri"/>
                <w:sz w:val="18"/>
                <w:szCs w:val="18"/>
              </w:rPr>
              <w:br/>
              <w:t xml:space="preserve">dla przeprowadzenia prac montażowych instalacji kanalizacyjnych. </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lastRenderedPageBreak/>
              <w:t>Posługiwanie się sprzętem i narzędziami do montażu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Ocena jakości materiałów do montażu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Trasowanie miejsc prowadzenia instalacji kanalizacyjnych oraz montażu przyborów sanitarnych i wyposażenia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Zabezpieczanie miejsc wykonywania robót montażowych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Przeprowadzanie montażu i demontażu przewodów oraz montażu przyborów sanitarnych i wyposażenia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Zabezpieczanie antykorozyjne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Wykonywanie czynności związanych z połączeniem instalacji wodociągowych z siecią i z lokalnym odbiornikami ścieków.</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 xml:space="preserve">Wykonywanie obmiarów robót związanych </w:t>
            </w:r>
            <w:r w:rsidRPr="00CF09EB">
              <w:rPr>
                <w:rFonts w:ascii="Calibri" w:hAnsi="Calibri" w:cs="Calibri"/>
                <w:sz w:val="18"/>
                <w:szCs w:val="18"/>
              </w:rPr>
              <w:br/>
              <w:t>z montażem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 xml:space="preserve">Ocena jakości wykonania robót montażowych instalacji kanalizacyjnych oraz ich zgodności </w:t>
            </w:r>
            <w:r w:rsidRPr="00CF09EB">
              <w:rPr>
                <w:rFonts w:ascii="Calibri" w:hAnsi="Calibri" w:cs="Calibri"/>
                <w:sz w:val="18"/>
                <w:szCs w:val="18"/>
              </w:rPr>
              <w:br/>
              <w:t>z dokumentacją projektową.</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Przeprowadzanie i dokumentowanie prób szczelności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Przeprowadzanie przeglądów stanu technicznego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Przeprowadzanie konserwacji i napraw instalacji kanalizacyjnych.</w:t>
            </w:r>
          </w:p>
          <w:p w:rsidR="00071C9B" w:rsidRPr="00CF09EB" w:rsidRDefault="00071C9B" w:rsidP="00EC3F96">
            <w:pPr>
              <w:numPr>
                <w:ilvl w:val="0"/>
                <w:numId w:val="20"/>
              </w:numPr>
              <w:ind w:left="318" w:hanging="318"/>
              <w:rPr>
                <w:rFonts w:ascii="Calibri" w:hAnsi="Calibri" w:cs="Calibri"/>
                <w:sz w:val="18"/>
                <w:szCs w:val="18"/>
              </w:rPr>
            </w:pPr>
            <w:r w:rsidRPr="00CF09EB">
              <w:rPr>
                <w:rFonts w:ascii="Calibri" w:hAnsi="Calibri" w:cs="Calibri"/>
                <w:sz w:val="18"/>
                <w:szCs w:val="18"/>
              </w:rPr>
              <w:t>Zasady przekazywania instalacji kanalizacyjnych do eksploatacji.</w:t>
            </w: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PKZ(B.e)(7)16 sporządza szkice inwentaryzacyjne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PKZ(B.e)(13) 6 wykonuje i interpretuje pomiary związane z montażem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BHP(4)16 przewiduje zagrożenia związane z wykonywaniem prac związanych z montażem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BHP(7)6 organizuje stanowisko pracy dla przeprowadzania robót montażowych i remontowych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BHP(8)6 zastosuje środki ochrony indywidualnej i zbiorowej podczas prac związanych z wykonywaniem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B.9.1(6)12 korzysta z dokumentacji projektowej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B.9.1(6)13 korzysta z dokumentacji projektowej instalacji do odprowadzania wód opadowych;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B.9.1(7)3 sporządza zapotrzebowanie na materiały do montażu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B.9.1(7)4 sporządza kalkulację kosztów robót związanych z montażem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B.9.1(8)4 dobiera materiał do montażu instalacji kanalizacyjnych w określonej technologii;</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B.9.1(8)5 dobiera narzędzia do montażu instalacji kanalizacyjnych w określonej technologii;</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B.9.1(8)6 sprawdza stan techniczny narzędzi do montażu instalacji kanalizacyjnych oraz ocenia jakość materiałów podstawowych i pomocniczych;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B.9.1(9)3 przygotowuje miejsca i trasy ułożenia przewodów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B.9.1(9)4 ustala miejsca montażu przyborów sanitarnych, wyposażenia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B.9.1(10)3 zabezpiecza miejsca wykonywania robót montażowych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B.9.1(10)4 zabezpiecza miejsca wykonywania robót remontowych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B.9.1(11)4 wykonuje połączenia przewodów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B.9.1(11)5 przeprowadza montaż oraz demontaż przyborów sanitarnych, wyposażenia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B.9.1(11)6 podłącza urządzenia kanalizacyjne do przewodów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B.9.1(12)4 wykonuje zabezpieczenia antykorozyjne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B.9.1(12)5 ocenia jakość zabezpieczeń antykorozyjnych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B.9.1(14)13 wykonuje czynności związane z połączeniem instalacji kanalizacyjnej </w:t>
            </w:r>
            <w:r w:rsidRPr="00CF09EB">
              <w:rPr>
                <w:rFonts w:ascii="Calibri" w:hAnsi="Calibri" w:cs="Calibri"/>
                <w:sz w:val="18"/>
                <w:szCs w:val="18"/>
              </w:rPr>
              <w:br/>
              <w:t>z siecią kanalizacyjną;</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B.9.1(14)14 wykonuje czynności związane z połączeniem instalacji kanalizacyjnej </w:t>
            </w:r>
            <w:r w:rsidRPr="00CF09EB">
              <w:rPr>
                <w:rFonts w:ascii="Calibri" w:hAnsi="Calibri" w:cs="Calibri"/>
                <w:sz w:val="18"/>
                <w:szCs w:val="18"/>
              </w:rPr>
              <w:br/>
              <w:t xml:space="preserve">z lokalnym odbiornikiem ścieków; </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B.9.1(14)15 ocenia jakość wykonanych czynności związanych z połączeniem instalacji kanalizacyjnej z siecią kanalizacyjną i z lokalnym odbiornikiem ścieków;</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B.9.1(15)2 wykonuje obmiary robót związanych z montażem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B.9.1(16)3 ocenia jakość wykonania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B.9.1(16)4 ocenia zgodność wykonania instalacji kanalizacyjnych z dokumentacją projektową;</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B.9.1(17)11 przeprowadza próby szczelności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B.9.1(17)12 wypełnia protokoły z przeprowadzonych prób szczelności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B.9.1(18)9 dokonuje przeglądu stanu technicznego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B.9.1(18)10 wypełnia dokumenty związane z przeprowadzaniem przeglądu stanu technicznego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B.9.1(19)7wykonuje prace związane konserwacją instalacji kanalizacyjnych;</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B.9.1(19)8 dokonuje naprawy instalacji kanalizacyjnych; </w:t>
            </w:r>
          </w:p>
        </w:tc>
        <w:tc>
          <w:tcPr>
            <w:tcW w:w="1516"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668"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398"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KPS(8)1 ocenia ryzyko podejmowanych działań;</w:t>
            </w:r>
          </w:p>
        </w:tc>
        <w:tc>
          <w:tcPr>
            <w:tcW w:w="1516" w:type="dxa"/>
          </w:tcPr>
          <w:p w:rsidR="00071C9B" w:rsidRPr="00CF09EB" w:rsidRDefault="00071C9B" w:rsidP="008E2C17">
            <w:pPr>
              <w:jc w:val="center"/>
              <w:rPr>
                <w:rFonts w:ascii="Calibri" w:hAnsi="Calibri" w:cs="Calibri"/>
                <w:sz w:val="18"/>
                <w:szCs w:val="18"/>
              </w:rPr>
            </w:pPr>
          </w:p>
        </w:tc>
        <w:tc>
          <w:tcPr>
            <w:tcW w:w="1668" w:type="dxa"/>
          </w:tcPr>
          <w:p w:rsidR="00071C9B" w:rsidRPr="00CF09EB" w:rsidRDefault="00071C9B" w:rsidP="008E2C17">
            <w:pPr>
              <w:jc w:val="center"/>
              <w:rPr>
                <w:rFonts w:ascii="Calibri" w:hAnsi="Calibri" w:cs="Calibri"/>
                <w:sz w:val="18"/>
                <w:szCs w:val="18"/>
              </w:rPr>
            </w:pPr>
          </w:p>
        </w:tc>
        <w:tc>
          <w:tcPr>
            <w:tcW w:w="4398" w:type="dxa"/>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KPS(10)1 doskonali swoje umiejętności komunikacyjne;</w:t>
            </w:r>
          </w:p>
        </w:tc>
        <w:tc>
          <w:tcPr>
            <w:tcW w:w="1516" w:type="dxa"/>
          </w:tcPr>
          <w:p w:rsidR="00071C9B" w:rsidRPr="00CF09EB" w:rsidRDefault="00071C9B" w:rsidP="008E2C17">
            <w:pPr>
              <w:jc w:val="center"/>
              <w:rPr>
                <w:rFonts w:ascii="Calibri" w:hAnsi="Calibri" w:cs="Calibri"/>
                <w:sz w:val="18"/>
                <w:szCs w:val="18"/>
              </w:rPr>
            </w:pPr>
          </w:p>
        </w:tc>
        <w:tc>
          <w:tcPr>
            <w:tcW w:w="1668" w:type="dxa"/>
          </w:tcPr>
          <w:p w:rsidR="00071C9B" w:rsidRPr="00CF09EB" w:rsidRDefault="00071C9B" w:rsidP="008E2C17">
            <w:pPr>
              <w:jc w:val="center"/>
              <w:rPr>
                <w:rFonts w:ascii="Calibri" w:hAnsi="Calibri" w:cs="Calibri"/>
                <w:sz w:val="18"/>
                <w:szCs w:val="18"/>
              </w:rPr>
            </w:pPr>
          </w:p>
        </w:tc>
        <w:tc>
          <w:tcPr>
            <w:tcW w:w="4398" w:type="dxa"/>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KPS(10)2 uwzględnia opinie i pomysły innych członków zespołu;</w:t>
            </w:r>
          </w:p>
        </w:tc>
        <w:tc>
          <w:tcPr>
            <w:tcW w:w="1516" w:type="dxa"/>
          </w:tcPr>
          <w:p w:rsidR="00071C9B" w:rsidRPr="00CF09EB" w:rsidRDefault="00071C9B" w:rsidP="008E2C17">
            <w:pPr>
              <w:jc w:val="center"/>
              <w:rPr>
                <w:rFonts w:ascii="Calibri" w:hAnsi="Calibri" w:cs="Calibri"/>
                <w:sz w:val="18"/>
                <w:szCs w:val="18"/>
              </w:rPr>
            </w:pPr>
          </w:p>
        </w:tc>
        <w:tc>
          <w:tcPr>
            <w:tcW w:w="1668" w:type="dxa"/>
          </w:tcPr>
          <w:p w:rsidR="00071C9B" w:rsidRPr="00CF09EB" w:rsidRDefault="00071C9B" w:rsidP="008E2C17">
            <w:pPr>
              <w:jc w:val="center"/>
              <w:rPr>
                <w:rFonts w:ascii="Calibri" w:hAnsi="Calibri" w:cs="Calibri"/>
                <w:sz w:val="18"/>
                <w:szCs w:val="18"/>
              </w:rPr>
            </w:pPr>
          </w:p>
        </w:tc>
        <w:tc>
          <w:tcPr>
            <w:tcW w:w="4398" w:type="dxa"/>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636"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KPS(10)3 modyfikuje działania w oparciu o wspólnie wypracowane stanowisko.</w:t>
            </w:r>
          </w:p>
        </w:tc>
        <w:tc>
          <w:tcPr>
            <w:tcW w:w="1516" w:type="dxa"/>
          </w:tcPr>
          <w:p w:rsidR="00071C9B" w:rsidRPr="00CF09EB" w:rsidRDefault="00071C9B" w:rsidP="008E2C17">
            <w:pPr>
              <w:jc w:val="center"/>
              <w:rPr>
                <w:rFonts w:ascii="Calibri" w:hAnsi="Calibri" w:cs="Calibri"/>
                <w:sz w:val="18"/>
                <w:szCs w:val="18"/>
              </w:rPr>
            </w:pPr>
          </w:p>
        </w:tc>
        <w:tc>
          <w:tcPr>
            <w:tcW w:w="1668" w:type="dxa"/>
          </w:tcPr>
          <w:p w:rsidR="00071C9B" w:rsidRPr="00CF09EB" w:rsidRDefault="00071C9B" w:rsidP="008E2C17">
            <w:pPr>
              <w:jc w:val="center"/>
              <w:rPr>
                <w:rFonts w:ascii="Calibri" w:hAnsi="Calibri" w:cs="Calibri"/>
                <w:sz w:val="18"/>
                <w:szCs w:val="18"/>
              </w:rPr>
            </w:pPr>
          </w:p>
        </w:tc>
        <w:tc>
          <w:tcPr>
            <w:tcW w:w="4398" w:type="dxa"/>
          </w:tcPr>
          <w:p w:rsidR="00071C9B" w:rsidRPr="00CF09EB" w:rsidRDefault="00071C9B" w:rsidP="008E2C17">
            <w:pPr>
              <w:rPr>
                <w:rFonts w:ascii="Calibri" w:hAnsi="Calibri" w:cs="Calibri"/>
                <w:sz w:val="18"/>
                <w:szCs w:val="18"/>
              </w:rPr>
            </w:pPr>
          </w:p>
        </w:tc>
      </w:tr>
      <w:tr w:rsidR="00071C9B" w:rsidRPr="00CF09EB" w:rsidTr="008E2C17">
        <w:trPr>
          <w:trHeight w:val="414"/>
          <w:jc w:val="center"/>
        </w:trPr>
        <w:tc>
          <w:tcPr>
            <w:tcW w:w="14218"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zamocowaniem umywalki do ściany, wykonanie odcinka instalacji kanalizacyjnej w zadanej dokumentacją projektową technologii, zgodnie z jej wymogami. Aby wykonać zadanie, powinieneś zorganizować stanowisko pracy, dobrać materiał, sprzęt, narzędzia, wyposażenie instalacji,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instalacji sanitarnych wyposażone we wszystkie niezbędne materiały, sprzęt, instrukcje, wytyczne i dokumentacje.</w:t>
            </w:r>
          </w:p>
        </w:tc>
      </w:tr>
      <w:tr w:rsidR="00071C9B" w:rsidRPr="00CF09EB" w:rsidTr="008E2C17">
        <w:trPr>
          <w:trHeight w:val="414"/>
          <w:jc w:val="center"/>
        </w:trPr>
        <w:tc>
          <w:tcPr>
            <w:tcW w:w="14218"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instalacji sanitarnych (jedno stanowisko dla dwóch uczniów), wyposażone w: stół warsztatowy z imadłem, narzędzia monterskie i traserskie, przyrządy do kontroli i pomiarów geometrycznych, przyrządy do wykonywania prób ciśnieniowych oraz przykładowe dokumentacje projektowe instalacji sanitarnych.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wyposażenia instalacji kanalizacyjnej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Zajęcia należy prowadzić w warsztatach szkolnych, pracowni instalacji sanitarnych oraz w kooperacji z firmami instalatorstwa gazowego. Uczniowie powinni pracować samodzielnie bądź w zespołach 2–4-osobowych pod nadzorem nauczyciela lub instruktora posiadającego wymagane uprawnienia do wykonywania połączeń lutowanych. Stanowiska dla uczniów powinny być wyposażone w niezbędne pomoce dydaktyczne.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Zaleca się, aby podczas realizacji programu uczniowie wykonywali czynności związane z montażem, demontażem, konserwacją i naprawą instalacji kanalizacyjnych stosując technologie połączeń w zależności od rodzaju rury kanalizacyjnej. Istnieje konieczność, by prace były wykonywane w warunkach zbliżonych do warunków rzeczywistych, na symulowanych stanowiskach </w:t>
            </w:r>
            <w:r w:rsidRPr="00CF09EB">
              <w:rPr>
                <w:rFonts w:ascii="Calibri" w:hAnsi="Calibri" w:cs="Calibri"/>
                <w:sz w:val="18"/>
                <w:szCs w:val="18"/>
              </w:rPr>
              <w:lastRenderedPageBreak/>
              <w:t>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trHeight w:val="414"/>
          <w:jc w:val="center"/>
        </w:trPr>
        <w:tc>
          <w:tcPr>
            <w:tcW w:w="14218" w:type="dxa"/>
            <w:gridSpan w:val="4"/>
          </w:tcPr>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lastRenderedPageBreak/>
              <w:t xml:space="preserve">Propozycje kryteriów oceny i metod sprawdzania efektów kształcenia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Sprawdzanie i ocenianie osiągnięć uczniów powinno odbywać się przez cały czas realizacji programu nauczania, na podstawie określonych kryteriów. Kryteria oceniania powinny uwzględniać poziom oraz zakres opanowania przez uczniów wiadomości i umiejętności zawartych w szczegółowych celach kształcenia.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wytworzonego w trakcie ćwiczeń produktu finalnego, którym może być zmontowany odcinek instalacji kanalizacyjnej z przyborem sanitarnym, fragment instalacji kanalizacyjnej bądź urządzenia kanalizacyjne poddawane konserwacji i naprawie,</w:t>
            </w:r>
          </w:p>
          <w:p w:rsidR="00071C9B" w:rsidRPr="00CF09EB" w:rsidRDefault="00071C9B" w:rsidP="00EC3F96">
            <w:pPr>
              <w:numPr>
                <w:ilvl w:val="0"/>
                <w:numId w:val="21"/>
              </w:numPr>
              <w:spacing w:after="60"/>
              <w:ind w:left="425" w:hanging="357"/>
              <w:jc w:val="both"/>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21"/>
              </w:numPr>
              <w:spacing w:after="60"/>
              <w:ind w:left="425" w:hanging="357"/>
              <w:jc w:val="both"/>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21"/>
              </w:numPr>
              <w:ind w:left="425" w:hanging="357"/>
              <w:jc w:val="both"/>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21"/>
              </w:numPr>
              <w:spacing w:after="60"/>
              <w:ind w:left="425" w:hanging="357"/>
              <w:jc w:val="both"/>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Oceniając osiągnięcia uczniów należy zwrócić uwagę na umiejętność wiązania teorii z praktyką, dokładność i czas realizacji zadania oraz zaangażowanie w wykonywaną pracę. W ocenie osiągnięć ucznia po zakończeniu realizacji programu przedmiotu należy uwzględnić poprawność wykonania ćwiczeń oraz umiejętność prezentacji rezultatów swojej pracy na forum klasy.</w:t>
            </w:r>
          </w:p>
        </w:tc>
      </w:tr>
      <w:tr w:rsidR="00071C9B" w:rsidRPr="00CF09EB" w:rsidTr="008E2C17">
        <w:trPr>
          <w:cantSplit/>
          <w:trHeight w:val="414"/>
          <w:jc w:val="center"/>
        </w:trPr>
        <w:tc>
          <w:tcPr>
            <w:tcW w:w="14218" w:type="dxa"/>
            <w:gridSpan w:val="4"/>
          </w:tcPr>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t xml:space="preserve">Formy indywidualizacji pracy uczniów uwzględniające: </w:t>
            </w:r>
          </w:p>
          <w:p w:rsidR="00071C9B" w:rsidRPr="00CF09EB" w:rsidRDefault="00071C9B" w:rsidP="00EC3F96">
            <w:pPr>
              <w:numPr>
                <w:ilvl w:val="0"/>
                <w:numId w:val="18"/>
              </w:numPr>
              <w:ind w:left="425" w:hanging="357"/>
              <w:jc w:val="both"/>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18"/>
              </w:numPr>
              <w:ind w:left="425" w:hanging="357"/>
              <w:jc w:val="both"/>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spacing w:after="60"/>
        <w:rPr>
          <w:rFonts w:ascii="Calibri" w:hAnsi="Calibri" w:cs="Calibri"/>
          <w:sz w:val="20"/>
          <w:szCs w:val="20"/>
          <w:highlight w:val="yellow"/>
        </w:rPr>
      </w:pPr>
    </w:p>
    <w:p w:rsidR="00071C9B" w:rsidRPr="00CF09EB" w:rsidRDefault="00071C9B" w:rsidP="00071C9B">
      <w:pPr>
        <w:rPr>
          <w:rFonts w:ascii="Calibri" w:hAnsi="Calibri"/>
        </w:rPr>
      </w:pPr>
    </w:p>
    <w:p w:rsidR="00071C9B" w:rsidRPr="00CF09EB" w:rsidRDefault="00071C9B" w:rsidP="00071C9B">
      <w:pPr>
        <w:rPr>
          <w:rFonts w:ascii="Calibri" w:hAnsi="Calibr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8"/>
        <w:gridCol w:w="1516"/>
        <w:gridCol w:w="1668"/>
        <w:gridCol w:w="4398"/>
      </w:tblGrid>
      <w:tr w:rsidR="00071C9B" w:rsidRPr="00CF09EB" w:rsidTr="008E2C17">
        <w:trPr>
          <w:cantSplit/>
          <w:trHeight w:val="271"/>
          <w:jc w:val="center"/>
        </w:trPr>
        <w:tc>
          <w:tcPr>
            <w:tcW w:w="13291"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lastRenderedPageBreak/>
              <w:t>7.3. Montaż i eksploatacja instalacji gazowych</w:t>
            </w:r>
          </w:p>
        </w:tc>
      </w:tr>
      <w:tr w:rsidR="00071C9B" w:rsidRPr="00CF09EB" w:rsidTr="008E2C17">
        <w:trPr>
          <w:cantSplit/>
          <w:trHeight w:val="1123"/>
          <w:jc w:val="center"/>
        </w:trPr>
        <w:tc>
          <w:tcPr>
            <w:tcW w:w="6204"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 potrafi:</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PKZ(B.e)(7)17 sporządza rysunki techniczne i szkice robocze związane z budową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restart"/>
          </w:tcPr>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Sporządzanie rysunków technicznych i szkiców roboczych związanych z budową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Sporządzanie szkiców inwentaryzacyjnych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Zagrożenia związane z wykonywaniem prac związanych z montażem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Organizowanie stanowiska dla przeprowadzania robót montażowych i remontowych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Dobór środków ochrony indywidualnej i zbiorowej podczas prac związanych z wykonywaniem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Sporządzanie zapotrzebowania na materiały do montażu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Sporządzanie kalkulacji kosztów robót związanych z montażem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Dobór materiałów, uzbrojenia, narzędzi, sprzętu i aparatury kontrolno-pomiarowej dla przeprowadzenia prac montażowych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Posługiwanie się sprzętem i narzędziami do montażu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Ocena jakości materiałów do montażu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Trasowanie miejsc prowadzenia instalacji gazowych oraz montażu uzbrojenia.</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lastRenderedPageBreak/>
              <w:t>Zabezpieczanie miejsc wykonywania robót montażowych wewnętrznej i zewnętrznej instalacji gazowej.</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Przeprowadzanie montażu i demontażu przewodów oraz uzbrojenia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Podłączanie urządzeń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Wykonywanie montażu układu odprowadzania spalin z urządzeń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Ocena jakości wykonania robót montażowych oraz ich zgodności z dokumentacją projektową.</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Przeprowadzanie i dokumentowanie prób szczelności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Zabezpieczanie antykorozyjne instalacji gazowej.</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Zasady przekazywania instalacji gazowych do eksploatacji.</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Dokumentowanie czynności związanych z uruchamianiem instalacji gazowych oraz przekazywaniem ich do eksploatacji.</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Przeprowadzanie przeglądów stanu technicznego instalacji gazowych.</w:t>
            </w:r>
          </w:p>
          <w:p w:rsidR="00071C9B" w:rsidRPr="00CF09EB" w:rsidRDefault="00071C9B" w:rsidP="00EC3F96">
            <w:pPr>
              <w:numPr>
                <w:ilvl w:val="0"/>
                <w:numId w:val="22"/>
              </w:numPr>
              <w:ind w:left="318" w:hanging="318"/>
              <w:rPr>
                <w:rFonts w:ascii="Calibri" w:hAnsi="Calibri" w:cs="Calibri"/>
                <w:sz w:val="18"/>
                <w:szCs w:val="18"/>
              </w:rPr>
            </w:pPr>
            <w:r w:rsidRPr="00CF09EB">
              <w:rPr>
                <w:rFonts w:ascii="Calibri" w:hAnsi="Calibri" w:cs="Calibri"/>
                <w:sz w:val="18"/>
                <w:szCs w:val="18"/>
              </w:rPr>
              <w:t>Przeprowadzanie konserwacji i napraw instalacji i urządzeń gazowych.</w:t>
            </w: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PKZ(B.e)(7)18 sporządza szkice inwentaryzacyjne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PKZ(B.e)(13)7 wykonuje i interpretuje pomiary związane z montażem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BHP(4)17 przewiduje zagrożenia związane z wykonywaniem prac związanych z montażem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BHP(7)7 organizuje stanowisko pracy dla przeprowadzania robót montażowych i remontowych instalacji gazowych;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BHP(8)7 zastosuje środki ochrony indywidualnej i zbiorowej podczas prac związanych z wykonywaniem instalacji gazowych;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B.9.2(6)1 sporządza zapotrzebowanie na materiały do montażu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B.9.2(6)2 sporządza kalkulację kosztów robót związanych z montażem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B.9.2(7)1 dobiera materiał do montażu instalacji gazowej;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B.9.2(7)2 dobiera narzędzia do montażu instalacji gazowej w określonej technologii;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B.9.2(7)3 sprawdza stan techniczny narzędzi do montażu instalacji gazowej oraz ocenia jakość materiałów;</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B.9.2(8)1 dobiera uzbrojenie do montażu instalacji gazowej;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B.9.2(8)2 dobiera aparaturę kontrolno-pomiarową do montażu i prób instalacji gazowej;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B.9.2(9)1 przygotowuje miejsca i trasy ułożenia przewodów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B.9.2(9)2 ustala miejsca montażu uzbrojenia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B.9.2(10)1 zabezpiecza miejsca wykonywania robót montażowych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B.9.2(10)2 zabezpiecza miejsca wykonywania robót montażowych zewnętrznych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B.9.2(11)1 wykonuje połączenia przewodów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B.9.2(11)2 przeprowadza montaż oraz demontaż uzbrojenia, aparatury kontrolno-pomiarowej instalacji gazowej;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B.9.2(11)3 podłącza urządzenia gazowe do przewodów instalacji gazowej;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B.9.2(12)1 wykonuje czynności związane z montażem systemu odprowadzania spalin z urządzeń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B.9.2(12)2 ocenia prawidłowość montażu systemu odprowadzania spalin </w:t>
            </w:r>
            <w:r w:rsidRPr="00CF09EB">
              <w:rPr>
                <w:rFonts w:ascii="Calibri" w:hAnsi="Calibri" w:cs="Calibri"/>
                <w:sz w:val="18"/>
                <w:szCs w:val="18"/>
              </w:rPr>
              <w:br/>
              <w:t>z urządzeń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B.9.2(13)3 przeprowadza próby szczelności instalacji gazowej;</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B.9.2(13)4 wypełnia protokoły z przeprowadzonych prób szczelności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B.9.2(14)1 wykonuje zabezpieczenia antykorozyjne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B.9.2(14)2 ocenia jakość izolacji antykorozyjnej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B.9.2(15)1 ocenia jakość wykonania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B.9.2(15)2 ocenia zgodność wykonania instalacji gazowych z dokumentacją projektową;</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B.9.2(16)3 wyjaśnia zasady przekazywania instalacji gazowych do eksploatacji;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B.9.2(16)4 kompletuje dokumentację niezbędną do uruchomienia instalacji i przekazania jej do eksploatacji;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B.9.2(17)4 dokonuje przeglądu stanu technicznego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B.9.2(17)5 wypełnia dokumenty związane z przeprowadzaniem przeglądu stanu technicznego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B.9.2(18)3 wykonuje prace związane konserwacją instalacji gazowych;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B.9.2(18)4 dokonuje naprawy instalacji i urządzeń gazowych zgodnie z procedurami;</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KPS(3)1 analizuje rezultaty działań;</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tcPr>
          <w:p w:rsidR="00071C9B" w:rsidRPr="00CF09EB" w:rsidRDefault="00071C9B" w:rsidP="008E2C17">
            <w:pPr>
              <w:jc w:val="cente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KPS(8)2 przyjmuje na siebie odpowiedzialność za podejmowane działania;</w:t>
            </w:r>
          </w:p>
        </w:tc>
        <w:tc>
          <w:tcPr>
            <w:tcW w:w="1417" w:type="dxa"/>
          </w:tcPr>
          <w:p w:rsidR="00071C9B" w:rsidRPr="00CF09EB" w:rsidRDefault="00071C9B" w:rsidP="008E2C17">
            <w:pPr>
              <w:rPr>
                <w:rFonts w:ascii="Calibri" w:hAnsi="Calibri" w:cs="Calibri"/>
                <w:sz w:val="18"/>
                <w:szCs w:val="18"/>
              </w:rPr>
            </w:pPr>
          </w:p>
        </w:tc>
        <w:tc>
          <w:tcPr>
            <w:tcW w:w="1559" w:type="dxa"/>
          </w:tcPr>
          <w:p w:rsidR="00071C9B" w:rsidRPr="00CF09EB" w:rsidRDefault="00071C9B" w:rsidP="008E2C17">
            <w:pP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cantSplit/>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KPS(8)3 wyciąga wnioski z podejmowanych działań.</w:t>
            </w:r>
          </w:p>
        </w:tc>
        <w:tc>
          <w:tcPr>
            <w:tcW w:w="1417" w:type="dxa"/>
          </w:tcPr>
          <w:p w:rsidR="00071C9B" w:rsidRPr="00CF09EB" w:rsidRDefault="00071C9B" w:rsidP="008E2C17">
            <w:pPr>
              <w:rPr>
                <w:rFonts w:ascii="Calibri" w:hAnsi="Calibri" w:cs="Calibri"/>
                <w:sz w:val="18"/>
                <w:szCs w:val="18"/>
              </w:rPr>
            </w:pPr>
          </w:p>
        </w:tc>
        <w:tc>
          <w:tcPr>
            <w:tcW w:w="1559" w:type="dxa"/>
          </w:tcPr>
          <w:p w:rsidR="00071C9B" w:rsidRPr="00CF09EB" w:rsidRDefault="00071C9B" w:rsidP="008E2C17">
            <w:pP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cantSplit/>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odcinka instalacji gazowej wraz z przyłączeniem urządzenia gazowego do tej instalacji w zadanej dokumentacją projektową technologii, zgodnie z jej wymogami. Aby wykonać zadanie, powinieneś zorganizować stanowisko pracy, dobrać materiał, sprzęt, narzędzia, aparaturę kontrolno-pomiarową,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instalacji sanitarnych wyposażone we wszystkie niezbędne materiały, sprzęt, instrukcje, wytyczne i dokumentacje.</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highlight w:val="green"/>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instalacji sanitarnych (jedno stanowisko dla dwóch uczniów), wyposażone w: stół warsztatowy z imadłem, narzędzia monterskie i traserskie, przyrządy do kontroli i pomiarów geometrycznych, przyrządy do wykonywania prób ciśnieniowych oraz przykładowe dokumentacje projektowe instalacji sanitarnych.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aparatury kontrolno-pomiarowej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Zajęcia należy prowadzić w warsztatach szkolnych, pracowni instalacji sanitarnych oraz w kooperacji z firmami instalatorstwa gazowego. Uczniowie powinni pracować samodzielnie bądź w zespołach 2–4-osobowych pod nadzorem nauczyciela lub instruktora posiadającego wymagane uprawnienia do wykonywania połączeń lutowanych. Stanowiska dla uczniów powinny być wyposażone w niezbędne pomoce dydaktyczne.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Zaleca się, aby podczas realizacji programu uczniowie wykonywali czynności związane z montażem, demontażem, konserwacją i naprawą instalacji gazowych stosując technologie połączeń rozłącznych i lutowanych, bądź zaciskowych, z pominięciem technologii spawania.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cantSplit/>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 xml:space="preserve">Propozycje kryteriów oceny i metod sprawdzania efektów kształcenia </w:t>
            </w:r>
          </w:p>
          <w:p w:rsidR="00071C9B" w:rsidRPr="00CF09EB" w:rsidRDefault="00071C9B" w:rsidP="008E2C17">
            <w:pPr>
              <w:rPr>
                <w:rFonts w:ascii="Calibri" w:hAnsi="Calibri" w:cs="Calibri"/>
                <w:sz w:val="18"/>
                <w:szCs w:val="18"/>
              </w:rPr>
            </w:pPr>
            <w:r w:rsidRPr="00CF09EB">
              <w:rPr>
                <w:rFonts w:ascii="Calibri" w:hAnsi="Calibri" w:cs="Calibri"/>
                <w:sz w:val="18"/>
                <w:szCs w:val="18"/>
              </w:rPr>
              <w:t>W ocenie osiągnięć ucznia po zakończeniu realizacji programu przedmiotu należy uwzględnić poprawność wykonania ćwiczeń oraz umiejętność prezentacji rezultatów swojej pracy na forum klasy.</w:t>
            </w:r>
          </w:p>
        </w:tc>
      </w:tr>
      <w:tr w:rsidR="00071C9B" w:rsidRPr="00CF09EB" w:rsidTr="008E2C17">
        <w:trPr>
          <w:cantSplit/>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Formy indywidualizacji pracy uczniów uwzględniające: </w:t>
            </w:r>
          </w:p>
          <w:p w:rsidR="00071C9B" w:rsidRPr="00CF09EB" w:rsidRDefault="00071C9B" w:rsidP="00EC3F96">
            <w:pPr>
              <w:numPr>
                <w:ilvl w:val="0"/>
                <w:numId w:val="23"/>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23"/>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spacing w:after="60"/>
        <w:rPr>
          <w:rFonts w:ascii="Calibri" w:hAnsi="Calibri" w:cs="Calibri"/>
          <w:sz w:val="20"/>
          <w:szCs w:val="20"/>
          <w:highlight w:val="yellow"/>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8"/>
        <w:gridCol w:w="1516"/>
        <w:gridCol w:w="1668"/>
        <w:gridCol w:w="4398"/>
      </w:tblGrid>
      <w:tr w:rsidR="00071C9B" w:rsidRPr="00CF09EB" w:rsidTr="008E2C17">
        <w:trPr>
          <w:trHeight w:val="271"/>
          <w:jc w:val="center"/>
        </w:trPr>
        <w:tc>
          <w:tcPr>
            <w:tcW w:w="13291"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t>7.4. Montaż i remont instalacji grzewczych</w:t>
            </w:r>
          </w:p>
        </w:tc>
      </w:tr>
      <w:tr w:rsidR="00071C9B" w:rsidRPr="00CF09EB" w:rsidTr="008E2C17">
        <w:trPr>
          <w:trHeight w:val="1123"/>
          <w:jc w:val="center"/>
        </w:trPr>
        <w:tc>
          <w:tcPr>
            <w:tcW w:w="6204"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 potrafi:</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PKZ(B.e)(7)19 sporządza rysunki techniczne i szkice robocze związane z budową instalacji grzewczych;</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restart"/>
            <w:shd w:val="clear" w:color="auto" w:fill="auto"/>
          </w:tcPr>
          <w:p w:rsidR="00071C9B" w:rsidRPr="00CF09EB" w:rsidRDefault="00071C9B" w:rsidP="00EC3F96">
            <w:pPr>
              <w:numPr>
                <w:ilvl w:val="0"/>
                <w:numId w:val="24"/>
              </w:numPr>
              <w:ind w:left="318" w:hanging="318"/>
              <w:rPr>
                <w:rFonts w:ascii="Calibri" w:hAnsi="Calibri" w:cs="Calibri"/>
                <w:sz w:val="18"/>
                <w:szCs w:val="18"/>
              </w:rPr>
            </w:pPr>
            <w:r>
              <w:rPr>
                <w:rFonts w:ascii="Calibri" w:hAnsi="Calibri" w:cs="Calibri"/>
                <w:sz w:val="18"/>
                <w:szCs w:val="18"/>
              </w:rPr>
              <w:t xml:space="preserve"> Materiał nauczania</w:t>
            </w:r>
            <w:r w:rsidRPr="00CF09EB">
              <w:rPr>
                <w:rFonts w:ascii="Calibri" w:hAnsi="Calibri" w:cs="Calibri"/>
                <w:sz w:val="18"/>
                <w:szCs w:val="18"/>
              </w:rPr>
              <w:t>.</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Sporządzanie rysunków technicznych i szkiców roboczych związanych z budową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Sporządzanie szkiców inwentaryzacyjnych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Zagrożenia związane z wykonywaniem prac związanych z montażem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Organizowanie stanowiska dla przeprowadzania robót montażowych i remontowych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Dobór środków ochrony indywidualnej i zbiorowej podczas prac związanych z wykonywaniem oraz remontem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Sporządzanie zapotrzebowania na materiały do montażu i remontu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Sporządzanie kalkulacji kosztów robót związanych z montażem i remontem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 xml:space="preserve">Dobór materiałów, uzbrojenia, narzędzi, sprzętu </w:t>
            </w:r>
            <w:r w:rsidRPr="00CF09EB">
              <w:rPr>
                <w:rFonts w:ascii="Calibri" w:hAnsi="Calibri" w:cs="Calibri"/>
                <w:sz w:val="18"/>
                <w:szCs w:val="18"/>
              </w:rPr>
              <w:br/>
              <w:t xml:space="preserve">i aparatury kontrolno-pomiarowej dla przeprowadzenia prac montażowych oraz </w:t>
            </w:r>
            <w:r w:rsidRPr="00CF09EB">
              <w:rPr>
                <w:rFonts w:ascii="Calibri" w:hAnsi="Calibri" w:cs="Calibri"/>
                <w:sz w:val="18"/>
                <w:szCs w:val="18"/>
              </w:rPr>
              <w:lastRenderedPageBreak/>
              <w:t>remontowych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Posługiwanie się sprzętem i narzędziami do montażu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Ocena jakości materiałów do montażu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Trasowanie miejsc prowadzenia instalacji grzewczych oraz montażu uzbrojenia.</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Zabezpieczanie miejsc wykonywania robót montażowych i remontowych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Przeprowadzanie montażu i demontażu przewodów oraz uzbrojenia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Podłączanie urządzeń grzewczych do instalacji grzewczych oraz przewodów ciepłej wody użytkowej.</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Wykonywanie montażu układu odprowadzania spalin z urządzeń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Ocena jakości wykonania robót montażowych oraz ich zgodności z dokumentacją projektową.</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Przeprowadzanie i dokumentowanie prób szczelności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Zabezpieczanie antykorozyjne, przeciwwilgociowe oraz termoizolacyjne instalacji grzewczej oraz ciepłej wody użytkowej.</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Zasady przekazywania instalacji grzewczych do eksploatacji.</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Odpowietrzanie, uruchamianie i regulacja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 xml:space="preserve">Dokumentowanie czynności związanych </w:t>
            </w:r>
            <w:r w:rsidRPr="00CF09EB">
              <w:rPr>
                <w:rFonts w:ascii="Calibri" w:hAnsi="Calibri" w:cs="Calibri"/>
                <w:sz w:val="18"/>
                <w:szCs w:val="18"/>
              </w:rPr>
              <w:br/>
              <w:t>z uruchamianiem instalacji grzewczych oraz przekazywaniem ich do eksploatacji.</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Przeprowadzanie przeglądów stanu technicznego instalacji grzewczych.</w:t>
            </w:r>
          </w:p>
          <w:p w:rsidR="00071C9B" w:rsidRPr="00CF09EB" w:rsidRDefault="00071C9B" w:rsidP="00EC3F96">
            <w:pPr>
              <w:numPr>
                <w:ilvl w:val="0"/>
                <w:numId w:val="24"/>
              </w:numPr>
              <w:ind w:left="318" w:hanging="318"/>
              <w:rPr>
                <w:rFonts w:ascii="Calibri" w:hAnsi="Calibri" w:cs="Calibri"/>
                <w:sz w:val="18"/>
                <w:szCs w:val="18"/>
              </w:rPr>
            </w:pPr>
            <w:r w:rsidRPr="00CF09EB">
              <w:rPr>
                <w:rFonts w:ascii="Calibri" w:hAnsi="Calibri" w:cs="Calibri"/>
                <w:sz w:val="18"/>
                <w:szCs w:val="18"/>
              </w:rPr>
              <w:t xml:space="preserve">Przeprowadzanie konserwacji i napraw instalacji </w:t>
            </w:r>
            <w:r w:rsidRPr="00CF09EB">
              <w:rPr>
                <w:rFonts w:ascii="Calibri" w:hAnsi="Calibri" w:cs="Calibri"/>
                <w:sz w:val="18"/>
                <w:szCs w:val="18"/>
              </w:rPr>
              <w:lastRenderedPageBreak/>
              <w:t>grzewczych.</w:t>
            </w: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PKZ(B.e)(7)20. sporządza szkice inwentaryzacyjne instalacji grzewczych;</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PKZ(B.e)(13)8 wykonuje i interpretuje pomiary związane z montażem instalacji grzewczych; </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BHP(4)18 przewiduje zagrożenia związane z wykonywaniem prac związanych z montażem instalacji grzewczych; </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BHP(7)8 organizuje stanowisko pracy dla przeprowadzania robót montażowych i remontowych instalacji grzewczych; </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BHP(8)8 zastosuje środki ochrony indywidualnej i zbiorowej podczas prac związanych z wykonywaniem oraz remontem instalacji grzewczych; </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B.9.3(7) 1 sporządza zapotrzebowanie na materiały do montażu i remontu instalacji grzewczych;</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B.9.3(7) 2 sporządza kalkulację kosztów robót związanych z montażem </w:t>
            </w:r>
            <w:r w:rsidRPr="00CF09EB">
              <w:rPr>
                <w:rFonts w:ascii="Calibri" w:hAnsi="Calibri" w:cs="Calibri"/>
                <w:sz w:val="18"/>
                <w:szCs w:val="18"/>
              </w:rPr>
              <w:br/>
              <w:t>i remontem instalacji grzewczych;</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B.9.3(8)1 dobiera materiał do montażu i remontu instalacji grzewczej;</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B.9.3(8)2 dobiera narzędzia do montażu instalacji grzewczej w określonej technologii;</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B.9.3(8)3 sprawdza stan techniczny narzędzi do montażu instalacji grzewczej oraz ocenia jakość materiałów;</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B.9.3(9)1 dobiera uzbrojenie do montażu instalacji grzewczej;</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B.9.3(9)2 dobiera aparaturę kontrolno-pomiarową do montażu i prób instalacji grzewczej;</w:t>
            </w:r>
          </w:p>
        </w:tc>
        <w:tc>
          <w:tcPr>
            <w:tcW w:w="1417"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B.9.3(10)1 przygotowuje miejsca i trasy ułożenia przewodów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B.9.3(10)2 ustala miejsca montażu uzbrojenia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B.9.3(11)1 zabezpiecza miejsca wykonywania robót montażowych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B.9.3(11)2 zabezpiecza miejsca wykonywania robót remontowych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B.9.3(12)1 wykonuje połączenia przewodów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B.9.3(12)2 przeprowadza montaż oraz demontaż uzbrojenia, aparatury kontrolno-pomiarowej instalacji grzewczej</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B.9.3(12)3 podłącza urządzenia grzewcze do przewodów instalacji grzewczej oraz ciepłej wody użytkowej</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B.9.3(13)1 wykonuje czynności związane z montażem systemu odprowadzania spalin z urządzeń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B.9.3(13)2 ocenia prawidłowość montażu systemu odprowadzania spalin </w:t>
            </w:r>
            <w:r w:rsidRPr="00CF09EB">
              <w:rPr>
                <w:rFonts w:ascii="Calibri" w:hAnsi="Calibri" w:cs="Calibri"/>
                <w:sz w:val="18"/>
                <w:szCs w:val="18"/>
              </w:rPr>
              <w:br/>
              <w:t>z urządzeń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B.9.3(14)3 przeprowadza próby szczelności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B.9.3(14)4 wypełnia protokoły z przeprowadzonych prób szczelności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B.9.3(15)3 wykonuje zabezpieczenia antykorozyjne, termoizolacyjne oraz przeciwwilgociowe instalacji grzewczych oraz ciepłej wody użytkowej</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B.9.3(15)4 ocenia jakość izolacji antykorozyjnych, termoizolacyjnych oraz przeciwwilgociowych instalacji grzewczych oraz przewodów ciepłej wody użytkowej</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B.9.3(16)1 ocenia jakość wykonania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B.9.3(16)2 ocenia zgodność wykonania instalacji grzewczych z dokumentacją projektową</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B.9.3(17)4 wyjaśnia zasady przekazywania do eksploatacji oraz dokumentowania odbiorów instalacji grzewczych; </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B.9.3(17)5 wykonuje czynności związane z odpowietrzaniem, uruchamianiem </w:t>
            </w:r>
            <w:r w:rsidRPr="00CF09EB">
              <w:rPr>
                <w:rFonts w:ascii="Calibri" w:hAnsi="Calibri" w:cs="Calibri"/>
                <w:sz w:val="18"/>
                <w:szCs w:val="18"/>
              </w:rPr>
              <w:br/>
              <w:t>i regulacją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B.9.3(18)3 dokonuje przeglądu stanu technicznego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B.9.3(18)4 wypełnia dokumenty związane z przeprowadzaniem przeglądu stanu technicznego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B.9.3(19)2 wykonuje prace związane konserwacją instalacji grzewczych;</w:t>
            </w: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B.9.3(19)3 dokonuje naprawy instalacji grzewczych zgodnie z procedurami;</w:t>
            </w:r>
          </w:p>
          <w:p w:rsidR="00071C9B" w:rsidRPr="00CF09EB" w:rsidRDefault="00071C9B" w:rsidP="008E2C17">
            <w:pPr>
              <w:rPr>
                <w:rFonts w:ascii="Calibri" w:hAnsi="Calibri" w:cs="Calibri"/>
                <w:sz w:val="18"/>
                <w:szCs w:val="18"/>
              </w:rPr>
            </w:pPr>
          </w:p>
        </w:tc>
        <w:tc>
          <w:tcPr>
            <w:tcW w:w="1417"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shd w:val="clear" w:color="auto" w:fill="auto"/>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KPS(3)2 uświadamia sobie konsekwencje działań;</w:t>
            </w:r>
          </w:p>
        </w:tc>
        <w:tc>
          <w:tcPr>
            <w:tcW w:w="1417" w:type="dxa"/>
            <w:shd w:val="clear" w:color="auto" w:fill="auto"/>
          </w:tcPr>
          <w:p w:rsidR="00071C9B" w:rsidRPr="00CF09EB" w:rsidRDefault="00071C9B" w:rsidP="008E2C17">
            <w:pPr>
              <w:rPr>
                <w:rFonts w:ascii="Calibri" w:hAnsi="Calibri" w:cs="Calibri"/>
                <w:sz w:val="18"/>
                <w:szCs w:val="18"/>
              </w:rPr>
            </w:pPr>
          </w:p>
        </w:tc>
        <w:tc>
          <w:tcPr>
            <w:tcW w:w="1559" w:type="dxa"/>
            <w:shd w:val="clear" w:color="auto" w:fill="auto"/>
          </w:tcPr>
          <w:p w:rsidR="00071C9B" w:rsidRPr="00CF09EB" w:rsidRDefault="00071C9B" w:rsidP="008E2C17">
            <w:pPr>
              <w:rPr>
                <w:rFonts w:ascii="Calibri" w:hAnsi="Calibri" w:cs="Calibri"/>
                <w:sz w:val="18"/>
                <w:szCs w:val="18"/>
              </w:rPr>
            </w:pPr>
          </w:p>
        </w:tc>
        <w:tc>
          <w:tcPr>
            <w:tcW w:w="4111" w:type="dxa"/>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shd w:val="clear" w:color="auto" w:fill="auto"/>
          </w:tcPr>
          <w:p w:rsidR="00071C9B" w:rsidRPr="00CF09EB" w:rsidRDefault="00071C9B" w:rsidP="008E2C17">
            <w:pPr>
              <w:rPr>
                <w:rFonts w:ascii="Calibri" w:hAnsi="Calibri" w:cs="Calibri"/>
                <w:sz w:val="18"/>
                <w:szCs w:val="18"/>
              </w:rPr>
            </w:pPr>
            <w:r w:rsidRPr="00CF09EB">
              <w:rPr>
                <w:rFonts w:ascii="Calibri" w:hAnsi="Calibri" w:cs="Calibri"/>
                <w:sz w:val="18"/>
                <w:szCs w:val="18"/>
              </w:rPr>
              <w:t>KPS(4)2 podejmuje nowe wyzwania.</w:t>
            </w:r>
          </w:p>
        </w:tc>
        <w:tc>
          <w:tcPr>
            <w:tcW w:w="1417" w:type="dxa"/>
            <w:shd w:val="clear" w:color="auto" w:fill="auto"/>
          </w:tcPr>
          <w:p w:rsidR="00071C9B" w:rsidRPr="00CF09EB" w:rsidRDefault="00071C9B" w:rsidP="008E2C17">
            <w:pPr>
              <w:rPr>
                <w:rFonts w:ascii="Calibri" w:hAnsi="Calibri" w:cs="Calibri"/>
                <w:sz w:val="18"/>
                <w:szCs w:val="18"/>
              </w:rPr>
            </w:pPr>
          </w:p>
        </w:tc>
        <w:tc>
          <w:tcPr>
            <w:tcW w:w="1559" w:type="dxa"/>
            <w:shd w:val="clear" w:color="auto" w:fill="auto"/>
          </w:tcPr>
          <w:p w:rsidR="00071C9B" w:rsidRPr="00CF09EB" w:rsidRDefault="00071C9B" w:rsidP="008E2C17">
            <w:pPr>
              <w:rPr>
                <w:rFonts w:ascii="Calibri" w:hAnsi="Calibri" w:cs="Calibri"/>
                <w:sz w:val="18"/>
                <w:szCs w:val="18"/>
              </w:rPr>
            </w:pPr>
          </w:p>
        </w:tc>
        <w:tc>
          <w:tcPr>
            <w:tcW w:w="4111" w:type="dxa"/>
            <w:shd w:val="clear" w:color="auto" w:fill="auto"/>
          </w:tcPr>
          <w:p w:rsidR="00071C9B" w:rsidRPr="00CF09EB" w:rsidRDefault="00071C9B" w:rsidP="008E2C17">
            <w:pPr>
              <w:rPr>
                <w:rFonts w:ascii="Calibri" w:hAnsi="Calibri" w:cs="Calibri"/>
                <w:sz w:val="18"/>
                <w:szCs w:val="18"/>
              </w:rPr>
            </w:pPr>
          </w:p>
        </w:tc>
      </w:tr>
      <w:tr w:rsidR="00071C9B" w:rsidRPr="00CF09EB" w:rsidTr="008E2C17">
        <w:trPr>
          <w:trHeight w:val="414"/>
          <w:jc w:val="center"/>
        </w:trPr>
        <w:tc>
          <w:tcPr>
            <w:tcW w:w="13291" w:type="dxa"/>
            <w:gridSpan w:val="4"/>
            <w:shd w:val="clear" w:color="auto" w:fill="auto"/>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instalacji grzewczej wraz z przyłączeniem urządzenia grzewczego do tej instalacji w zadanej dokumentacją projektową technologii, zgodnie z jej wymogami. Aby wykonać zadanie, powinieneś zorganizować stanowisko pracy, dobrać materiał, sprzęt, narzędzia, aparaturę kontrolno-pomiarową,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instalacji sanitarnych wyposażone we wszystkie niezbędne materiały, sprzęt, instrukcje, wytyczne i dokumentacje.</w:t>
            </w:r>
          </w:p>
        </w:tc>
      </w:tr>
      <w:tr w:rsidR="00071C9B" w:rsidRPr="00CF09EB" w:rsidTr="008E2C17">
        <w:trPr>
          <w:trHeight w:val="414"/>
          <w:jc w:val="center"/>
        </w:trPr>
        <w:tc>
          <w:tcPr>
            <w:tcW w:w="13291" w:type="dxa"/>
            <w:gridSpan w:val="4"/>
            <w:shd w:val="clear" w:color="auto" w:fill="auto"/>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 miejscu, w którym prowadzone będą zajęcia powinny się znajdować: narzędzia i sprzęt, materiały podstawowe i pomocnicze zgodnie z zakresem realizowanych zajęć dydaktycznych.</w:t>
            </w:r>
          </w:p>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instalacji sanitarnych (jedno stanowisko dla dwóch uczniów), wyposażone w: stół warsztatowy z imadłem, narzędzia monterskie i traserskie, przyrządy do kontroli i pomiarów geometrycznych, przyrządy do wykonywania prób ciśnieniowych oraz przykładowe dokumentacje projektowe instalacji sanitarnych.</w:t>
            </w:r>
          </w:p>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Podczas realizacji programu należy zwrócić uwagę na dobór materiałów, sprzętu i narzędzi, aparatury kontrolno-pomiarowej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 xml:space="preserve">Zajęcia należy prowadzić w warsztatach szkolnych, pracowni instalacji sanitarnych oraz w kooperacji z firmami instalatorstwa sanitarnego. Uczniowie powinni pracować samodzielnie bądź w zespołach 2–4-osobowych pod nadzorem nauczyciela lub instruktora posiadającego wymagane uprawnienia do wykonywania połączeń lutowanych. Stanowiska dla uczniów powinny być wyposażone w niezbędne pomoce dydaktyczne. </w:t>
            </w:r>
          </w:p>
          <w:p w:rsidR="00071C9B" w:rsidRPr="00CF09EB" w:rsidRDefault="00071C9B" w:rsidP="008E2C17">
            <w:pPr>
              <w:rPr>
                <w:rFonts w:ascii="Calibri" w:hAnsi="Calibri" w:cs="Calibri"/>
                <w:sz w:val="18"/>
                <w:szCs w:val="18"/>
              </w:rPr>
            </w:pPr>
            <w:r w:rsidRPr="00CF09EB">
              <w:rPr>
                <w:rFonts w:ascii="Calibri" w:hAnsi="Calibri" w:cs="Calibri"/>
                <w:sz w:val="18"/>
                <w:szCs w:val="18"/>
              </w:rPr>
              <w:t>Zaleca się, aby podczas realizacji programu uczniowie wykonywali czynności związane z montażem, demontażem, konserwacją i naprawą instalacji grzewczych stosując technologie połączeń rozłącznych, klejonych, lutowanych, bądź zaciskowych, z pominięciem technologii spawania.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Zajęcia powinny być prowadzone z wykorzystaniem zróżnicowanych form: indywidualnie oraz grupowo. Grupy maksymalnie 16-osobowe.</w:t>
            </w:r>
          </w:p>
        </w:tc>
      </w:tr>
      <w:tr w:rsidR="00071C9B" w:rsidRPr="00CF09EB" w:rsidTr="008E2C17">
        <w:trPr>
          <w:trHeight w:val="414"/>
          <w:jc w:val="center"/>
        </w:trPr>
        <w:tc>
          <w:tcPr>
            <w:tcW w:w="13291" w:type="dxa"/>
            <w:gridSpan w:val="4"/>
            <w:shd w:val="clear" w:color="auto" w:fill="auto"/>
          </w:tcPr>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lastRenderedPageBreak/>
              <w:t xml:space="preserve">Propozycje kryteriów oceny i metod sprawdzania efektów kształcenia </w:t>
            </w:r>
          </w:p>
          <w:p w:rsidR="00071C9B" w:rsidRPr="00CF09EB" w:rsidRDefault="00071C9B" w:rsidP="008E2C17">
            <w:pPr>
              <w:rPr>
                <w:rFonts w:ascii="Calibri" w:hAnsi="Calibri" w:cs="Calibri"/>
                <w:sz w:val="18"/>
                <w:szCs w:val="18"/>
              </w:rPr>
            </w:pPr>
            <w:r w:rsidRPr="00CF09EB">
              <w:rPr>
                <w:rFonts w:ascii="Calibri" w:hAnsi="Calibri" w:cs="Calibri"/>
                <w:sz w:val="18"/>
                <w:szCs w:val="18"/>
              </w:rPr>
              <w:t>Sprawdzanie i ocenianie osiągnięć uczniów powinno odbywać się przez cały czas realizacji programu nauczania, na podstawie określonych kryteriów. Kryteria oceniania powinny uwzględniać poziom oraz zakres opanowania przez uczniów wiadomości i umiejętności zawartych w szczegółowych celach kształcenia.</w:t>
            </w:r>
          </w:p>
          <w:p w:rsidR="00071C9B" w:rsidRPr="00CF09EB" w:rsidRDefault="00071C9B" w:rsidP="008E2C17">
            <w:pPr>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wytworzonego w trakcie ćwiczeń produktu finalnego, którym może być zmontowana instalacja grzewcza wraz z przyłączonym urządzeniem grzewczym, fragment instalacji grzewczej poddanej konserwacji i naprawie.</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25"/>
              </w:numPr>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Oceniając osiągnięcia uczniów należy zwrócić uwagę na umiejętność wiązania teorii z praktyką, dokładność i czas realizacji zadania oraz zaangażowanie w wykonywaną pracę.</w:t>
            </w:r>
          </w:p>
          <w:p w:rsidR="00071C9B" w:rsidRPr="00CF09EB" w:rsidRDefault="00071C9B" w:rsidP="008E2C17">
            <w:pPr>
              <w:rPr>
                <w:rFonts w:ascii="Calibri" w:hAnsi="Calibri" w:cs="Calibri"/>
                <w:sz w:val="18"/>
                <w:szCs w:val="18"/>
              </w:rPr>
            </w:pPr>
            <w:r w:rsidRPr="00CF09EB">
              <w:rPr>
                <w:rFonts w:ascii="Calibri" w:hAnsi="Calibri" w:cs="Calibri"/>
                <w:sz w:val="18"/>
                <w:szCs w:val="18"/>
              </w:rPr>
              <w:t>W ocenie osiągnięć ucznia po zakończeniu realizacji programu przedmiotu należy uwzględnić poprawność wykonania ćwiczeń oraz umiejętność prezentacji rezultatów swojej pracy na forum klasy.</w:t>
            </w:r>
          </w:p>
        </w:tc>
      </w:tr>
      <w:tr w:rsidR="00071C9B" w:rsidRPr="00CF09EB" w:rsidTr="008E2C17">
        <w:trPr>
          <w:trHeight w:val="414"/>
          <w:jc w:val="center"/>
        </w:trPr>
        <w:tc>
          <w:tcPr>
            <w:tcW w:w="13291" w:type="dxa"/>
            <w:gridSpan w:val="4"/>
            <w:shd w:val="clear" w:color="auto" w:fill="auto"/>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 xml:space="preserve">Formy indywidualizacji pracy uczniów uwzględniające: </w:t>
            </w:r>
          </w:p>
          <w:p w:rsidR="00071C9B" w:rsidRPr="00CF09EB" w:rsidRDefault="00071C9B" w:rsidP="00EC3F96">
            <w:pPr>
              <w:numPr>
                <w:ilvl w:val="0"/>
                <w:numId w:val="26"/>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26"/>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p w:rsidR="00071C9B" w:rsidRPr="00CF09EB" w:rsidRDefault="00071C9B" w:rsidP="00071C9B">
      <w:pPr>
        <w:rPr>
          <w:rFonts w:ascii="Calibri" w:hAnsi="Calibr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8"/>
        <w:gridCol w:w="1516"/>
        <w:gridCol w:w="1668"/>
        <w:gridCol w:w="4398"/>
      </w:tblGrid>
      <w:tr w:rsidR="00071C9B" w:rsidRPr="00CF09EB" w:rsidTr="008E2C17">
        <w:trPr>
          <w:trHeight w:val="271"/>
          <w:jc w:val="center"/>
        </w:trPr>
        <w:tc>
          <w:tcPr>
            <w:tcW w:w="13291" w:type="dxa"/>
            <w:gridSpan w:val="4"/>
            <w:shd w:val="clear" w:color="auto" w:fill="C0C0C0"/>
          </w:tcPr>
          <w:p w:rsidR="00071C9B" w:rsidRPr="00CF09EB" w:rsidRDefault="00071C9B" w:rsidP="008E2C17">
            <w:pPr>
              <w:rPr>
                <w:rFonts w:ascii="Calibri" w:hAnsi="Calibri" w:cs="Calibri"/>
                <w:b/>
                <w:sz w:val="20"/>
                <w:szCs w:val="20"/>
                <w:highlight w:val="yellow"/>
              </w:rPr>
            </w:pPr>
            <w:r w:rsidRPr="00CF09EB">
              <w:rPr>
                <w:rFonts w:ascii="Calibri" w:hAnsi="Calibri" w:cs="Calibri"/>
                <w:b/>
                <w:sz w:val="20"/>
                <w:szCs w:val="20"/>
              </w:rPr>
              <w:lastRenderedPageBreak/>
              <w:t>7.5. Montaż i eksploatacja instalacji wentylacyjnych oraz klimatyzacyjnych</w:t>
            </w:r>
          </w:p>
        </w:tc>
      </w:tr>
      <w:tr w:rsidR="00071C9B" w:rsidRPr="00CF09EB" w:rsidTr="008E2C17">
        <w:trPr>
          <w:trHeight w:val="1123"/>
          <w:jc w:val="center"/>
        </w:trPr>
        <w:tc>
          <w:tcPr>
            <w:tcW w:w="6204"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Uszczegółowione efekty kształcenia</w:t>
            </w:r>
          </w:p>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Uczeń po zrealizowaniu zajęć potrafi:</w:t>
            </w:r>
          </w:p>
        </w:tc>
        <w:tc>
          <w:tcPr>
            <w:tcW w:w="1417"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 xml:space="preserve">Poziom wymagań programowych </w:t>
            </w:r>
            <w:r>
              <w:rPr>
                <w:rFonts w:ascii="Calibri" w:hAnsi="Calibri" w:cs="Calibri"/>
                <w:b/>
                <w:sz w:val="20"/>
                <w:szCs w:val="20"/>
              </w:rPr>
              <w:t xml:space="preserve"> </w:t>
            </w:r>
          </w:p>
        </w:tc>
        <w:tc>
          <w:tcPr>
            <w:tcW w:w="1559" w:type="dxa"/>
            <w:shd w:val="clear" w:color="auto" w:fill="C0C0C0"/>
            <w:vAlign w:val="center"/>
          </w:tcPr>
          <w:p w:rsidR="00071C9B" w:rsidRPr="00CF09EB" w:rsidRDefault="00071C9B" w:rsidP="008E2C17">
            <w:pPr>
              <w:jc w:val="center"/>
              <w:rPr>
                <w:rFonts w:ascii="Calibri" w:hAnsi="Calibri" w:cs="Calibri"/>
                <w:b/>
                <w:sz w:val="20"/>
                <w:szCs w:val="20"/>
              </w:rPr>
            </w:pPr>
            <w:r w:rsidRPr="00CF09EB">
              <w:rPr>
                <w:rFonts w:ascii="Calibri" w:hAnsi="Calibri" w:cs="Calibri"/>
                <w:b/>
                <w:sz w:val="20"/>
                <w:szCs w:val="20"/>
              </w:rPr>
              <w:t>Kategoria taksonomiczna</w:t>
            </w:r>
          </w:p>
        </w:tc>
        <w:tc>
          <w:tcPr>
            <w:tcW w:w="4111" w:type="dxa"/>
            <w:shd w:val="clear" w:color="auto" w:fill="C0C0C0"/>
            <w:vAlign w:val="center"/>
          </w:tcPr>
          <w:p w:rsidR="00071C9B" w:rsidRPr="00CF09EB" w:rsidRDefault="00071C9B" w:rsidP="008E2C17">
            <w:pPr>
              <w:jc w:val="center"/>
              <w:rPr>
                <w:rFonts w:ascii="Calibri" w:hAnsi="Calibri" w:cs="Calibri"/>
                <w:b/>
                <w:sz w:val="20"/>
                <w:szCs w:val="20"/>
              </w:rPr>
            </w:pPr>
            <w:r>
              <w:rPr>
                <w:rFonts w:ascii="Calibri" w:hAnsi="Calibri" w:cs="Calibri"/>
                <w:b/>
                <w:sz w:val="20"/>
                <w:szCs w:val="20"/>
              </w:rPr>
              <w:t xml:space="preserve"> Materiał nauczania</w:t>
            </w: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PKZ(B.e)(7)21 sporządza rysunki techniczne i szkice robocze związane z budową instalacji wentylacyjnych 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val="restart"/>
          </w:tcPr>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Sporządzanie rysunków technicznych i szkiców roboczych związanych z budową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Sporządzanie szkiców inwentaryzacyjnych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Zagrożenia związane z wykonywaniem prac związanych z montażem instalacji wentylacyjnych </w:t>
            </w:r>
            <w:r w:rsidRPr="00CF09EB">
              <w:rPr>
                <w:rFonts w:ascii="Calibri" w:hAnsi="Calibri" w:cs="Calibri"/>
                <w:sz w:val="18"/>
                <w:szCs w:val="18"/>
              </w:rPr>
              <w:br/>
              <w:t>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Organizowanie stanowiska dla przeprowadzania robót montażowych i remontowych instalacji wentylacyjnych oraz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Dobór środków ochrony indywidualnej i zbiorowej podczas prac związanych z wykonywaniem oraz remontem instalacji wentylacyjnych </w:t>
            </w:r>
            <w:r w:rsidRPr="00CF09EB">
              <w:rPr>
                <w:rFonts w:ascii="Calibri" w:hAnsi="Calibri" w:cs="Calibri"/>
                <w:sz w:val="18"/>
                <w:szCs w:val="18"/>
              </w:rPr>
              <w:br/>
              <w:t>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Sporządzanie zapotrzebowania na materiały do montażu i remontu instalacji wentylacyjnych </w:t>
            </w:r>
            <w:r w:rsidRPr="00CF09EB">
              <w:rPr>
                <w:rFonts w:ascii="Calibri" w:hAnsi="Calibri" w:cs="Calibri"/>
                <w:sz w:val="18"/>
                <w:szCs w:val="18"/>
              </w:rPr>
              <w:br/>
              <w:t>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Sporządzanie kalkulacji kosztów robót związanych z montażem i remontem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Dobór materiałów, uzbrojenia, narzędzi, sprzętu </w:t>
            </w:r>
            <w:r w:rsidRPr="00CF09EB">
              <w:rPr>
                <w:rFonts w:ascii="Calibri" w:hAnsi="Calibri" w:cs="Calibri"/>
                <w:sz w:val="18"/>
                <w:szCs w:val="18"/>
              </w:rPr>
              <w:br/>
              <w:t>i aparatury kontrolno-pomiarowej dla przeprowadzenia prac montażowych oraz remontowych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Posługiwanie się sprzętem i narzędziami do montażu </w:t>
            </w:r>
            <w:r w:rsidRPr="00CF09EB">
              <w:rPr>
                <w:rFonts w:ascii="Calibri" w:hAnsi="Calibri" w:cs="Calibri"/>
                <w:sz w:val="18"/>
                <w:szCs w:val="18"/>
              </w:rPr>
              <w:lastRenderedPageBreak/>
              <w:t>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Ocena jakości materiałów do montażu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Trasowanie miejsc prowadzenia instalacji wentylacyjnych i klimatyzacyjnych oraz montażu urządzeń oraz uzbrojenia.</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Zabezpieczanie miejsc wykonywania robót montażowych i remontowych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Przeprowadzanie montażu i demontażu przewodów i uzbrojenia instalacji wentylacyjnych oraz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Wbudowywanie urządzeń wentylacyjnych </w:t>
            </w:r>
            <w:r w:rsidRPr="00CF09EB">
              <w:rPr>
                <w:rFonts w:ascii="Calibri" w:hAnsi="Calibri" w:cs="Calibri"/>
                <w:sz w:val="18"/>
                <w:szCs w:val="18"/>
              </w:rPr>
              <w:br/>
              <w:t>i klimatyzacyjnych w układ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Ocena jakości wykonania robót montażowych oraz ich zgodności z dokumentacją projektową.</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Przeprowadzanie i dokumentowanie prób szczelności instalacji wentylacyjnych</w:t>
            </w:r>
            <w:r w:rsidRPr="00CF09EB">
              <w:rPr>
                <w:rFonts w:ascii="Calibri" w:hAnsi="Calibri" w:cs="Calibri"/>
                <w:sz w:val="18"/>
                <w:szCs w:val="18"/>
              </w:rPr>
              <w:br/>
              <w:t>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Zabezpieczanie antykorozyjne, przeciwwilgociowe oraz termoizolacyjne instalacji wentylacyjnych </w:t>
            </w:r>
            <w:r w:rsidRPr="00CF09EB">
              <w:rPr>
                <w:rFonts w:ascii="Calibri" w:hAnsi="Calibri" w:cs="Calibri"/>
                <w:sz w:val="18"/>
                <w:szCs w:val="18"/>
              </w:rPr>
              <w:br/>
              <w:t>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Zasady przekazywania instalacji wentylacyjnych </w:t>
            </w:r>
            <w:r w:rsidRPr="00CF09EB">
              <w:rPr>
                <w:rFonts w:ascii="Calibri" w:hAnsi="Calibri" w:cs="Calibri"/>
                <w:sz w:val="18"/>
                <w:szCs w:val="18"/>
              </w:rPr>
              <w:br/>
              <w:t>i klimatyzacyjnych do eksploatacji.</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Uruchamianie i regulacja instalacji oraz urządzeń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 xml:space="preserve">Dokumentowanie czynności związanych </w:t>
            </w:r>
            <w:r w:rsidRPr="00CF09EB">
              <w:rPr>
                <w:rFonts w:ascii="Calibri" w:hAnsi="Calibri" w:cs="Calibri"/>
                <w:sz w:val="18"/>
                <w:szCs w:val="18"/>
              </w:rPr>
              <w:br/>
              <w:t>z uruchamianiem instalacji wentylacyjnych oraz klimatyzacyjnych i przekazywaniem ich do eksploatacji.</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t>Przeprowadzanie przeglądów stanu technicznego instalacji wentylacyjnych i klimatyzacyjnych.</w:t>
            </w:r>
          </w:p>
          <w:p w:rsidR="00071C9B" w:rsidRPr="00CF09EB" w:rsidRDefault="00071C9B" w:rsidP="00EC3F96">
            <w:pPr>
              <w:numPr>
                <w:ilvl w:val="0"/>
                <w:numId w:val="27"/>
              </w:numPr>
              <w:ind w:left="318" w:hanging="318"/>
              <w:rPr>
                <w:rFonts w:ascii="Calibri" w:hAnsi="Calibri" w:cs="Calibri"/>
                <w:sz w:val="18"/>
                <w:szCs w:val="18"/>
              </w:rPr>
            </w:pPr>
            <w:r w:rsidRPr="00CF09EB">
              <w:rPr>
                <w:rFonts w:ascii="Calibri" w:hAnsi="Calibri" w:cs="Calibri"/>
                <w:sz w:val="18"/>
                <w:szCs w:val="18"/>
              </w:rPr>
              <w:lastRenderedPageBreak/>
              <w:t>Przeprowadzanie konserwacji i napraw instalacji wentylacyjnych i klimatyzacyjnych.</w:t>
            </w: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PKZ(B.e)(7)22 sporządza szkice inwentaryzacyjne instalacji wentylacyjnych 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PKZ(B.e)(13)9 wykonuje i interpretuje pomiary związane z montażem instalacji wentylacyjnych i klimatyzacyjnych;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BHP(4)19 przewiduje zagrożenia związane z wykonywaniem prac związanych z montażem instalacji wentylacyjnych i klimatyzacyjnych;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D</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BHP(7)9 organizuje stanowisko pracy dla przeprowadzania robót montażowych i remontowych instalacji wentylacyjnych i klimatyzacyjnych;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BHP(8)9 zastosuje środki ochrony indywidualnej i zbiorowej podczas prac związanych z wykonywaniem oraz remontem instalacji wentylacyjnych i klimatyzacyjnych; </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B.9.4(5)1 sporządza zapotrzebowanie na materiały do montażu i remontu instalacji wentylacyjnych 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B.9.4(5)2 sporządza kalkulację kosztów robót związanych z montażem </w:t>
            </w:r>
            <w:r w:rsidRPr="00CF09EB">
              <w:rPr>
                <w:rFonts w:ascii="Calibri" w:hAnsi="Calibri" w:cs="Calibri"/>
                <w:sz w:val="18"/>
                <w:szCs w:val="18"/>
              </w:rPr>
              <w:br/>
              <w:t>i remontem instalacji wentylacyjnych 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B.9.4(6)1 dobiera materiał do montażu i remontu instalacji wentylacyjnych 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B.9.4(6)2 dobiera narzędzia do montażu instalacji wentylacyjnych </w:t>
            </w:r>
            <w:r w:rsidRPr="00CF09EB">
              <w:rPr>
                <w:rFonts w:ascii="Calibri" w:hAnsi="Calibri" w:cs="Calibri"/>
                <w:sz w:val="18"/>
                <w:szCs w:val="18"/>
              </w:rPr>
              <w:br/>
              <w:t>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B.9.4(6)3 sprawdza stan techniczny narzędzi do montażu instalacji wentylacyjnych i klimatyzacyjnych oraz ocenia jakość materiałów;</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B.9.4(7)1 dobiera uzbrojenie do montażu instalacji wentylacyjnych </w:t>
            </w:r>
            <w:r w:rsidRPr="00CF09EB">
              <w:rPr>
                <w:rFonts w:ascii="Calibri" w:hAnsi="Calibri" w:cs="Calibri"/>
                <w:sz w:val="18"/>
                <w:szCs w:val="18"/>
              </w:rPr>
              <w:br/>
              <w:t>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B.9.4(7)2 dobiera aparaturę kontrolno-pomiarową do montażu instalacji; wentylacyjnych i klimatyzacyjnych;</w:t>
            </w:r>
          </w:p>
        </w:tc>
        <w:tc>
          <w:tcPr>
            <w:tcW w:w="1417"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vAlign w:val="center"/>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B.9.4(8)1przygotowuje miejsca i trasy ułożenia przewodów instalacji wentylacyjnych i </w:t>
            </w:r>
            <w:r w:rsidRPr="00CF09EB">
              <w:rPr>
                <w:rFonts w:ascii="Calibri" w:hAnsi="Calibri" w:cs="Calibri"/>
                <w:sz w:val="18"/>
                <w:szCs w:val="18"/>
              </w:rPr>
              <w:lastRenderedPageBreak/>
              <w:t>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lastRenderedPageBreak/>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 xml:space="preserve">B.9.4(8)2 ustala miejsca montażu uzbrojenia instalacji wentylacyjnych </w:t>
            </w:r>
            <w:r w:rsidRPr="00CF09EB">
              <w:rPr>
                <w:rFonts w:ascii="Calibri" w:hAnsi="Calibri" w:cs="Calibri"/>
                <w:sz w:val="18"/>
                <w:szCs w:val="18"/>
              </w:rPr>
              <w:br/>
              <w:t>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B.9.4(9)1 zabezpiecza miejsca wykonywania robót montażowych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B.9.4(9)2 zabezpiecza miejsca wykonywania robót remontowych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B.9.4(10)1 wykonuje połączenia przewodów instalacji wentylacyjnych </w:t>
            </w:r>
            <w:r w:rsidRPr="00CF09EB">
              <w:rPr>
                <w:rFonts w:ascii="Calibri" w:hAnsi="Calibri" w:cs="Calibri"/>
                <w:sz w:val="18"/>
                <w:szCs w:val="18"/>
              </w:rPr>
              <w:br/>
              <w:t>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B.9.4(10)2 przeprowadza montaż oraz demontaż uzbrojenia, aparatury kontrolno-pomiarowej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B.9.4(10)3 wbudowuje urządzenia wentylacyjne i klimatyzacyjne w układ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B.9.4(11)3 przeprowadza próby szczelności instalacji wentylacyjnych </w:t>
            </w:r>
            <w:r w:rsidRPr="00CF09EB">
              <w:rPr>
                <w:rFonts w:ascii="Calibri" w:hAnsi="Calibri" w:cs="Calibri"/>
                <w:sz w:val="18"/>
                <w:szCs w:val="18"/>
              </w:rPr>
              <w:br/>
              <w:t>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B.9.4(11)4 wypełnia protokoły z przeprowadzonych prób szczelności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B.9.4(12)3 wykonuje zabezpieczenia antykorozyjne, termoizolacyjne oraz przeciwwilgociowe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B.9.4(12)4 ocenia jakość izolacji antykorozyjnych, termoizolacyjnych oraz przeciwwilgociowych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B.9.4(13)1 ocenia jakość wykonania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B.9.4(13)2 ocenia zgodność wykonania instalacji wentylacyjnych </w:t>
            </w:r>
            <w:r w:rsidRPr="00CF09EB">
              <w:rPr>
                <w:rFonts w:ascii="Calibri" w:hAnsi="Calibri" w:cs="Calibri"/>
                <w:sz w:val="18"/>
                <w:szCs w:val="18"/>
              </w:rPr>
              <w:br/>
              <w:t>i klimatyzacyjnych z dokumentacją projektową</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B.9.4(14)4 wyjaśnia zasady przekazywania do eksploatacji oraz dokumentowania odbiorów instalacji wentylacyjnych i klimatyzacyjnych </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B.9.4(14)5 wykonuje czynności związane z uruchamianiem i regulacją instalacji </w:t>
            </w:r>
            <w:r w:rsidRPr="00CF09EB">
              <w:rPr>
                <w:rFonts w:ascii="Calibri" w:hAnsi="Calibri" w:cs="Calibri"/>
                <w:sz w:val="18"/>
                <w:szCs w:val="18"/>
              </w:rPr>
              <w:br/>
              <w:t>i urządzeń wentylacyjnych oraz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B.9.4(15)3 dokonuje przeglądu stanu technicznego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B.9.4(15)4 wypełnia dokumenty związane z przeprowadzaniem przeglądu stanu technicznego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B.9.4(16)3 wykonuje prace związane konserwacją instalacji wentylacyjnych i klimatyzacyjnych;</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lastRenderedPageBreak/>
              <w:t xml:space="preserve">B.9.4(16)4 dokonuje naprawy instalacji wentylacyjnych i klimatyzacyjnych; </w:t>
            </w:r>
          </w:p>
        </w:tc>
        <w:tc>
          <w:tcPr>
            <w:tcW w:w="1417"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P</w:t>
            </w:r>
          </w:p>
        </w:tc>
        <w:tc>
          <w:tcPr>
            <w:tcW w:w="1559" w:type="dxa"/>
          </w:tcPr>
          <w:p w:rsidR="00071C9B" w:rsidRPr="00CF09EB" w:rsidRDefault="00071C9B" w:rsidP="008E2C17">
            <w:pPr>
              <w:jc w:val="center"/>
              <w:rPr>
                <w:rFonts w:ascii="Calibri" w:hAnsi="Calibri" w:cs="Calibri"/>
                <w:sz w:val="18"/>
                <w:szCs w:val="18"/>
              </w:rPr>
            </w:pPr>
            <w:r w:rsidRPr="00CF09EB">
              <w:rPr>
                <w:rFonts w:ascii="Calibri" w:hAnsi="Calibri" w:cs="Calibri"/>
                <w:sz w:val="18"/>
                <w:szCs w:val="18"/>
              </w:rPr>
              <w:t>C</w:t>
            </w:r>
          </w:p>
        </w:tc>
        <w:tc>
          <w:tcPr>
            <w:tcW w:w="4111" w:type="dxa"/>
            <w:vMerge/>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KPS(6)1 przejawia gotowość do ciągłego uczenia się i doskonalenia zawodowego;</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trHeight w:val="320"/>
          <w:jc w:val="center"/>
        </w:trPr>
        <w:tc>
          <w:tcPr>
            <w:tcW w:w="6204" w:type="dxa"/>
          </w:tcPr>
          <w:p w:rsidR="00071C9B" w:rsidRPr="00CF09EB" w:rsidRDefault="00071C9B" w:rsidP="008E2C17">
            <w:pPr>
              <w:rPr>
                <w:rFonts w:ascii="Calibri" w:hAnsi="Calibri" w:cs="Calibri"/>
                <w:sz w:val="18"/>
                <w:szCs w:val="18"/>
              </w:rPr>
            </w:pPr>
            <w:r w:rsidRPr="00CF09EB">
              <w:rPr>
                <w:rFonts w:ascii="Calibri" w:hAnsi="Calibri" w:cs="Calibri"/>
                <w:sz w:val="18"/>
                <w:szCs w:val="18"/>
              </w:rPr>
              <w:t>KPS(10)4 rozwiązuje konflikty w zespole.</w:t>
            </w:r>
          </w:p>
        </w:tc>
        <w:tc>
          <w:tcPr>
            <w:tcW w:w="1417" w:type="dxa"/>
          </w:tcPr>
          <w:p w:rsidR="00071C9B" w:rsidRPr="00CF09EB" w:rsidRDefault="00071C9B" w:rsidP="008E2C17">
            <w:pPr>
              <w:jc w:val="center"/>
              <w:rPr>
                <w:rFonts w:ascii="Calibri" w:hAnsi="Calibri" w:cs="Calibri"/>
                <w:sz w:val="18"/>
                <w:szCs w:val="18"/>
              </w:rPr>
            </w:pPr>
          </w:p>
        </w:tc>
        <w:tc>
          <w:tcPr>
            <w:tcW w:w="1559" w:type="dxa"/>
          </w:tcPr>
          <w:p w:rsidR="00071C9B" w:rsidRPr="00CF09EB" w:rsidRDefault="00071C9B" w:rsidP="008E2C17">
            <w:pPr>
              <w:jc w:val="center"/>
              <w:rPr>
                <w:rFonts w:ascii="Calibri" w:hAnsi="Calibri" w:cs="Calibri"/>
                <w:sz w:val="18"/>
                <w:szCs w:val="18"/>
              </w:rPr>
            </w:pPr>
          </w:p>
        </w:tc>
        <w:tc>
          <w:tcPr>
            <w:tcW w:w="4111" w:type="dxa"/>
          </w:tcPr>
          <w:p w:rsidR="00071C9B" w:rsidRPr="00CF09EB" w:rsidRDefault="00071C9B" w:rsidP="008E2C17">
            <w:pPr>
              <w:rPr>
                <w:rFonts w:ascii="Calibri" w:hAnsi="Calibri" w:cs="Calibri"/>
                <w:sz w:val="18"/>
                <w:szCs w:val="18"/>
              </w:rPr>
            </w:pP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Planowane zadania</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Twoim zadaniem jest wykonanie odcinka instalacji wentylacji mechanicznej w zadanej dokumentacją projektową technologii, zgodnie z jej wymogami. Aby wykonać zadanie, powinieneś zorganizować stanowisko pracy, dobrać materiał, sprzęt, narzędzia, aparaturę kontrolno-pomiarową, zabezpieczyć się w środki ochrony indywidualnej, zastosować określoną dokumentacją technologię połączeń, a wszystkie czynności wykonać zgodnie z zasadami wykonywania robót przygotowawczych i montażowych oraz zgodnie z zasadami bhp. Pracę powinieneś wykonać w dwuosobowym zespole. Po jej wykonaniu powinieneś zgłosić nauczycielowi gotowość do jej prezentacji, w której powinieneś odnieść się do jakości wykonanej pracy, zgodności z dokumentacją oraz napotkanych trudności w jej wykonaniu. Do dyspozycji masz stanowisko do montażu instalacji sanitarnych wyposażone we wszystkie niezbędne materiały, sprzęt, instrukcje, wytyczne i dokumentacje.</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Warunki osiągania efektów kształcenia w tym środki dydaktyczne, metody, formy organizacyjne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Zajęcia mogą być prowadzone w pracowni przedmiotowej, u pracodawcy, w Centrum Kształcenia Praktycznego. Wskazane jest jednak wykonywanie zadania na placu budowy w rzeczywistych warunkach pracy. W miejscu, w którym prowadzone będą zajęcia powinny się znajdować: narzędzia i sprzęt, materiały podstawowe i pomocnicze zgodnie z zakresem realizowanych zajęć dydaktycznych.</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Środki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Stanowisko montażu instalacji sanitarnych (jedno stanowisko dla dwóch uczniów), wyposażone w: stół warsztatowy z imadłem, narzędzia monterskie i traserskie, przyrządy do kontroli i pomiarów geometrycznych, przyrządy do wykonywania prób ciśnieniowych oraz przykładowe dokumentacje projektowe instalacji sanitarnych.</w:t>
            </w:r>
          </w:p>
          <w:p w:rsidR="00071C9B" w:rsidRPr="00CF09EB" w:rsidRDefault="00071C9B" w:rsidP="008E2C17">
            <w:pPr>
              <w:spacing w:before="60"/>
              <w:jc w:val="both"/>
              <w:rPr>
                <w:rFonts w:ascii="Calibri" w:hAnsi="Calibri" w:cs="Calibri"/>
                <w:b/>
                <w:sz w:val="18"/>
                <w:szCs w:val="18"/>
              </w:rPr>
            </w:pPr>
            <w:r w:rsidRPr="00CF09EB">
              <w:rPr>
                <w:rFonts w:ascii="Calibri" w:hAnsi="Calibri" w:cs="Calibri"/>
                <w:b/>
                <w:sz w:val="18"/>
                <w:szCs w:val="18"/>
              </w:rPr>
              <w:t>Zalecane metody dydaktyczne</w:t>
            </w:r>
          </w:p>
          <w:p w:rsidR="00071C9B" w:rsidRPr="00CF09EB" w:rsidRDefault="00071C9B" w:rsidP="008E2C17">
            <w:pPr>
              <w:jc w:val="both"/>
              <w:rPr>
                <w:rFonts w:ascii="Calibri" w:hAnsi="Calibri" w:cs="Calibri"/>
                <w:sz w:val="18"/>
                <w:szCs w:val="18"/>
              </w:rPr>
            </w:pPr>
            <w:r w:rsidRPr="00CF09EB">
              <w:rPr>
                <w:rFonts w:ascii="Calibri" w:hAnsi="Calibri" w:cs="Calibri"/>
                <w:sz w:val="18"/>
                <w:szCs w:val="18"/>
              </w:rPr>
              <w:t>Podczas realizacji programu należy zwrócić uwagę na dobór materiałów, sprzętu i narzędzi, aparatury kontrolno-pomiarowej oraz umiejętne, zgodne z zasadami posługiwanie się nimi. Dodatkowo należy ukształtować u ucznia nawyk jakości sprawdzania materiałów, stanu technicznego sprzętu i narzędzi, stosowanie środków ochrony indywidualnej. W pracy nauczyciela powinny znaleźć zastosowanie następujące metody nauczania: wykład z pokazem, ćwiczenia praktyczne, zadania wytwórcze. Zajęcia należy prowadzić w warsztatach szkolnych, pracowni instalacji sanitarnych oraz w kooperacji z firmami instalatorstwa sanitarnego. Uczniowie powinni pracować samodzielnie bądź w zespołach 2–4-osobowych pod nadzorem nauczyciela lub instruktora. Stanowiska dla uczniów powinny być wyposażone w niezbędne pomoce dydaktyczne. Zaleca się, aby podczas realizacji programu uczniowie wykonywali czynności związane z montażem, demontażem, konserwacją i naprawą instalacji wentylacyjnych oraz klimatyzacyjnych stosując wszystkie technologie montażowe. Istnieje konieczność, by prace były wykonywane w warunkach zbliżonych do warunków rzeczywistych, na symulowanych stanowiskach pracy, pod ścisłą opieką i nadzorem nauczyciela/instruktora.</w:t>
            </w:r>
          </w:p>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Formy organizacyjne</w:t>
            </w:r>
          </w:p>
          <w:p w:rsidR="00071C9B" w:rsidRPr="00CF09EB" w:rsidRDefault="00071C9B" w:rsidP="008E2C17">
            <w:pPr>
              <w:rPr>
                <w:rFonts w:ascii="Calibri" w:hAnsi="Calibri" w:cs="Calibri"/>
                <w:sz w:val="18"/>
                <w:szCs w:val="18"/>
              </w:rPr>
            </w:pPr>
            <w:r w:rsidRPr="00CF09EB">
              <w:rPr>
                <w:rFonts w:ascii="Calibri" w:hAnsi="Calibri" w:cs="Calibri"/>
                <w:sz w:val="18"/>
                <w:szCs w:val="18"/>
              </w:rPr>
              <w:t>Zajęcia powinny być prowadzone z wykorzystaniem zróżnicowanych form: indywidualnie oraz grupowo. Grupy maksymalnie 16-osobowe.</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t xml:space="preserve">Propozycje kryteriów oceny i metod sprawdzania efektów kształcenia </w:t>
            </w:r>
          </w:p>
          <w:p w:rsidR="00071C9B" w:rsidRPr="00CF09EB" w:rsidRDefault="00071C9B" w:rsidP="008E2C17">
            <w:pPr>
              <w:rPr>
                <w:rFonts w:ascii="Calibri" w:hAnsi="Calibri" w:cs="Calibri"/>
                <w:sz w:val="18"/>
                <w:szCs w:val="18"/>
              </w:rPr>
            </w:pPr>
            <w:r w:rsidRPr="00CF09EB">
              <w:rPr>
                <w:rFonts w:ascii="Calibri" w:hAnsi="Calibri" w:cs="Calibri"/>
                <w:sz w:val="18"/>
                <w:szCs w:val="18"/>
              </w:rPr>
              <w:t xml:space="preserve">Sprawdzanie i ocenianie osiągnięć uczniów powinno odbywać się przez cały czas realizacji programu nauczania, na podstawie określonych kryteriów. Kryteria oceniania powinny uwzględniać </w:t>
            </w:r>
            <w:r w:rsidRPr="00CF09EB">
              <w:rPr>
                <w:rFonts w:ascii="Calibri" w:hAnsi="Calibri" w:cs="Calibri"/>
                <w:sz w:val="18"/>
                <w:szCs w:val="18"/>
              </w:rPr>
              <w:lastRenderedPageBreak/>
              <w:t>poziom oraz zakres opanowania przez uczniów wiadomości i umiejętności zawartych w szczegółowych celach kształcenia.</w:t>
            </w:r>
          </w:p>
          <w:p w:rsidR="00071C9B" w:rsidRPr="00CF09EB" w:rsidRDefault="00071C9B" w:rsidP="008E2C17">
            <w:pPr>
              <w:rPr>
                <w:rFonts w:ascii="Calibri" w:hAnsi="Calibri" w:cs="Calibri"/>
                <w:sz w:val="18"/>
                <w:szCs w:val="18"/>
              </w:rPr>
            </w:pPr>
            <w:r w:rsidRPr="00CF09EB">
              <w:rPr>
                <w:rFonts w:ascii="Calibri" w:hAnsi="Calibri" w:cs="Calibri"/>
                <w:sz w:val="18"/>
                <w:szCs w:val="18"/>
              </w:rPr>
              <w:t>Osiągnięcia uczniów należy oceniać na podstawie:</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obserwacji pracy uczniów podczas wykonywania ćwiczeń,</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wytworzonego w trakcie ćwiczeń produktu finalnego, którym może być zmontowana instalacja wentylacyjna, klimatyzacyjna, lub fragment instalacji poddany konserwacji i naprawie.</w:t>
            </w:r>
          </w:p>
          <w:p w:rsidR="00071C9B" w:rsidRPr="00CF09EB" w:rsidRDefault="00071C9B" w:rsidP="00EC3F96">
            <w:pPr>
              <w:numPr>
                <w:ilvl w:val="0"/>
                <w:numId w:val="28"/>
              </w:numPr>
              <w:spacing w:after="60"/>
              <w:ind w:left="425" w:hanging="357"/>
              <w:rPr>
                <w:rFonts w:ascii="Calibri" w:hAnsi="Calibri" w:cs="Calibri"/>
                <w:sz w:val="18"/>
                <w:szCs w:val="18"/>
              </w:rPr>
            </w:pPr>
            <w:r w:rsidRPr="00CF09EB">
              <w:rPr>
                <w:rFonts w:ascii="Calibri" w:hAnsi="Calibri" w:cs="Calibri"/>
                <w:sz w:val="18"/>
                <w:szCs w:val="18"/>
              </w:rPr>
              <w:t>prezentacji efektów swojej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Obserwując czynności ucznia podczas wykonywania ćwiczeń należy zwrócić uwagę na:</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posługiwanie się dokumentacją projektową,</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umiejętność organizacji stanowiska pracy,</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posługiwanie się sprzętem, narzędziami i aparaturą kontrolno-pomiarową,</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umiejętność wykonywania zadania zawodowego z przestrzeganiem zasad określonej technologii,</w:t>
            </w:r>
          </w:p>
          <w:p w:rsidR="00071C9B" w:rsidRPr="00CF09EB" w:rsidRDefault="00071C9B" w:rsidP="00EC3F96">
            <w:pPr>
              <w:numPr>
                <w:ilvl w:val="0"/>
                <w:numId w:val="28"/>
              </w:numPr>
              <w:spacing w:after="60"/>
              <w:ind w:left="425" w:hanging="357"/>
              <w:rPr>
                <w:rFonts w:ascii="Calibri" w:hAnsi="Calibri" w:cs="Calibri"/>
                <w:sz w:val="18"/>
                <w:szCs w:val="18"/>
              </w:rPr>
            </w:pPr>
            <w:r w:rsidRPr="00CF09EB">
              <w:rPr>
                <w:rFonts w:ascii="Calibri" w:hAnsi="Calibri" w:cs="Calibri"/>
                <w:sz w:val="18"/>
                <w:szCs w:val="18"/>
              </w:rPr>
              <w:t>przestrzeganie przepisów bezpieczeństwa i higieny pracy, ochrony przeciwpożarowej oraz ochrony środowiska.</w:t>
            </w:r>
          </w:p>
          <w:p w:rsidR="00071C9B" w:rsidRPr="00CF09EB" w:rsidRDefault="00071C9B" w:rsidP="008E2C17">
            <w:pPr>
              <w:rPr>
                <w:rFonts w:ascii="Calibri" w:hAnsi="Calibri" w:cs="Calibri"/>
                <w:sz w:val="18"/>
                <w:szCs w:val="18"/>
              </w:rPr>
            </w:pPr>
            <w:r w:rsidRPr="00CF09EB">
              <w:rPr>
                <w:rFonts w:ascii="Calibri" w:hAnsi="Calibri" w:cs="Calibri"/>
                <w:sz w:val="18"/>
                <w:szCs w:val="18"/>
              </w:rPr>
              <w:t>Podczas oceniania prac realizowanych metodą ćwiczeń praktycznych i zadań wytwórczych proponuje się zwracać uwagę na:</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poprawność i staranność wykonania,</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przestrzeganie zasad i przepisów bhp,</w:t>
            </w:r>
          </w:p>
          <w:p w:rsidR="00071C9B" w:rsidRPr="00CF09EB" w:rsidRDefault="00071C9B" w:rsidP="00EC3F96">
            <w:pPr>
              <w:numPr>
                <w:ilvl w:val="0"/>
                <w:numId w:val="28"/>
              </w:numPr>
              <w:ind w:left="425" w:hanging="357"/>
              <w:rPr>
                <w:rFonts w:ascii="Calibri" w:hAnsi="Calibri" w:cs="Calibri"/>
                <w:sz w:val="18"/>
                <w:szCs w:val="18"/>
              </w:rPr>
            </w:pPr>
            <w:r w:rsidRPr="00CF09EB">
              <w:rPr>
                <w:rFonts w:ascii="Calibri" w:hAnsi="Calibri" w:cs="Calibri"/>
                <w:sz w:val="18"/>
                <w:szCs w:val="18"/>
              </w:rPr>
              <w:t>zgodność z dokumentacją lub poleceniem,</w:t>
            </w:r>
          </w:p>
          <w:p w:rsidR="00071C9B" w:rsidRPr="00CF09EB" w:rsidRDefault="00071C9B" w:rsidP="00EC3F96">
            <w:pPr>
              <w:numPr>
                <w:ilvl w:val="0"/>
                <w:numId w:val="28"/>
              </w:numPr>
              <w:spacing w:after="60"/>
              <w:ind w:left="425" w:hanging="357"/>
              <w:rPr>
                <w:rFonts w:ascii="Calibri" w:hAnsi="Calibri" w:cs="Calibri"/>
                <w:sz w:val="18"/>
                <w:szCs w:val="18"/>
              </w:rPr>
            </w:pPr>
            <w:r w:rsidRPr="00CF09EB">
              <w:rPr>
                <w:rFonts w:ascii="Calibri" w:hAnsi="Calibri" w:cs="Calibri"/>
                <w:sz w:val="18"/>
                <w:szCs w:val="18"/>
              </w:rPr>
              <w:t>systematyczność pracy.</w:t>
            </w:r>
          </w:p>
          <w:p w:rsidR="00071C9B" w:rsidRPr="00CF09EB" w:rsidRDefault="00071C9B" w:rsidP="008E2C17">
            <w:pPr>
              <w:rPr>
                <w:rFonts w:ascii="Calibri" w:hAnsi="Calibri" w:cs="Calibri"/>
                <w:sz w:val="18"/>
                <w:szCs w:val="18"/>
              </w:rPr>
            </w:pPr>
            <w:r w:rsidRPr="00CF09EB">
              <w:rPr>
                <w:rFonts w:ascii="Calibri" w:hAnsi="Calibri" w:cs="Calibri"/>
                <w:sz w:val="18"/>
                <w:szCs w:val="18"/>
              </w:rPr>
              <w:t>Oceniając osiągnięcia uczniów należy zwrócić uwagę na umiejętność wiązania teorii z praktyką, dokładność i czas realizacji zadania oraz zaangażowanie w wykonywaną pracę. W ocenie osiągnięć ucznia po zakończeniu realizacji programu przedmiotu należy uwzględnić poprawność wykonania ćwiczeń oraz umiejętność prezentacji rezultatów swojej pracy na forum klasy.</w:t>
            </w:r>
          </w:p>
        </w:tc>
      </w:tr>
      <w:tr w:rsidR="00071C9B" w:rsidRPr="00CF09EB" w:rsidTr="008E2C17">
        <w:trPr>
          <w:trHeight w:val="414"/>
          <w:jc w:val="center"/>
        </w:trPr>
        <w:tc>
          <w:tcPr>
            <w:tcW w:w="13291" w:type="dxa"/>
            <w:gridSpan w:val="4"/>
          </w:tcPr>
          <w:p w:rsidR="00071C9B" w:rsidRPr="00CF09EB" w:rsidRDefault="00071C9B" w:rsidP="008E2C17">
            <w:pPr>
              <w:spacing w:before="60"/>
              <w:rPr>
                <w:rFonts w:ascii="Calibri" w:hAnsi="Calibri" w:cs="Calibri"/>
                <w:b/>
                <w:sz w:val="18"/>
                <w:szCs w:val="18"/>
              </w:rPr>
            </w:pPr>
            <w:r w:rsidRPr="00CF09EB">
              <w:rPr>
                <w:rFonts w:ascii="Calibri" w:hAnsi="Calibri" w:cs="Calibri"/>
                <w:b/>
                <w:sz w:val="18"/>
                <w:szCs w:val="18"/>
              </w:rPr>
              <w:lastRenderedPageBreak/>
              <w:t xml:space="preserve">Formy indywidualizacji pracy uczniów uwzględniające: </w:t>
            </w:r>
          </w:p>
          <w:p w:rsidR="00071C9B" w:rsidRPr="00CF09EB" w:rsidRDefault="00071C9B" w:rsidP="00EC3F96">
            <w:pPr>
              <w:numPr>
                <w:ilvl w:val="0"/>
                <w:numId w:val="29"/>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potrzeb ucznia,</w:t>
            </w:r>
          </w:p>
          <w:p w:rsidR="00071C9B" w:rsidRPr="00CF09EB" w:rsidRDefault="00071C9B" w:rsidP="00EC3F96">
            <w:pPr>
              <w:numPr>
                <w:ilvl w:val="0"/>
                <w:numId w:val="29"/>
              </w:numPr>
              <w:ind w:left="425" w:hanging="357"/>
              <w:rPr>
                <w:rFonts w:ascii="Calibri" w:hAnsi="Calibri" w:cs="Calibri"/>
                <w:sz w:val="18"/>
                <w:szCs w:val="18"/>
              </w:rPr>
            </w:pPr>
            <w:r w:rsidRPr="00CF09EB">
              <w:rPr>
                <w:rFonts w:ascii="Calibri" w:hAnsi="Calibri" w:cs="Calibri"/>
                <w:sz w:val="18"/>
                <w:szCs w:val="18"/>
              </w:rPr>
              <w:t>dostosowanie warunków, środków, metod i form kształcenia do możliwości ucznia.</w:t>
            </w:r>
          </w:p>
        </w:tc>
      </w:tr>
    </w:tbl>
    <w:p w:rsidR="00071C9B" w:rsidRPr="00CF09EB" w:rsidRDefault="00071C9B" w:rsidP="00071C9B">
      <w:pPr>
        <w:spacing w:after="60"/>
        <w:rPr>
          <w:rFonts w:ascii="Calibri" w:hAnsi="Calibri" w:cs="Calibri"/>
          <w:sz w:val="20"/>
          <w:szCs w:val="20"/>
        </w:rPr>
      </w:pPr>
    </w:p>
    <w:p w:rsidR="00071C9B" w:rsidRPr="00CF09EB" w:rsidRDefault="00071C9B" w:rsidP="00071C9B">
      <w:pPr>
        <w:spacing w:after="60"/>
        <w:rPr>
          <w:rFonts w:ascii="Calibri" w:hAnsi="Calibri" w:cs="Calibri"/>
          <w:sz w:val="20"/>
          <w:szCs w:val="20"/>
        </w:rPr>
      </w:pPr>
    </w:p>
    <w:sectPr w:rsidR="00071C9B" w:rsidRPr="00CF09EB" w:rsidSect="00071C9B">
      <w:footerReference w:type="default" r:id="rId9"/>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3731" w:rsidRDefault="00A33731" w:rsidP="00071C9B">
      <w:r>
        <w:separator/>
      </w:r>
    </w:p>
  </w:endnote>
  <w:endnote w:type="continuationSeparator" w:id="1">
    <w:p w:rsidR="00A33731" w:rsidRDefault="00A33731" w:rsidP="00071C9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Helvetica Neue">
    <w:altName w:val="Gentium"/>
    <w:charset w:val="00"/>
    <w:family w:val="auto"/>
    <w:pitch w:val="variable"/>
    <w:sig w:usb0="00000003" w:usb1="00000000" w:usb2="00000000" w:usb3="00000000" w:csb0="00000001" w:csb1="00000000"/>
  </w:font>
  <w:font w:name="Lucida Grande">
    <w:altName w:val="Courier New"/>
    <w:charset w:val="00"/>
    <w:family w:val="auto"/>
    <w:pitch w:val="variable"/>
    <w:sig w:usb0="00000003" w:usb1="00000000" w:usb2="00000000" w:usb3="00000000" w:csb0="00000001" w:csb1="00000000"/>
  </w:font>
  <w:font w:name="Andale Sans UI">
    <w:altName w:val="Times New Roman"/>
    <w:charset w:val="00"/>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4A" w:rsidRPr="000B4FA1" w:rsidRDefault="006F4A4A" w:rsidP="00775809">
    <w:pPr>
      <w:pStyle w:val="Nagwek"/>
      <w:tabs>
        <w:tab w:val="clear" w:pos="9072"/>
        <w:tab w:val="right" w:pos="9360"/>
      </w:tabs>
      <w:ind w:right="-288"/>
      <w:rPr>
        <w:rFonts w:ascii="Calibri" w:hAnsi="Calibri" w:cs="Arial"/>
        <w:sz w:val="8"/>
        <w:szCs w:val="8"/>
      </w:rPr>
    </w:pPr>
  </w:p>
  <w:p w:rsidR="006F4A4A" w:rsidRPr="00B904F9" w:rsidRDefault="006F4A4A" w:rsidP="00775809">
    <w:pPr>
      <w:pStyle w:val="Tekstpodstawowy"/>
      <w:tabs>
        <w:tab w:val="center" w:pos="4536"/>
        <w:tab w:val="right" w:pos="9360"/>
      </w:tabs>
      <w:spacing w:before="120" w:after="0"/>
      <w:ind w:right="-289"/>
      <w:jc w:val="center"/>
      <w:rPr>
        <w:rFonts w:ascii="Calibri" w:hAnsi="Calibri"/>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68139"/>
      <w:docPartObj>
        <w:docPartGallery w:val="Page Numbers (Bottom of Page)"/>
        <w:docPartUnique/>
      </w:docPartObj>
    </w:sdtPr>
    <w:sdtContent>
      <w:p w:rsidR="00071C9B" w:rsidRDefault="00133D8F">
        <w:pPr>
          <w:pStyle w:val="Stopka"/>
          <w:jc w:val="right"/>
        </w:pPr>
        <w:fldSimple w:instr=" PAGE   \* MERGEFORMAT ">
          <w:r w:rsidR="006F4A4A">
            <w:rPr>
              <w:noProof/>
            </w:rPr>
            <w:t>2</w:t>
          </w:r>
        </w:fldSimple>
      </w:p>
    </w:sdtContent>
  </w:sdt>
  <w:p w:rsidR="00071C9B" w:rsidRDefault="00071C9B">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3731" w:rsidRDefault="00A33731" w:rsidP="00071C9B">
      <w:r>
        <w:separator/>
      </w:r>
    </w:p>
  </w:footnote>
  <w:footnote w:type="continuationSeparator" w:id="1">
    <w:p w:rsidR="00A33731" w:rsidRDefault="00A33731" w:rsidP="00071C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4A" w:rsidRPr="00B904F9" w:rsidRDefault="006F4A4A" w:rsidP="00CF09EB">
    <w:pPr>
      <w:rPr>
        <w:rFonts w:ascii="Calibri" w:hAnsi="Calibri"/>
        <w:sz w:val="20"/>
        <w:szCs w:val="20"/>
      </w:rPr>
    </w:pPr>
    <w:r>
      <w:rPr>
        <w:rFonts w:ascii="Calibri" w:hAnsi="Calibri"/>
        <w:noProof/>
        <w:sz w:val="20"/>
        <w:szCs w:val="20"/>
      </w:rPr>
      <w:pict>
        <v:shapetype id="_x0000_t202" coordsize="21600,21600" o:spt="202" path="m,l,21600r21600,l21600,xe">
          <v:stroke joinstyle="miter"/>
          <v:path gradientshapeok="t" o:connecttype="rect"/>
        </v:shapetype>
        <v:shape id="_x0000_s3075" type="#_x0000_t202" style="position:absolute;margin-left:178.75pt;margin-top:5.25pt;width:303.65pt;height:48.45pt;z-index:251662336" filled="f" stroked="f">
          <v:textbox style="mso-next-textbox:#_x0000_s3075;mso-fit-shape-to-text:t">
            <w:txbxContent>
              <w:p w:rsidR="006F4A4A" w:rsidRDefault="006F4A4A" w:rsidP="00CF09EB">
                <w:pPr>
                  <w:ind w:left="3544" w:right="-2269"/>
                </w:pPr>
                <w:r>
                  <w:rPr>
                    <w:sz w:val="20"/>
                  </w:rPr>
                  <w:fldChar w:fldCharType="begin"/>
                </w:r>
                <w:r>
                  <w:rPr>
                    <w:sz w:val="20"/>
                  </w:rPr>
                  <w:instrText xml:space="preserve"> INCLUDEPICTURE "../../../Ustawienia%20lokalne/Temporary%20Internet%20Files/Documents%20and%20Settings/Tomek/Ustawienia%20lokalne/AppData/Local/Temp/Ola/Documents/AGA/KONFERENCJE/Zaproszenia/Documents/AppData/Local/Microsoft/Windows/Temporary%20Internet%20Files/Content.Outlook/AppData/Local/Microsoft/Windows/Temporary%20Internet%20Files/Content.Outlook/3KDBQRGC/Moje%20dokumenty/logo_wtle.gif" \* MERGEFORMAT </w:instrText>
                </w:r>
                <w:r>
                  <w:rPr>
                    <w:sz w:val="20"/>
                  </w:rPr>
                  <w:fldChar w:fldCharType="separate"/>
                </w:r>
                <w:r w:rsidRPr="007E4C5E">
                  <w:rPr>
                    <w:sz w:val="20"/>
                  </w:rPr>
                  <w:fldChar w:fldCharType="begin"/>
                </w:r>
                <w:r w:rsidRPr="007E4C5E">
                  <w:rPr>
                    <w:sz w:val="20"/>
                  </w:rPr>
                  <w:instrText xml:space="preserve"> INCLUDEPICTURE  "C:\\Ustawienia lokalne\\Temporary Internet Files\\Documents and Settings\\Tomek\\Ustawienia lokalne\\AppData\\Local\\Temp\\Ola\\Documents\\AGA\\KONFERENCJE\\Zaproszenia\\Documents\\AppData\\Local\\Microsoft\\Windows\\Temporary Internet Files\\Content.Outlook\\AppData\\Local\\Microsoft\\Windows\\Temporary Internet Files\\Content.Outlook\\3KDBQRGC\\Moje dokumenty\\logo_wtle.gif" \* MERGEFORMATINET </w:instrText>
                </w:r>
                <w:r w:rsidRPr="007E4C5E">
                  <w:rPr>
                    <w:sz w:val="20"/>
                  </w:rPr>
                  <w:fldChar w:fldCharType="separate"/>
                </w:r>
                <w:r w:rsidRPr="00723F8E">
                  <w:rPr>
                    <w:sz w:val="20"/>
                  </w:rPr>
                  <w:fldChar w:fldCharType="begin"/>
                </w:r>
                <w:r>
                  <w:rPr>
                    <w:sz w:val="20"/>
                  </w:rPr>
                  <w:instrText xml:space="preserve"> INCLUDEPICTURE "../../../Ustawienia%20lokalne/Temporary%20Internet%20Files/Documents%20and%20Settings/Tomek/Ustawienia%20lokalne/AppData/Local/Temp/Ola/Documents/AGA/KONFERENCJE/Zaproszenia/Documents/AppData/Local/Microsoft/Windows/Temporary%20Internet%20Files/Content.Outlook/AppData/Local/Microsoft/Windows/Temporary%20Internet%20Files/Content.Outlook/3KDBQRGC/Moje%20dokumenty/logo_wtle.gif" \* MERGEFORMAT </w:instrText>
                </w:r>
                <w:r w:rsidRPr="00723F8E">
                  <w:rPr>
                    <w:sz w:val="20"/>
                  </w:rPr>
                  <w:fldChar w:fldCharType="separate"/>
                </w:r>
                <w:r w:rsidRPr="003C2E63">
                  <w:rPr>
                    <w:sz w:val="20"/>
                  </w:rPr>
                  <w:fldChar w:fldCharType="begin"/>
                </w:r>
                <w:r>
                  <w:rPr>
                    <w:sz w:val="20"/>
                  </w:rPr>
                  <w:instrText xml:space="preserve"> INCLUDEPICTURE "../../../Ustawienia%20lokalne/Temporary%20Internet%20Files/Documents%20and%20Settings/Tomek/Ustawienia%20lokalne/AppData/Local/Temp/Ola/Documents/AGA/KONFERENCJE/Zaproszenia/Documents/AppData/Local/Microsoft/Windows/Temporary%20Internet%20Files/Content.Outlook/AppData/Local/Microsoft/Windows/Temporary%20Internet%20Files/Content.Outlook/3KDBQRGC/Moje%20dokumenty/logo_wtle.gif" \* MERGEFORMAT </w:instrText>
                </w:r>
                <w:r w:rsidRPr="003C2E63">
                  <w:rPr>
                    <w:sz w:val="20"/>
                  </w:rPr>
                  <w:fldChar w:fldCharType="separate"/>
                </w:r>
                <w:r w:rsidRPr="003C2E63">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5pt;height:41.25pt">
                      <v:imagedata r:id="rId1" r:href="rId2"/>
                    </v:shape>
                  </w:pict>
                </w:r>
                <w:r w:rsidRPr="003C2E63">
                  <w:rPr>
                    <w:sz w:val="20"/>
                  </w:rPr>
                  <w:fldChar w:fldCharType="end"/>
                </w:r>
                <w:r w:rsidRPr="00723F8E">
                  <w:rPr>
                    <w:sz w:val="20"/>
                  </w:rPr>
                  <w:fldChar w:fldCharType="end"/>
                </w:r>
                <w:r w:rsidRPr="007E4C5E">
                  <w:rPr>
                    <w:sz w:val="20"/>
                  </w:rPr>
                  <w:fldChar w:fldCharType="end"/>
                </w:r>
                <w:r>
                  <w:rPr>
                    <w:sz w:val="20"/>
                  </w:rPr>
                  <w:fldChar w:fldCharType="end"/>
                </w:r>
              </w:p>
            </w:txbxContent>
          </v:textbox>
        </v:shape>
      </w:pict>
    </w:r>
    <w:r>
      <w:rPr>
        <w:rFonts w:ascii="Calibri" w:hAnsi="Calibri"/>
        <w:noProof/>
        <w:sz w:val="20"/>
        <w:szCs w:val="20"/>
      </w:rPr>
      <w:pict>
        <v:shape id="_x0000_s3074" type="#_x0000_t202" style="position:absolute;margin-left:309.9pt;margin-top:9.2pt;width:157.5pt;height:45pt;z-index:251661312;mso-wrap-style:none" stroked="f">
          <v:textbox style="mso-next-textbox:#_x0000_s3074;mso-fit-shape-to-text:t">
            <w:txbxContent>
              <w:p w:rsidR="006F4A4A" w:rsidRDefault="006F4A4A" w:rsidP="00CF09EB">
                <w:pPr>
                  <w:ind w:left="4111"/>
                </w:pPr>
                <w:r>
                  <w:pict>
                    <v:shape id="_x0000_i1026" type="#_x0000_t75" style="width:143.25pt;height:37.5pt">
                      <v:imagedata r:id="rId3" o:title=""/>
                    </v:shape>
                  </w:pict>
                </w:r>
              </w:p>
            </w:txbxContent>
          </v:textbox>
        </v:shape>
      </w:pict>
    </w:r>
    <w:r>
      <w:rPr>
        <w:rFonts w:ascii="Calibri" w:hAnsi="Calibri"/>
        <w:noProof/>
        <w:sz w:val="20"/>
        <w:szCs w:val="20"/>
      </w:rPr>
      <w:pict>
        <v:shape id="_x0000_s3073" type="#_x0000_t202" style="position:absolute;margin-left:-18pt;margin-top:-.55pt;width:168.45pt;height:59.05pt;z-index:251660288;mso-wrap-style:none" filled="f" stroked="f">
          <v:textbox style="mso-next-textbox:#_x0000_s3073;mso-fit-shape-to-text:t">
            <w:txbxContent>
              <w:p w:rsidR="006F4A4A" w:rsidRDefault="006F4A4A" w:rsidP="00CF09EB">
                <w:r>
                  <w:pict>
                    <v:shape id="_x0000_i1027" type="#_x0000_t75" style="width:173.25pt;height:59.25pt">
                      <v:imagedata r:id="rId4" o:title=""/>
                    </v:shape>
                  </w:pict>
                </w:r>
              </w:p>
            </w:txbxContent>
          </v:textbox>
        </v:shape>
      </w:pict>
    </w:r>
  </w:p>
  <w:p w:rsidR="006F4A4A" w:rsidRPr="00B904F9" w:rsidRDefault="006F4A4A" w:rsidP="00CF09EB">
    <w:pPr>
      <w:rPr>
        <w:rFonts w:ascii="Calibri" w:hAnsi="Calibri"/>
        <w:sz w:val="20"/>
        <w:szCs w:val="20"/>
      </w:rPr>
    </w:pPr>
    <w:r>
      <w:rPr>
        <w:rFonts w:ascii="Calibri" w:hAnsi="Calibri" w:cs="Arial"/>
        <w:b/>
        <w:i/>
        <w:noProof/>
        <w:sz w:val="20"/>
        <w:szCs w:val="20"/>
      </w:rPr>
      <w:pict>
        <v:shape id="_x0000_s3076" type="#_x0000_t75" style="position:absolute;margin-left:208.5pt;margin-top:.75pt;width:83.9pt;height:34.3pt;z-index:251663360">
          <v:imagedata r:id="rId5" o:title="logo MEN"/>
          <w10:wrap type="square"/>
        </v:shape>
      </w:pict>
    </w:r>
  </w:p>
  <w:p w:rsidR="006F4A4A" w:rsidRPr="00B904F9" w:rsidRDefault="006F4A4A" w:rsidP="00CF09EB">
    <w:pPr>
      <w:rPr>
        <w:rFonts w:ascii="Calibri" w:hAnsi="Calibri"/>
        <w:sz w:val="20"/>
        <w:szCs w:val="20"/>
      </w:rPr>
    </w:pPr>
  </w:p>
  <w:p w:rsidR="006F4A4A" w:rsidRPr="00B904F9" w:rsidRDefault="006F4A4A" w:rsidP="00CF09EB">
    <w:pPr>
      <w:rPr>
        <w:rFonts w:ascii="Calibri" w:hAnsi="Calibri"/>
        <w:sz w:val="20"/>
        <w:szCs w:val="20"/>
      </w:rPr>
    </w:pPr>
  </w:p>
  <w:p w:rsidR="006F4A4A" w:rsidRDefault="006F4A4A" w:rsidP="00CF09EB">
    <w:pPr>
      <w:pBdr>
        <w:bottom w:val="single" w:sz="6" w:space="1" w:color="auto"/>
      </w:pBdr>
      <w:spacing w:before="240"/>
      <w:jc w:val="center"/>
      <w:rPr>
        <w:rFonts w:ascii="Calibri" w:hAnsi="Calibri" w:cs="Arial"/>
        <w:b/>
        <w:i/>
        <w:sz w:val="20"/>
        <w:szCs w:val="20"/>
      </w:rPr>
    </w:pPr>
    <w:r w:rsidRPr="00B904F9">
      <w:rPr>
        <w:rFonts w:ascii="Calibri" w:hAnsi="Calibri" w:cs="Arial"/>
        <w:b/>
        <w:i/>
        <w:sz w:val="20"/>
        <w:szCs w:val="20"/>
      </w:rPr>
      <w:t>Doskonalenie podstaw programowych kluczem do modernizacji kształcenia zawodowego</w:t>
    </w:r>
  </w:p>
  <w:p w:rsidR="006F4A4A" w:rsidRPr="00B904F9" w:rsidRDefault="006F4A4A" w:rsidP="00CF09EB">
    <w:pPr>
      <w:pBdr>
        <w:bottom w:val="single" w:sz="6" w:space="1" w:color="auto"/>
      </w:pBdr>
      <w:spacing w:before="120"/>
      <w:jc w:val="center"/>
      <w:rPr>
        <w:rFonts w:ascii="Calibri" w:hAnsi="Calibri" w:cs="Arial"/>
        <w:b/>
        <w:i/>
        <w:sz w:val="20"/>
        <w:szCs w:val="20"/>
      </w:rPr>
    </w:pPr>
    <w:r w:rsidRPr="004264D4">
      <w:rPr>
        <w:rFonts w:ascii="Calibri" w:hAnsi="Calibri" w:cs="Arial"/>
        <w:sz w:val="20"/>
        <w:szCs w:val="20"/>
      </w:rPr>
      <w:t>Projekt współfinansowany przez Unię Europejską w ramach Europejskiego F</w:t>
    </w:r>
    <w:r>
      <w:rPr>
        <w:rFonts w:ascii="Calibri" w:hAnsi="Calibri" w:cs="Arial"/>
        <w:sz w:val="20"/>
        <w:szCs w:val="20"/>
      </w:rPr>
      <w:t>unduszu Społe</w:t>
    </w:r>
    <w:r w:rsidRPr="004264D4">
      <w:rPr>
        <w:rFonts w:ascii="Calibri" w:hAnsi="Calibri" w:cs="Arial"/>
        <w:sz w:val="20"/>
        <w:szCs w:val="20"/>
      </w:rPr>
      <w:t>cznego</w:t>
    </w:r>
  </w:p>
  <w:p w:rsidR="006F4A4A" w:rsidRPr="00055C6E" w:rsidRDefault="006F4A4A" w:rsidP="00CF09EB">
    <w:pPr>
      <w:pBdr>
        <w:bottom w:val="single" w:sz="6" w:space="1" w:color="auto"/>
      </w:pBdr>
      <w:spacing w:line="80" w:lineRule="exact"/>
      <w:rPr>
        <w:rFonts w:ascii="Calibri" w:hAnsi="Calibri" w:cs="Arial"/>
        <w:b/>
        <w:i/>
        <w:sz w:val="16"/>
        <w:szCs w:val="16"/>
      </w:rPr>
    </w:pPr>
  </w:p>
  <w:p w:rsidR="006F4A4A" w:rsidRDefault="006F4A4A" w:rsidP="00CF09EB">
    <w:pPr>
      <w:pStyle w:val="Nagwek"/>
      <w:rPr>
        <w:rFonts w:ascii="Calibri" w:hAnsi="Calibri"/>
        <w:sz w:val="8"/>
        <w:szCs w:val="8"/>
      </w:rPr>
    </w:pPr>
  </w:p>
  <w:p w:rsidR="006F4A4A" w:rsidRPr="003959D3" w:rsidRDefault="006F4A4A" w:rsidP="00CF09EB">
    <w:pPr>
      <w:pStyle w:val="Nagwek"/>
      <w:rPr>
        <w:rFonts w:ascii="Calibri" w:hAnsi="Calibri"/>
        <w:sz w:val="8"/>
        <w:szCs w:val="8"/>
      </w:rPr>
    </w:pPr>
    <w:r>
      <w:rPr>
        <w:rFonts w:ascii="Calibri" w:hAnsi="Calibri"/>
        <w:sz w:val="8"/>
        <w:szCs w:val="8"/>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65AD8E4"/>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364320A"/>
    <w:multiLevelType w:val="hybridMultilevel"/>
    <w:tmpl w:val="E5A22CE4"/>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nsid w:val="046B2233"/>
    <w:multiLevelType w:val="hybridMultilevel"/>
    <w:tmpl w:val="7F2C1BFA"/>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0B487982"/>
    <w:multiLevelType w:val="hybridMultilevel"/>
    <w:tmpl w:val="902C7644"/>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nsid w:val="110A6183"/>
    <w:multiLevelType w:val="hybridMultilevel"/>
    <w:tmpl w:val="63E0188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nsid w:val="12ED345B"/>
    <w:multiLevelType w:val="hybridMultilevel"/>
    <w:tmpl w:val="6B9CA380"/>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nsid w:val="1DFD18A2"/>
    <w:multiLevelType w:val="hybridMultilevel"/>
    <w:tmpl w:val="5A6A0052"/>
    <w:lvl w:ilvl="0" w:tplc="CA90928A">
      <w:start w:val="1"/>
      <w:numFmt w:val="decimal"/>
      <w:pStyle w:val="Nagwek1"/>
      <w:lvlText w:val="%1."/>
      <w:lvlJc w:val="left"/>
      <w:pPr>
        <w:ind w:left="360" w:hanging="360"/>
      </w:pPr>
      <w:rPr>
        <w:rFonts w:ascii="Calibri" w:hAnsi="Calibri" w:hint="default"/>
        <w:b/>
        <w:i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FBC2C17"/>
    <w:multiLevelType w:val="hybridMultilevel"/>
    <w:tmpl w:val="49A4A70A"/>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nsid w:val="25DA64BD"/>
    <w:multiLevelType w:val="hybridMultilevel"/>
    <w:tmpl w:val="026AEABE"/>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nsid w:val="2C1D1135"/>
    <w:multiLevelType w:val="hybridMultilevel"/>
    <w:tmpl w:val="F8AEDF34"/>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nsid w:val="2F2008A9"/>
    <w:multiLevelType w:val="hybridMultilevel"/>
    <w:tmpl w:val="DC649B2E"/>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nsid w:val="35124406"/>
    <w:multiLevelType w:val="hybridMultilevel"/>
    <w:tmpl w:val="BA2487BC"/>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nsid w:val="38277E41"/>
    <w:multiLevelType w:val="hybridMultilevel"/>
    <w:tmpl w:val="CB1EBA86"/>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nsid w:val="3B1F490C"/>
    <w:multiLevelType w:val="hybridMultilevel"/>
    <w:tmpl w:val="2A64B17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nsid w:val="3D3260DA"/>
    <w:multiLevelType w:val="hybridMultilevel"/>
    <w:tmpl w:val="8D128F40"/>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nsid w:val="46CA034F"/>
    <w:multiLevelType w:val="hybridMultilevel"/>
    <w:tmpl w:val="218A022E"/>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6">
    <w:nsid w:val="4C286282"/>
    <w:multiLevelType w:val="hybridMultilevel"/>
    <w:tmpl w:val="C4D6FD16"/>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nsid w:val="4FBD560F"/>
    <w:multiLevelType w:val="hybridMultilevel"/>
    <w:tmpl w:val="8B1A10E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8">
    <w:nsid w:val="5110072A"/>
    <w:multiLevelType w:val="hybridMultilevel"/>
    <w:tmpl w:val="30D6E6AC"/>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9">
    <w:nsid w:val="54AA3733"/>
    <w:multiLevelType w:val="hybridMultilevel"/>
    <w:tmpl w:val="D42EA3A6"/>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0">
    <w:nsid w:val="571B76AE"/>
    <w:multiLevelType w:val="hybridMultilevel"/>
    <w:tmpl w:val="7A8A5C8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nsid w:val="574D7D9E"/>
    <w:multiLevelType w:val="hybridMultilevel"/>
    <w:tmpl w:val="C0343F2A"/>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2">
    <w:nsid w:val="622D150D"/>
    <w:multiLevelType w:val="hybridMultilevel"/>
    <w:tmpl w:val="87D8CC92"/>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nsid w:val="6245421C"/>
    <w:multiLevelType w:val="hybridMultilevel"/>
    <w:tmpl w:val="E3BE8500"/>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4">
    <w:nsid w:val="69D60338"/>
    <w:multiLevelType w:val="hybridMultilevel"/>
    <w:tmpl w:val="4BAC76FC"/>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5">
    <w:nsid w:val="6A685CFE"/>
    <w:multiLevelType w:val="hybridMultilevel"/>
    <w:tmpl w:val="6D86294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6">
    <w:nsid w:val="6B072FF7"/>
    <w:multiLevelType w:val="multilevel"/>
    <w:tmpl w:val="D1263B2A"/>
    <w:lvl w:ilvl="0">
      <w:start w:val="1"/>
      <w:numFmt w:val="decimal"/>
      <w:pStyle w:val="Nagwek2"/>
      <w:lvlText w:val="%1."/>
      <w:lvlJc w:val="left"/>
      <w:pPr>
        <w:ind w:left="360" w:hanging="360"/>
      </w:pPr>
      <w:rPr>
        <w:rFonts w:ascii="Calibri" w:hAnsi="Calibri" w:hint="default"/>
        <w:b/>
        <w:i w:val="0"/>
        <w:color w:val="auto"/>
        <w:sz w:val="22"/>
        <w:szCs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nsid w:val="720164F0"/>
    <w:multiLevelType w:val="hybridMultilevel"/>
    <w:tmpl w:val="0B4E1A94"/>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8">
    <w:nsid w:val="753D6549"/>
    <w:multiLevelType w:val="multilevel"/>
    <w:tmpl w:val="9C305560"/>
    <w:lvl w:ilvl="0">
      <w:start w:val="1"/>
      <w:numFmt w:val="decimal"/>
      <w:pStyle w:val="Styl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 w:numId="2">
    <w:abstractNumId w:val="28"/>
  </w:num>
  <w:num w:numId="3">
    <w:abstractNumId w:val="6"/>
  </w:num>
  <w:num w:numId="4">
    <w:abstractNumId w:val="26"/>
  </w:num>
  <w:num w:numId="5">
    <w:abstractNumId w:val="22"/>
  </w:num>
  <w:num w:numId="6">
    <w:abstractNumId w:val="14"/>
  </w:num>
  <w:num w:numId="7">
    <w:abstractNumId w:val="2"/>
  </w:num>
  <w:num w:numId="8">
    <w:abstractNumId w:val="16"/>
  </w:num>
  <w:num w:numId="9">
    <w:abstractNumId w:val="3"/>
  </w:num>
  <w:num w:numId="10">
    <w:abstractNumId w:val="19"/>
  </w:num>
  <w:num w:numId="11">
    <w:abstractNumId w:val="15"/>
  </w:num>
  <w:num w:numId="12">
    <w:abstractNumId w:val="21"/>
  </w:num>
  <w:num w:numId="13">
    <w:abstractNumId w:val="20"/>
  </w:num>
  <w:num w:numId="14">
    <w:abstractNumId w:val="5"/>
  </w:num>
  <w:num w:numId="15">
    <w:abstractNumId w:val="4"/>
  </w:num>
  <w:num w:numId="16">
    <w:abstractNumId w:val="17"/>
  </w:num>
  <w:num w:numId="17">
    <w:abstractNumId w:val="23"/>
  </w:num>
  <w:num w:numId="18">
    <w:abstractNumId w:val="13"/>
  </w:num>
  <w:num w:numId="19">
    <w:abstractNumId w:val="25"/>
  </w:num>
  <w:num w:numId="20">
    <w:abstractNumId w:val="9"/>
  </w:num>
  <w:num w:numId="21">
    <w:abstractNumId w:val="8"/>
  </w:num>
  <w:num w:numId="22">
    <w:abstractNumId w:val="18"/>
  </w:num>
  <w:num w:numId="23">
    <w:abstractNumId w:val="7"/>
  </w:num>
  <w:num w:numId="24">
    <w:abstractNumId w:val="11"/>
  </w:num>
  <w:num w:numId="25">
    <w:abstractNumId w:val="27"/>
  </w:num>
  <w:num w:numId="26">
    <w:abstractNumId w:val="1"/>
  </w:num>
  <w:num w:numId="27">
    <w:abstractNumId w:val="12"/>
  </w:num>
  <w:num w:numId="28">
    <w:abstractNumId w:val="10"/>
  </w:num>
  <w:num w:numId="29">
    <w:abstractNumId w:val="24"/>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4098"/>
    <o:shapelayout v:ext="edit">
      <o:idmap v:ext="edit" data="3"/>
    </o:shapelayout>
  </w:hdrShapeDefaults>
  <w:footnotePr>
    <w:footnote w:id="0"/>
    <w:footnote w:id="1"/>
  </w:footnotePr>
  <w:endnotePr>
    <w:endnote w:id="0"/>
    <w:endnote w:id="1"/>
  </w:endnotePr>
  <w:compat/>
  <w:rsids>
    <w:rsidRoot w:val="00071C9B"/>
    <w:rsid w:val="00071C9B"/>
    <w:rsid w:val="00133D8F"/>
    <w:rsid w:val="006F4A4A"/>
    <w:rsid w:val="0077690C"/>
    <w:rsid w:val="00A33731"/>
    <w:rsid w:val="00EC3F9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71C9B"/>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9"/>
    <w:qFormat/>
    <w:rsid w:val="00071C9B"/>
    <w:pPr>
      <w:keepNext/>
      <w:numPr>
        <w:numId w:val="3"/>
      </w:numPr>
      <w:spacing w:before="240" w:after="60"/>
      <w:ind w:left="425" w:hanging="425"/>
      <w:outlineLvl w:val="0"/>
    </w:pPr>
    <w:rPr>
      <w:rFonts w:ascii="Calibri" w:eastAsia="Calibri" w:hAnsi="Calibri"/>
      <w:b/>
      <w:bCs/>
      <w:kern w:val="32"/>
      <w:szCs w:val="32"/>
      <w:lang w:eastAsia="en-US"/>
    </w:rPr>
  </w:style>
  <w:style w:type="paragraph" w:styleId="Nagwek2">
    <w:name w:val="heading 2"/>
    <w:basedOn w:val="Normalny"/>
    <w:next w:val="Normalny"/>
    <w:link w:val="Nagwek2Znak"/>
    <w:autoRedefine/>
    <w:uiPriority w:val="99"/>
    <w:qFormat/>
    <w:rsid w:val="00071C9B"/>
    <w:pPr>
      <w:keepNext/>
      <w:numPr>
        <w:numId w:val="4"/>
      </w:numPr>
      <w:spacing w:after="60"/>
      <w:ind w:left="425" w:hanging="425"/>
      <w:outlineLvl w:val="1"/>
    </w:pPr>
    <w:rPr>
      <w:rFonts w:ascii="Calibri" w:hAnsi="Calibri"/>
      <w:b/>
      <w:bCs/>
      <w:iCs/>
      <w:sz w:val="22"/>
      <w:szCs w:val="28"/>
      <w:lang w:eastAsia="en-US"/>
    </w:rPr>
  </w:style>
  <w:style w:type="paragraph" w:styleId="Nagwek3">
    <w:name w:val="heading 3"/>
    <w:basedOn w:val="Normalny"/>
    <w:next w:val="Normalny"/>
    <w:link w:val="Nagwek3Znak"/>
    <w:uiPriority w:val="99"/>
    <w:qFormat/>
    <w:rsid w:val="00071C9B"/>
    <w:pPr>
      <w:keepNext/>
      <w:spacing w:after="60"/>
      <w:outlineLvl w:val="2"/>
    </w:pPr>
    <w:rPr>
      <w:rFonts w:ascii="Calibri" w:hAnsi="Calibri"/>
      <w:b/>
      <w:bCs/>
      <w:sz w:val="22"/>
      <w:szCs w:val="26"/>
    </w:rPr>
  </w:style>
  <w:style w:type="paragraph" w:styleId="Nagwek5">
    <w:name w:val="heading 5"/>
    <w:basedOn w:val="Normalny"/>
    <w:next w:val="Normalny"/>
    <w:link w:val="Nagwek5Znak"/>
    <w:uiPriority w:val="99"/>
    <w:qFormat/>
    <w:rsid w:val="00071C9B"/>
    <w:pPr>
      <w:keepNext/>
      <w:keepLines/>
      <w:spacing w:before="200" w:line="276" w:lineRule="auto"/>
      <w:outlineLvl w:val="4"/>
    </w:pPr>
    <w:rPr>
      <w:rFonts w:ascii="Arial" w:hAnsi="Arial"/>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071C9B"/>
    <w:rPr>
      <w:rFonts w:ascii="Calibri" w:eastAsia="Calibri" w:hAnsi="Calibri" w:cs="Times New Roman"/>
      <w:b/>
      <w:bCs/>
      <w:kern w:val="32"/>
      <w:sz w:val="24"/>
      <w:szCs w:val="32"/>
    </w:rPr>
  </w:style>
  <w:style w:type="character" w:customStyle="1" w:styleId="Nagwek2Znak">
    <w:name w:val="Nagłówek 2 Znak"/>
    <w:basedOn w:val="Domylnaczcionkaakapitu"/>
    <w:link w:val="Nagwek2"/>
    <w:uiPriority w:val="99"/>
    <w:rsid w:val="00071C9B"/>
    <w:rPr>
      <w:rFonts w:ascii="Calibri" w:eastAsia="Times New Roman" w:hAnsi="Calibri" w:cs="Times New Roman"/>
      <w:b/>
      <w:bCs/>
      <w:iCs/>
      <w:szCs w:val="28"/>
    </w:rPr>
  </w:style>
  <w:style w:type="character" w:customStyle="1" w:styleId="Nagwek3Znak">
    <w:name w:val="Nagłówek 3 Znak"/>
    <w:basedOn w:val="Domylnaczcionkaakapitu"/>
    <w:link w:val="Nagwek3"/>
    <w:uiPriority w:val="99"/>
    <w:rsid w:val="00071C9B"/>
    <w:rPr>
      <w:rFonts w:ascii="Calibri" w:eastAsia="Times New Roman" w:hAnsi="Calibri" w:cs="Times New Roman"/>
      <w:b/>
      <w:bCs/>
      <w:szCs w:val="26"/>
    </w:rPr>
  </w:style>
  <w:style w:type="character" w:customStyle="1" w:styleId="Nagwek5Znak">
    <w:name w:val="Nagłówek 5 Znak"/>
    <w:basedOn w:val="Domylnaczcionkaakapitu"/>
    <w:link w:val="Nagwek5"/>
    <w:uiPriority w:val="99"/>
    <w:rsid w:val="00071C9B"/>
    <w:rPr>
      <w:rFonts w:ascii="Arial" w:eastAsia="Times New Roman" w:hAnsi="Arial" w:cs="Times New Roman"/>
      <w:b/>
      <w:sz w:val="20"/>
      <w:szCs w:val="20"/>
    </w:rPr>
  </w:style>
  <w:style w:type="paragraph" w:styleId="Spistreci1">
    <w:name w:val="toc 1"/>
    <w:basedOn w:val="Normalny"/>
    <w:next w:val="Normalny"/>
    <w:autoRedefine/>
    <w:uiPriority w:val="39"/>
    <w:qFormat/>
    <w:rsid w:val="00071C9B"/>
    <w:pPr>
      <w:tabs>
        <w:tab w:val="left" w:pos="425"/>
        <w:tab w:val="right" w:leader="dot" w:pos="13892"/>
      </w:tabs>
      <w:spacing w:before="60"/>
    </w:pPr>
    <w:rPr>
      <w:rFonts w:ascii="Calibri" w:hAnsi="Calibri" w:cs="Calibri"/>
      <w:noProof/>
      <w:sz w:val="20"/>
      <w:szCs w:val="20"/>
    </w:rPr>
  </w:style>
  <w:style w:type="paragraph" w:styleId="Spistreci3">
    <w:name w:val="toc 3"/>
    <w:basedOn w:val="Normalny"/>
    <w:next w:val="Normalny"/>
    <w:autoRedefine/>
    <w:uiPriority w:val="39"/>
    <w:rsid w:val="00071C9B"/>
    <w:pPr>
      <w:ind w:left="480"/>
    </w:pPr>
  </w:style>
  <w:style w:type="paragraph" w:styleId="Tekstprzypisudolnego">
    <w:name w:val="footnote text"/>
    <w:basedOn w:val="Normalny"/>
    <w:link w:val="TekstprzypisudolnegoZnak"/>
    <w:uiPriority w:val="99"/>
    <w:unhideWhenUsed/>
    <w:rsid w:val="00071C9B"/>
    <w:pPr>
      <w:spacing w:after="200" w:line="276" w:lineRule="auto"/>
    </w:pPr>
    <w:rPr>
      <w:rFonts w:ascii="Calibri" w:eastAsia="Calibri" w:hAnsi="Calibri"/>
      <w:sz w:val="20"/>
      <w:szCs w:val="20"/>
    </w:rPr>
  </w:style>
  <w:style w:type="character" w:customStyle="1" w:styleId="TekstprzypisudolnegoZnak">
    <w:name w:val="Tekst przypisu dolnego Znak"/>
    <w:basedOn w:val="Domylnaczcionkaakapitu"/>
    <w:link w:val="Tekstprzypisudolnego"/>
    <w:uiPriority w:val="99"/>
    <w:rsid w:val="00071C9B"/>
    <w:rPr>
      <w:rFonts w:ascii="Calibri" w:eastAsia="Calibri" w:hAnsi="Calibri" w:cs="Times New Roman"/>
      <w:sz w:val="20"/>
      <w:szCs w:val="20"/>
    </w:rPr>
  </w:style>
  <w:style w:type="paragraph" w:styleId="Tekstkomentarza">
    <w:name w:val="annotation text"/>
    <w:basedOn w:val="Normalny"/>
    <w:link w:val="TekstkomentarzaZnak"/>
    <w:uiPriority w:val="99"/>
    <w:rsid w:val="00071C9B"/>
    <w:rPr>
      <w:sz w:val="20"/>
      <w:szCs w:val="20"/>
    </w:rPr>
  </w:style>
  <w:style w:type="character" w:customStyle="1" w:styleId="TekstkomentarzaZnak">
    <w:name w:val="Tekst komentarza Znak"/>
    <w:basedOn w:val="Domylnaczcionkaakapitu"/>
    <w:link w:val="Tekstkomentarza"/>
    <w:uiPriority w:val="99"/>
    <w:rsid w:val="00071C9B"/>
    <w:rPr>
      <w:rFonts w:ascii="Times New Roman" w:eastAsia="Times New Roman" w:hAnsi="Times New Roman" w:cs="Times New Roman"/>
      <w:sz w:val="20"/>
      <w:szCs w:val="20"/>
      <w:lang w:eastAsia="pl-PL"/>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071C9B"/>
    <w:pPr>
      <w:tabs>
        <w:tab w:val="center" w:pos="4536"/>
        <w:tab w:val="right" w:pos="9072"/>
      </w:tabs>
    </w:p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071C9B"/>
    <w:rPr>
      <w:rFonts w:ascii="Times New Roman" w:eastAsia="Times New Roman" w:hAnsi="Times New Roman" w:cs="Times New Roman"/>
      <w:sz w:val="24"/>
      <w:szCs w:val="24"/>
    </w:rPr>
  </w:style>
  <w:style w:type="paragraph" w:styleId="Stopka">
    <w:name w:val="footer"/>
    <w:basedOn w:val="Normalny"/>
    <w:link w:val="StopkaZnak"/>
    <w:uiPriority w:val="99"/>
    <w:rsid w:val="00071C9B"/>
    <w:pPr>
      <w:tabs>
        <w:tab w:val="center" w:pos="4536"/>
        <w:tab w:val="right" w:pos="9072"/>
      </w:tabs>
    </w:pPr>
  </w:style>
  <w:style w:type="character" w:customStyle="1" w:styleId="StopkaZnak">
    <w:name w:val="Stopka Znak"/>
    <w:basedOn w:val="Domylnaczcionkaakapitu"/>
    <w:link w:val="Stopka"/>
    <w:uiPriority w:val="99"/>
    <w:rsid w:val="00071C9B"/>
    <w:rPr>
      <w:rFonts w:ascii="Times New Roman" w:eastAsia="Times New Roman" w:hAnsi="Times New Roman" w:cs="Times New Roman"/>
      <w:sz w:val="24"/>
      <w:szCs w:val="24"/>
    </w:rPr>
  </w:style>
  <w:style w:type="character" w:styleId="Odwoanieprzypisudolnego">
    <w:name w:val="footnote reference"/>
    <w:uiPriority w:val="99"/>
    <w:unhideWhenUsed/>
    <w:rsid w:val="00071C9B"/>
    <w:rPr>
      <w:vertAlign w:val="superscript"/>
    </w:rPr>
  </w:style>
  <w:style w:type="character" w:styleId="Odwoaniedokomentarza">
    <w:name w:val="annotation reference"/>
    <w:uiPriority w:val="99"/>
    <w:rsid w:val="00071C9B"/>
    <w:rPr>
      <w:sz w:val="16"/>
      <w:szCs w:val="16"/>
    </w:rPr>
  </w:style>
  <w:style w:type="character" w:styleId="Odwoanieprzypisukocowego">
    <w:name w:val="endnote reference"/>
    <w:uiPriority w:val="99"/>
    <w:rsid w:val="00071C9B"/>
    <w:rPr>
      <w:vertAlign w:val="superscript"/>
    </w:rPr>
  </w:style>
  <w:style w:type="paragraph" w:styleId="Tekstprzypisukocowego">
    <w:name w:val="endnote text"/>
    <w:basedOn w:val="Normalny"/>
    <w:link w:val="TekstprzypisukocowegoZnak"/>
    <w:uiPriority w:val="99"/>
    <w:rsid w:val="00071C9B"/>
    <w:pPr>
      <w:spacing w:after="200" w:line="276" w:lineRule="auto"/>
    </w:pPr>
    <w:rPr>
      <w:rFonts w:ascii="Calibri" w:eastAsia="Calibri" w:hAnsi="Calibri"/>
      <w:sz w:val="20"/>
      <w:szCs w:val="20"/>
    </w:rPr>
  </w:style>
  <w:style w:type="character" w:customStyle="1" w:styleId="TekstprzypisukocowegoZnak">
    <w:name w:val="Tekst przypisu końcowego Znak"/>
    <w:basedOn w:val="Domylnaczcionkaakapitu"/>
    <w:link w:val="Tekstprzypisukocowego"/>
    <w:uiPriority w:val="99"/>
    <w:rsid w:val="00071C9B"/>
    <w:rPr>
      <w:rFonts w:ascii="Calibri" w:eastAsia="Calibri" w:hAnsi="Calibri" w:cs="Times New Roman"/>
      <w:sz w:val="20"/>
      <w:szCs w:val="20"/>
    </w:rPr>
  </w:style>
  <w:style w:type="paragraph" w:styleId="Listapunktowana">
    <w:name w:val="List Bullet"/>
    <w:basedOn w:val="Normalny"/>
    <w:uiPriority w:val="99"/>
    <w:rsid w:val="00071C9B"/>
    <w:pPr>
      <w:numPr>
        <w:numId w:val="1"/>
      </w:numPr>
    </w:pPr>
  </w:style>
  <w:style w:type="paragraph" w:styleId="Tekstpodstawowy">
    <w:name w:val="Body Text"/>
    <w:basedOn w:val="Normalny"/>
    <w:link w:val="TekstpodstawowyZnak"/>
    <w:uiPriority w:val="99"/>
    <w:rsid w:val="00071C9B"/>
    <w:pPr>
      <w:spacing w:after="120"/>
    </w:pPr>
  </w:style>
  <w:style w:type="character" w:customStyle="1" w:styleId="TekstpodstawowyZnak">
    <w:name w:val="Tekst podstawowy Znak"/>
    <w:basedOn w:val="Domylnaczcionkaakapitu"/>
    <w:link w:val="Tekstpodstawowy"/>
    <w:uiPriority w:val="99"/>
    <w:rsid w:val="00071C9B"/>
    <w:rPr>
      <w:rFonts w:ascii="Times New Roman" w:eastAsia="Times New Roman" w:hAnsi="Times New Roman" w:cs="Times New Roman"/>
      <w:sz w:val="24"/>
      <w:szCs w:val="24"/>
    </w:rPr>
  </w:style>
  <w:style w:type="paragraph" w:styleId="Tekstpodstawowywcity">
    <w:name w:val="Body Text Indent"/>
    <w:basedOn w:val="Normalny"/>
    <w:link w:val="TekstpodstawowywcityZnak"/>
    <w:uiPriority w:val="99"/>
    <w:rsid w:val="00071C9B"/>
    <w:pPr>
      <w:spacing w:after="120"/>
      <w:ind w:left="283"/>
    </w:pPr>
  </w:style>
  <w:style w:type="character" w:customStyle="1" w:styleId="TekstpodstawowywcityZnak">
    <w:name w:val="Tekst podstawowy wcięty Znak"/>
    <w:basedOn w:val="Domylnaczcionkaakapitu"/>
    <w:link w:val="Tekstpodstawowywcity"/>
    <w:uiPriority w:val="99"/>
    <w:rsid w:val="00071C9B"/>
    <w:rPr>
      <w:rFonts w:ascii="Times New Roman" w:eastAsia="Times New Roman" w:hAnsi="Times New Roman" w:cs="Times New Roman"/>
      <w:sz w:val="24"/>
      <w:szCs w:val="24"/>
    </w:rPr>
  </w:style>
  <w:style w:type="paragraph" w:styleId="Podtytu">
    <w:name w:val="Subtitle"/>
    <w:basedOn w:val="Normalny"/>
    <w:link w:val="PodtytuZnak"/>
    <w:uiPriority w:val="99"/>
    <w:qFormat/>
    <w:rsid w:val="00071C9B"/>
    <w:pPr>
      <w:jc w:val="both"/>
    </w:pPr>
    <w:rPr>
      <w:b/>
      <w:bCs/>
      <w:sz w:val="28"/>
    </w:rPr>
  </w:style>
  <w:style w:type="character" w:customStyle="1" w:styleId="PodtytuZnak">
    <w:name w:val="Podtytuł Znak"/>
    <w:basedOn w:val="Domylnaczcionkaakapitu"/>
    <w:link w:val="Podtytu"/>
    <w:uiPriority w:val="99"/>
    <w:rsid w:val="00071C9B"/>
    <w:rPr>
      <w:rFonts w:ascii="Times New Roman" w:eastAsia="Times New Roman" w:hAnsi="Times New Roman" w:cs="Times New Roman"/>
      <w:b/>
      <w:bCs/>
      <w:sz w:val="28"/>
      <w:szCs w:val="24"/>
    </w:rPr>
  </w:style>
  <w:style w:type="paragraph" w:styleId="Tekstpodstawowy2">
    <w:name w:val="Body Text 2"/>
    <w:basedOn w:val="Normalny"/>
    <w:link w:val="Tekstpodstawowy2Znak"/>
    <w:uiPriority w:val="99"/>
    <w:rsid w:val="00071C9B"/>
    <w:pPr>
      <w:spacing w:after="120" w:line="480" w:lineRule="auto"/>
    </w:pPr>
  </w:style>
  <w:style w:type="character" w:customStyle="1" w:styleId="Tekstpodstawowy2Znak">
    <w:name w:val="Tekst podstawowy 2 Znak"/>
    <w:basedOn w:val="Domylnaczcionkaakapitu"/>
    <w:link w:val="Tekstpodstawowy2"/>
    <w:uiPriority w:val="99"/>
    <w:rsid w:val="00071C9B"/>
    <w:rPr>
      <w:rFonts w:ascii="Times New Roman" w:eastAsia="Times New Roman" w:hAnsi="Times New Roman" w:cs="Times New Roman"/>
      <w:sz w:val="24"/>
      <w:szCs w:val="24"/>
    </w:rPr>
  </w:style>
  <w:style w:type="paragraph" w:styleId="Tekstpodstawowy3">
    <w:name w:val="Body Text 3"/>
    <w:basedOn w:val="Normalny"/>
    <w:link w:val="Tekstpodstawowy3Znak"/>
    <w:uiPriority w:val="99"/>
    <w:rsid w:val="00071C9B"/>
    <w:rPr>
      <w:b/>
      <w:bCs/>
      <w:sz w:val="20"/>
    </w:rPr>
  </w:style>
  <w:style w:type="character" w:customStyle="1" w:styleId="Tekstpodstawowy3Znak">
    <w:name w:val="Tekst podstawowy 3 Znak"/>
    <w:basedOn w:val="Domylnaczcionkaakapitu"/>
    <w:link w:val="Tekstpodstawowy3"/>
    <w:uiPriority w:val="99"/>
    <w:rsid w:val="00071C9B"/>
    <w:rPr>
      <w:rFonts w:ascii="Times New Roman" w:eastAsia="Times New Roman" w:hAnsi="Times New Roman" w:cs="Times New Roman"/>
      <w:b/>
      <w:bCs/>
      <w:sz w:val="20"/>
      <w:szCs w:val="24"/>
    </w:rPr>
  </w:style>
  <w:style w:type="character" w:styleId="Hipercze">
    <w:name w:val="Hyperlink"/>
    <w:uiPriority w:val="99"/>
    <w:rsid w:val="00071C9B"/>
    <w:rPr>
      <w:color w:val="0000FF"/>
      <w:u w:val="single"/>
    </w:rPr>
  </w:style>
  <w:style w:type="character" w:styleId="UyteHipercze">
    <w:name w:val="FollowedHyperlink"/>
    <w:uiPriority w:val="99"/>
    <w:unhideWhenUsed/>
    <w:rsid w:val="00071C9B"/>
    <w:rPr>
      <w:color w:val="800080"/>
      <w:u w:val="single"/>
    </w:rPr>
  </w:style>
  <w:style w:type="character" w:styleId="Pogrubienie">
    <w:name w:val="Strong"/>
    <w:uiPriority w:val="99"/>
    <w:qFormat/>
    <w:rsid w:val="00071C9B"/>
    <w:rPr>
      <w:b/>
      <w:bCs/>
    </w:rPr>
  </w:style>
  <w:style w:type="paragraph" w:styleId="Zwykytekst">
    <w:name w:val="Plain Text"/>
    <w:basedOn w:val="Normalny"/>
    <w:link w:val="ZwykytekstZnak"/>
    <w:uiPriority w:val="99"/>
    <w:unhideWhenUsed/>
    <w:rsid w:val="00071C9B"/>
    <w:rPr>
      <w:rFonts w:ascii="Calibri" w:eastAsia="Calibri" w:hAnsi="Calibri"/>
      <w:sz w:val="20"/>
      <w:szCs w:val="21"/>
    </w:rPr>
  </w:style>
  <w:style w:type="character" w:customStyle="1" w:styleId="ZwykytekstZnak">
    <w:name w:val="Zwykły tekst Znak"/>
    <w:basedOn w:val="Domylnaczcionkaakapitu"/>
    <w:link w:val="Zwykytekst"/>
    <w:uiPriority w:val="99"/>
    <w:rsid w:val="00071C9B"/>
    <w:rPr>
      <w:rFonts w:ascii="Calibri" w:eastAsia="Calibri" w:hAnsi="Calibri" w:cs="Times New Roman"/>
      <w:sz w:val="20"/>
      <w:szCs w:val="21"/>
    </w:rPr>
  </w:style>
  <w:style w:type="paragraph" w:styleId="NormalnyWeb">
    <w:name w:val="Normal (Web)"/>
    <w:basedOn w:val="Normalny"/>
    <w:uiPriority w:val="99"/>
    <w:rsid w:val="00071C9B"/>
    <w:pPr>
      <w:spacing w:before="100" w:beforeAutospacing="1" w:after="100" w:afterAutospacing="1"/>
      <w:jc w:val="both"/>
    </w:pPr>
    <w:rPr>
      <w:rFonts w:ascii="Arial Unicode MS" w:eastAsia="Arial Unicode MS" w:hAnsi="Arial Unicode MS" w:cs="Arial Unicode MS"/>
      <w:sz w:val="20"/>
      <w:szCs w:val="20"/>
      <w:lang w:val="en-US" w:eastAsia="en-US"/>
    </w:rPr>
  </w:style>
  <w:style w:type="paragraph" w:styleId="Tematkomentarza">
    <w:name w:val="annotation subject"/>
    <w:basedOn w:val="Tekstkomentarza"/>
    <w:next w:val="Tekstkomentarza"/>
    <w:link w:val="TematkomentarzaZnak"/>
    <w:uiPriority w:val="99"/>
    <w:rsid w:val="00071C9B"/>
    <w:rPr>
      <w:b/>
      <w:bCs/>
    </w:rPr>
  </w:style>
  <w:style w:type="character" w:customStyle="1" w:styleId="TematkomentarzaZnak">
    <w:name w:val="Temat komentarza Znak"/>
    <w:basedOn w:val="TekstkomentarzaZnak"/>
    <w:link w:val="Tematkomentarza"/>
    <w:uiPriority w:val="99"/>
    <w:rsid w:val="00071C9B"/>
    <w:rPr>
      <w:b/>
      <w:bCs/>
    </w:rPr>
  </w:style>
  <w:style w:type="paragraph" w:styleId="Tekstdymka">
    <w:name w:val="Balloon Text"/>
    <w:basedOn w:val="Normalny"/>
    <w:link w:val="TekstdymkaZnak"/>
    <w:uiPriority w:val="99"/>
    <w:rsid w:val="00071C9B"/>
    <w:rPr>
      <w:rFonts w:ascii="Tahoma" w:hAnsi="Tahoma"/>
      <w:sz w:val="16"/>
      <w:szCs w:val="16"/>
    </w:rPr>
  </w:style>
  <w:style w:type="character" w:customStyle="1" w:styleId="TekstdymkaZnak">
    <w:name w:val="Tekst dymka Znak"/>
    <w:basedOn w:val="Domylnaczcionkaakapitu"/>
    <w:link w:val="Tekstdymka"/>
    <w:uiPriority w:val="99"/>
    <w:rsid w:val="00071C9B"/>
    <w:rPr>
      <w:rFonts w:ascii="Tahoma" w:eastAsia="Times New Roman" w:hAnsi="Tahoma" w:cs="Times New Roman"/>
      <w:sz w:val="16"/>
      <w:szCs w:val="16"/>
    </w:rPr>
  </w:style>
  <w:style w:type="table" w:styleId="Tabela-Siatka">
    <w:name w:val="Table Grid"/>
    <w:basedOn w:val="Standardowy"/>
    <w:uiPriority w:val="99"/>
    <w:rsid w:val="00071C9B"/>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ezodstpw1">
    <w:name w:val="Bez odstępów1"/>
    <w:uiPriority w:val="99"/>
    <w:qFormat/>
    <w:rsid w:val="00071C9B"/>
    <w:pPr>
      <w:spacing w:after="0" w:line="240" w:lineRule="auto"/>
    </w:pPr>
    <w:rPr>
      <w:rFonts w:ascii="Calibri" w:eastAsia="Calibri" w:hAnsi="Calibri" w:cs="Times New Roman"/>
    </w:rPr>
  </w:style>
  <w:style w:type="paragraph" w:customStyle="1" w:styleId="Akapitzlist1">
    <w:name w:val="Akapit z listą1"/>
    <w:basedOn w:val="Normalny"/>
    <w:link w:val="ListParagraphChar1"/>
    <w:uiPriority w:val="99"/>
    <w:qFormat/>
    <w:rsid w:val="00071C9B"/>
    <w:pPr>
      <w:spacing w:after="200" w:line="276" w:lineRule="auto"/>
      <w:ind w:left="720"/>
      <w:contextualSpacing/>
    </w:pPr>
    <w:rPr>
      <w:rFonts w:ascii="Calibri" w:eastAsia="Calibri" w:hAnsi="Calibri"/>
      <w:sz w:val="20"/>
      <w:szCs w:val="20"/>
    </w:rPr>
  </w:style>
  <w:style w:type="paragraph" w:customStyle="1" w:styleId="Nagwekspisutreci1">
    <w:name w:val="Nagłówek spisu treści1"/>
    <w:basedOn w:val="Nagwek1"/>
    <w:next w:val="Normalny"/>
    <w:uiPriority w:val="99"/>
    <w:unhideWhenUsed/>
    <w:qFormat/>
    <w:rsid w:val="00071C9B"/>
    <w:pPr>
      <w:keepLines/>
      <w:spacing w:before="480" w:after="0" w:line="276" w:lineRule="auto"/>
      <w:outlineLvl w:val="9"/>
    </w:pPr>
    <w:rPr>
      <w:color w:val="365F91"/>
      <w:kern w:val="0"/>
      <w:sz w:val="28"/>
      <w:szCs w:val="28"/>
    </w:rPr>
  </w:style>
  <w:style w:type="paragraph" w:customStyle="1" w:styleId="1">
    <w:name w:val="1"/>
    <w:uiPriority w:val="99"/>
    <w:rsid w:val="00071C9B"/>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0"/>
      <w:lang w:eastAsia="pl-PL"/>
    </w:rPr>
  </w:style>
  <w:style w:type="character" w:customStyle="1" w:styleId="apple-style-span">
    <w:name w:val="apple-style-span"/>
    <w:uiPriority w:val="99"/>
    <w:rsid w:val="00071C9B"/>
  </w:style>
  <w:style w:type="paragraph" w:customStyle="1" w:styleId="Default">
    <w:name w:val="Default"/>
    <w:uiPriority w:val="99"/>
    <w:rsid w:val="00071C9B"/>
    <w:pPr>
      <w:autoSpaceDE w:val="0"/>
      <w:autoSpaceDN w:val="0"/>
      <w:adjustRightInd w:val="0"/>
      <w:spacing w:after="0" w:line="240" w:lineRule="auto"/>
    </w:pPr>
    <w:rPr>
      <w:rFonts w:ascii="Cambria" w:eastAsia="Times New Roman" w:hAnsi="Cambria" w:cs="Cambria"/>
      <w:color w:val="000000"/>
      <w:sz w:val="24"/>
      <w:szCs w:val="24"/>
      <w:lang w:eastAsia="pl-PL"/>
    </w:rPr>
  </w:style>
  <w:style w:type="paragraph" w:customStyle="1" w:styleId="Akapitzlist10">
    <w:name w:val="Akapit z listą1"/>
    <w:basedOn w:val="Normalny"/>
    <w:uiPriority w:val="99"/>
    <w:rsid w:val="00071C9B"/>
    <w:pPr>
      <w:spacing w:after="200" w:line="276" w:lineRule="auto"/>
      <w:ind w:left="720"/>
      <w:contextualSpacing/>
    </w:pPr>
    <w:rPr>
      <w:rFonts w:ascii="Calibri" w:hAnsi="Calibri" w:cs="Calibri"/>
      <w:sz w:val="20"/>
      <w:szCs w:val="20"/>
      <w:lang w:eastAsia="en-US"/>
    </w:rPr>
  </w:style>
  <w:style w:type="character" w:customStyle="1" w:styleId="apple-converted-space">
    <w:name w:val="apple-converted-space"/>
    <w:basedOn w:val="Domylnaczcionkaakapitu"/>
    <w:uiPriority w:val="99"/>
    <w:rsid w:val="00071C9B"/>
  </w:style>
  <w:style w:type="paragraph" w:customStyle="1" w:styleId="nazwazawodu">
    <w:name w:val="nazwa zawodu"/>
    <w:basedOn w:val="Tekstpodstawowy"/>
    <w:link w:val="nazwazawoduZnak"/>
    <w:uiPriority w:val="99"/>
    <w:qFormat/>
    <w:rsid w:val="00071C9B"/>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Calibri" w:hAnsi="Arial"/>
      <w:b/>
      <w:color w:val="000000"/>
      <w:szCs w:val="26"/>
    </w:rPr>
  </w:style>
  <w:style w:type="paragraph" w:customStyle="1" w:styleId="nazwakwalif">
    <w:name w:val="nazwa kwalif"/>
    <w:basedOn w:val="Normalny"/>
    <w:link w:val="nazwakwalifZnak"/>
    <w:uiPriority w:val="99"/>
    <w:qFormat/>
    <w:rsid w:val="00071C9B"/>
    <w:pPr>
      <w:spacing w:after="200" w:line="276" w:lineRule="auto"/>
    </w:pPr>
    <w:rPr>
      <w:rFonts w:ascii="Arial" w:eastAsia="Calibri" w:hAnsi="Arial"/>
      <w:b/>
      <w:szCs w:val="20"/>
    </w:rPr>
  </w:style>
  <w:style w:type="character" w:customStyle="1" w:styleId="postbody">
    <w:name w:val="postbody"/>
    <w:basedOn w:val="Domylnaczcionkaakapitu"/>
    <w:uiPriority w:val="99"/>
    <w:rsid w:val="00071C9B"/>
  </w:style>
  <w:style w:type="paragraph" w:customStyle="1" w:styleId="font0">
    <w:name w:val="font0"/>
    <w:basedOn w:val="Normalny"/>
    <w:uiPriority w:val="99"/>
    <w:rsid w:val="00071C9B"/>
    <w:pPr>
      <w:spacing w:before="100" w:beforeAutospacing="1" w:after="100" w:afterAutospacing="1"/>
    </w:pPr>
    <w:rPr>
      <w:rFonts w:ascii="Helvetica Neue" w:hAnsi="Helvetica Neue"/>
      <w:color w:val="000000"/>
      <w:sz w:val="22"/>
      <w:szCs w:val="22"/>
    </w:rPr>
  </w:style>
  <w:style w:type="paragraph" w:customStyle="1" w:styleId="font5">
    <w:name w:val="font5"/>
    <w:basedOn w:val="Normalny"/>
    <w:uiPriority w:val="99"/>
    <w:rsid w:val="00071C9B"/>
    <w:pPr>
      <w:spacing w:before="100" w:beforeAutospacing="1" w:after="100" w:afterAutospacing="1"/>
    </w:pPr>
    <w:rPr>
      <w:rFonts w:ascii="Arial" w:hAnsi="Arial" w:cs="Arial"/>
      <w:color w:val="000000"/>
      <w:sz w:val="22"/>
      <w:szCs w:val="22"/>
    </w:rPr>
  </w:style>
  <w:style w:type="paragraph" w:customStyle="1" w:styleId="font6">
    <w:name w:val="font6"/>
    <w:basedOn w:val="Normalny"/>
    <w:uiPriority w:val="99"/>
    <w:rsid w:val="00071C9B"/>
    <w:pPr>
      <w:spacing w:before="100" w:beforeAutospacing="1" w:after="100" w:afterAutospacing="1"/>
    </w:pPr>
    <w:rPr>
      <w:rFonts w:ascii="Helvetica Neue" w:hAnsi="Helvetica Neue"/>
      <w:i/>
      <w:iCs/>
      <w:color w:val="000000"/>
      <w:sz w:val="22"/>
      <w:szCs w:val="22"/>
    </w:rPr>
  </w:style>
  <w:style w:type="paragraph" w:customStyle="1" w:styleId="xl66">
    <w:name w:val="xl66"/>
    <w:basedOn w:val="Normalny"/>
    <w:uiPriority w:val="99"/>
    <w:rsid w:val="00071C9B"/>
    <w:pPr>
      <w:spacing w:before="100" w:beforeAutospacing="1" w:after="100" w:afterAutospacing="1"/>
    </w:pPr>
    <w:rPr>
      <w:rFonts w:ascii="Arial" w:hAnsi="Arial" w:cs="Arial"/>
      <w:color w:val="000000"/>
      <w:sz w:val="20"/>
      <w:szCs w:val="20"/>
    </w:rPr>
  </w:style>
  <w:style w:type="paragraph" w:customStyle="1" w:styleId="xl67">
    <w:name w:val="xl67"/>
    <w:basedOn w:val="Normalny"/>
    <w:uiPriority w:val="99"/>
    <w:rsid w:val="00071C9B"/>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68">
    <w:name w:val="xl68"/>
    <w:basedOn w:val="Normalny"/>
    <w:uiPriority w:val="99"/>
    <w:rsid w:val="00071C9B"/>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9">
    <w:name w:val="xl69"/>
    <w:basedOn w:val="Normalny"/>
    <w:uiPriority w:val="99"/>
    <w:rsid w:val="00071C9B"/>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0">
    <w:name w:val="xl70"/>
    <w:basedOn w:val="Normalny"/>
    <w:uiPriority w:val="99"/>
    <w:rsid w:val="00071C9B"/>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1">
    <w:name w:val="xl71"/>
    <w:basedOn w:val="Normalny"/>
    <w:uiPriority w:val="99"/>
    <w:rsid w:val="00071C9B"/>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2">
    <w:name w:val="xl72"/>
    <w:basedOn w:val="Normalny"/>
    <w:uiPriority w:val="99"/>
    <w:rsid w:val="00071C9B"/>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3">
    <w:name w:val="xl73"/>
    <w:basedOn w:val="Normalny"/>
    <w:uiPriority w:val="99"/>
    <w:rsid w:val="00071C9B"/>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4">
    <w:name w:val="xl74"/>
    <w:basedOn w:val="Normalny"/>
    <w:uiPriority w:val="99"/>
    <w:rsid w:val="00071C9B"/>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5">
    <w:name w:val="xl75"/>
    <w:basedOn w:val="Normalny"/>
    <w:uiPriority w:val="99"/>
    <w:rsid w:val="00071C9B"/>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6">
    <w:name w:val="xl76"/>
    <w:basedOn w:val="Normalny"/>
    <w:uiPriority w:val="99"/>
    <w:rsid w:val="00071C9B"/>
    <w:pPr>
      <w:pBdr>
        <w:top w:val="single" w:sz="8" w:space="0" w:color="000000"/>
        <w:left w:val="single" w:sz="8" w:space="0" w:color="000000"/>
        <w:bottom w:val="single" w:sz="8" w:space="0" w:color="000000"/>
        <w:right w:val="single" w:sz="8" w:space="0" w:color="000000"/>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77">
    <w:name w:val="xl77"/>
    <w:basedOn w:val="Normalny"/>
    <w:uiPriority w:val="99"/>
    <w:rsid w:val="00071C9B"/>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78">
    <w:name w:val="xl78"/>
    <w:basedOn w:val="Normalny"/>
    <w:uiPriority w:val="99"/>
    <w:rsid w:val="00071C9B"/>
    <w:pPr>
      <w:pBdr>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9">
    <w:name w:val="xl79"/>
    <w:basedOn w:val="Normalny"/>
    <w:uiPriority w:val="99"/>
    <w:rsid w:val="00071C9B"/>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0">
    <w:name w:val="xl80"/>
    <w:basedOn w:val="Normalny"/>
    <w:uiPriority w:val="99"/>
    <w:rsid w:val="00071C9B"/>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1">
    <w:name w:val="xl81"/>
    <w:basedOn w:val="Normalny"/>
    <w:uiPriority w:val="99"/>
    <w:rsid w:val="00071C9B"/>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2">
    <w:name w:val="xl82"/>
    <w:basedOn w:val="Normalny"/>
    <w:uiPriority w:val="99"/>
    <w:rsid w:val="00071C9B"/>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3">
    <w:name w:val="xl83"/>
    <w:basedOn w:val="Normalny"/>
    <w:uiPriority w:val="99"/>
    <w:rsid w:val="00071C9B"/>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4">
    <w:name w:val="xl84"/>
    <w:basedOn w:val="Normalny"/>
    <w:uiPriority w:val="99"/>
    <w:rsid w:val="00071C9B"/>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5">
    <w:name w:val="xl85"/>
    <w:basedOn w:val="Normalny"/>
    <w:uiPriority w:val="99"/>
    <w:rsid w:val="00071C9B"/>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6">
    <w:name w:val="xl86"/>
    <w:basedOn w:val="Normalny"/>
    <w:uiPriority w:val="99"/>
    <w:rsid w:val="00071C9B"/>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7">
    <w:name w:val="xl87"/>
    <w:basedOn w:val="Normalny"/>
    <w:uiPriority w:val="99"/>
    <w:rsid w:val="00071C9B"/>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8">
    <w:name w:val="xl88"/>
    <w:basedOn w:val="Normalny"/>
    <w:uiPriority w:val="99"/>
    <w:rsid w:val="00071C9B"/>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9">
    <w:name w:val="xl89"/>
    <w:basedOn w:val="Normalny"/>
    <w:uiPriority w:val="99"/>
    <w:rsid w:val="00071C9B"/>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0">
    <w:name w:val="xl90"/>
    <w:basedOn w:val="Normalny"/>
    <w:uiPriority w:val="99"/>
    <w:rsid w:val="00071C9B"/>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1">
    <w:name w:val="xl91"/>
    <w:basedOn w:val="Normalny"/>
    <w:uiPriority w:val="99"/>
    <w:rsid w:val="00071C9B"/>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2">
    <w:name w:val="xl92"/>
    <w:basedOn w:val="Normalny"/>
    <w:uiPriority w:val="99"/>
    <w:rsid w:val="00071C9B"/>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3">
    <w:name w:val="xl93"/>
    <w:basedOn w:val="Normalny"/>
    <w:uiPriority w:val="99"/>
    <w:rsid w:val="00071C9B"/>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4">
    <w:name w:val="xl94"/>
    <w:basedOn w:val="Normalny"/>
    <w:uiPriority w:val="99"/>
    <w:rsid w:val="00071C9B"/>
    <w:pPr>
      <w:pBdr>
        <w:top w:val="single" w:sz="4"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5">
    <w:name w:val="xl95"/>
    <w:basedOn w:val="Normalny"/>
    <w:uiPriority w:val="99"/>
    <w:rsid w:val="00071C9B"/>
    <w:pPr>
      <w:pBdr>
        <w:top w:val="single" w:sz="4" w:space="0" w:color="auto"/>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6">
    <w:name w:val="xl96"/>
    <w:basedOn w:val="Normalny"/>
    <w:uiPriority w:val="99"/>
    <w:rsid w:val="00071C9B"/>
    <w:pPr>
      <w:pBdr>
        <w:top w:val="single" w:sz="4" w:space="0" w:color="auto"/>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7">
    <w:name w:val="xl97"/>
    <w:basedOn w:val="Normalny"/>
    <w:uiPriority w:val="99"/>
    <w:rsid w:val="00071C9B"/>
    <w:pPr>
      <w:spacing w:before="100" w:beforeAutospacing="1" w:after="100" w:afterAutospacing="1"/>
    </w:pPr>
  </w:style>
  <w:style w:type="paragraph" w:customStyle="1" w:styleId="xl98">
    <w:name w:val="xl98"/>
    <w:basedOn w:val="Normalny"/>
    <w:uiPriority w:val="99"/>
    <w:rsid w:val="00071C9B"/>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99">
    <w:name w:val="xl99"/>
    <w:basedOn w:val="Normalny"/>
    <w:uiPriority w:val="99"/>
    <w:rsid w:val="00071C9B"/>
    <w:pPr>
      <w:pBdr>
        <w:top w:val="single" w:sz="4" w:space="0" w:color="auto"/>
        <w:left w:val="single" w:sz="8" w:space="0" w:color="000000"/>
        <w:bottom w:val="single" w:sz="8" w:space="0" w:color="auto"/>
        <w:right w:val="single" w:sz="8" w:space="0" w:color="000000"/>
      </w:pBdr>
      <w:spacing w:before="100" w:beforeAutospacing="1" w:after="100" w:afterAutospacing="1"/>
    </w:pPr>
  </w:style>
  <w:style w:type="paragraph" w:customStyle="1" w:styleId="xl100">
    <w:name w:val="xl100"/>
    <w:basedOn w:val="Normalny"/>
    <w:uiPriority w:val="99"/>
    <w:rsid w:val="00071C9B"/>
    <w:pPr>
      <w:spacing w:before="100" w:beforeAutospacing="1" w:after="100" w:afterAutospacing="1"/>
      <w:textAlignment w:val="center"/>
    </w:pPr>
  </w:style>
  <w:style w:type="paragraph" w:customStyle="1" w:styleId="xl101">
    <w:name w:val="xl101"/>
    <w:basedOn w:val="Normalny"/>
    <w:uiPriority w:val="99"/>
    <w:rsid w:val="00071C9B"/>
    <w:pPr>
      <w:spacing w:before="100" w:beforeAutospacing="1" w:after="100" w:afterAutospacing="1"/>
      <w:textAlignment w:val="center"/>
    </w:pPr>
  </w:style>
  <w:style w:type="paragraph" w:customStyle="1" w:styleId="xl102">
    <w:name w:val="xl102"/>
    <w:basedOn w:val="Normalny"/>
    <w:uiPriority w:val="99"/>
    <w:rsid w:val="00071C9B"/>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3">
    <w:name w:val="xl103"/>
    <w:basedOn w:val="Normalny"/>
    <w:uiPriority w:val="99"/>
    <w:rsid w:val="00071C9B"/>
    <w:pPr>
      <w:pBdr>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4">
    <w:name w:val="xl104"/>
    <w:basedOn w:val="Normalny"/>
    <w:uiPriority w:val="99"/>
    <w:rsid w:val="00071C9B"/>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5">
    <w:name w:val="xl105"/>
    <w:basedOn w:val="Normalny"/>
    <w:uiPriority w:val="99"/>
    <w:rsid w:val="00071C9B"/>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06">
    <w:name w:val="xl106"/>
    <w:basedOn w:val="Normalny"/>
    <w:uiPriority w:val="99"/>
    <w:rsid w:val="00071C9B"/>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7">
    <w:name w:val="xl107"/>
    <w:basedOn w:val="Normalny"/>
    <w:uiPriority w:val="99"/>
    <w:rsid w:val="00071C9B"/>
    <w:pPr>
      <w:pBdr>
        <w:left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08">
    <w:name w:val="xl108"/>
    <w:basedOn w:val="Normalny"/>
    <w:uiPriority w:val="99"/>
    <w:rsid w:val="00071C9B"/>
    <w:pPr>
      <w:pBdr>
        <w:left w:val="single" w:sz="8" w:space="0" w:color="000000"/>
        <w:bottom w:val="single" w:sz="8" w:space="0" w:color="auto"/>
      </w:pBdr>
      <w:spacing w:before="100" w:beforeAutospacing="1" w:after="100" w:afterAutospacing="1"/>
      <w:textAlignment w:val="center"/>
    </w:pPr>
  </w:style>
  <w:style w:type="paragraph" w:customStyle="1" w:styleId="xl109">
    <w:name w:val="xl109"/>
    <w:basedOn w:val="Normalny"/>
    <w:uiPriority w:val="99"/>
    <w:rsid w:val="00071C9B"/>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0">
    <w:name w:val="xl110"/>
    <w:basedOn w:val="Normalny"/>
    <w:uiPriority w:val="99"/>
    <w:rsid w:val="00071C9B"/>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1">
    <w:name w:val="xl111"/>
    <w:basedOn w:val="Normalny"/>
    <w:uiPriority w:val="99"/>
    <w:rsid w:val="00071C9B"/>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2">
    <w:name w:val="xl112"/>
    <w:basedOn w:val="Normalny"/>
    <w:uiPriority w:val="99"/>
    <w:rsid w:val="00071C9B"/>
    <w:pPr>
      <w:pBdr>
        <w:top w:val="single" w:sz="8"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13">
    <w:name w:val="xl113"/>
    <w:basedOn w:val="Normalny"/>
    <w:uiPriority w:val="99"/>
    <w:rsid w:val="00071C9B"/>
    <w:pPr>
      <w:pBdr>
        <w:left w:val="single" w:sz="8" w:space="0" w:color="000000"/>
        <w:bottom w:val="single" w:sz="4" w:space="0" w:color="auto"/>
        <w:right w:val="single" w:sz="8" w:space="0" w:color="000000"/>
      </w:pBdr>
      <w:spacing w:before="100" w:beforeAutospacing="1" w:after="100" w:afterAutospacing="1"/>
    </w:pPr>
  </w:style>
  <w:style w:type="paragraph" w:customStyle="1" w:styleId="xl114">
    <w:name w:val="xl114"/>
    <w:basedOn w:val="Normalny"/>
    <w:uiPriority w:val="99"/>
    <w:rsid w:val="00071C9B"/>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5">
    <w:name w:val="xl115"/>
    <w:basedOn w:val="Normalny"/>
    <w:uiPriority w:val="99"/>
    <w:rsid w:val="00071C9B"/>
    <w:pPr>
      <w:pBdr>
        <w:top w:val="single" w:sz="8"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6">
    <w:name w:val="xl116"/>
    <w:basedOn w:val="Normalny"/>
    <w:uiPriority w:val="99"/>
    <w:rsid w:val="00071C9B"/>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7">
    <w:name w:val="xl117"/>
    <w:basedOn w:val="Normalny"/>
    <w:uiPriority w:val="99"/>
    <w:rsid w:val="00071C9B"/>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8">
    <w:name w:val="xl118"/>
    <w:basedOn w:val="Normalny"/>
    <w:uiPriority w:val="99"/>
    <w:rsid w:val="00071C9B"/>
    <w:pPr>
      <w:pBdr>
        <w:top w:val="single" w:sz="4" w:space="0" w:color="000000"/>
        <w:left w:val="single" w:sz="8" w:space="0" w:color="000000"/>
        <w:bottom w:val="single" w:sz="4" w:space="0" w:color="auto"/>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119">
    <w:name w:val="xl119"/>
    <w:basedOn w:val="Normalny"/>
    <w:uiPriority w:val="99"/>
    <w:rsid w:val="00071C9B"/>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20">
    <w:name w:val="xl120"/>
    <w:basedOn w:val="Normalny"/>
    <w:uiPriority w:val="99"/>
    <w:rsid w:val="00071C9B"/>
    <w:pPr>
      <w:spacing w:before="100" w:beforeAutospacing="1" w:after="100" w:afterAutospacing="1"/>
    </w:pPr>
  </w:style>
  <w:style w:type="paragraph" w:customStyle="1" w:styleId="xl121">
    <w:name w:val="xl121"/>
    <w:basedOn w:val="Normalny"/>
    <w:uiPriority w:val="99"/>
    <w:rsid w:val="00071C9B"/>
    <w:pPr>
      <w:pBdr>
        <w:top w:val="single" w:sz="8" w:space="0" w:color="000000"/>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2">
    <w:name w:val="xl122"/>
    <w:basedOn w:val="Normalny"/>
    <w:uiPriority w:val="99"/>
    <w:rsid w:val="00071C9B"/>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3">
    <w:name w:val="xl123"/>
    <w:basedOn w:val="Normalny"/>
    <w:uiPriority w:val="99"/>
    <w:rsid w:val="00071C9B"/>
    <w:pPr>
      <w:pBdr>
        <w:top w:val="single" w:sz="4" w:space="0" w:color="auto"/>
        <w:bottom w:val="single" w:sz="4" w:space="0" w:color="auto"/>
        <w:right w:val="single" w:sz="8" w:space="0" w:color="000000"/>
      </w:pBdr>
      <w:spacing w:before="100" w:beforeAutospacing="1" w:after="100" w:afterAutospacing="1"/>
      <w:textAlignment w:val="center"/>
    </w:pPr>
  </w:style>
  <w:style w:type="paragraph" w:customStyle="1" w:styleId="xl124">
    <w:name w:val="xl124"/>
    <w:basedOn w:val="Normalny"/>
    <w:uiPriority w:val="99"/>
    <w:rsid w:val="00071C9B"/>
    <w:pPr>
      <w:pBdr>
        <w:bottom w:val="single" w:sz="8" w:space="0" w:color="auto"/>
        <w:right w:val="single" w:sz="8" w:space="0" w:color="auto"/>
      </w:pBdr>
      <w:spacing w:before="100" w:beforeAutospacing="1" w:after="100" w:afterAutospacing="1"/>
      <w:textAlignment w:val="center"/>
    </w:pPr>
  </w:style>
  <w:style w:type="paragraph" w:customStyle="1" w:styleId="xl125">
    <w:name w:val="xl125"/>
    <w:basedOn w:val="Normalny"/>
    <w:uiPriority w:val="99"/>
    <w:rsid w:val="00071C9B"/>
    <w:pPr>
      <w:pBdr>
        <w:top w:val="single" w:sz="8" w:space="0" w:color="000000"/>
        <w:left w:val="single" w:sz="8" w:space="0" w:color="auto"/>
        <w:bottom w:val="single" w:sz="4" w:space="0" w:color="auto"/>
        <w:right w:val="single" w:sz="8" w:space="0" w:color="000000"/>
      </w:pBdr>
      <w:spacing w:before="100" w:beforeAutospacing="1" w:after="100" w:afterAutospacing="1"/>
      <w:textAlignment w:val="center"/>
    </w:pPr>
  </w:style>
  <w:style w:type="paragraph" w:customStyle="1" w:styleId="xl126">
    <w:name w:val="xl126"/>
    <w:basedOn w:val="Normalny"/>
    <w:uiPriority w:val="99"/>
    <w:rsid w:val="00071C9B"/>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7">
    <w:name w:val="xl127"/>
    <w:basedOn w:val="Normalny"/>
    <w:uiPriority w:val="99"/>
    <w:rsid w:val="00071C9B"/>
    <w:pPr>
      <w:pBdr>
        <w:bottom w:val="single" w:sz="4" w:space="0" w:color="auto"/>
        <w:right w:val="single" w:sz="8" w:space="0" w:color="000000"/>
      </w:pBdr>
      <w:spacing w:before="100" w:beforeAutospacing="1" w:after="100" w:afterAutospacing="1"/>
      <w:textAlignment w:val="center"/>
    </w:pPr>
  </w:style>
  <w:style w:type="paragraph" w:customStyle="1" w:styleId="xl128">
    <w:name w:val="xl128"/>
    <w:basedOn w:val="Normalny"/>
    <w:uiPriority w:val="99"/>
    <w:rsid w:val="00071C9B"/>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29">
    <w:name w:val="xl129"/>
    <w:basedOn w:val="Normalny"/>
    <w:uiPriority w:val="99"/>
    <w:rsid w:val="00071C9B"/>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0">
    <w:name w:val="xl130"/>
    <w:basedOn w:val="Normalny"/>
    <w:uiPriority w:val="99"/>
    <w:rsid w:val="00071C9B"/>
    <w:pPr>
      <w:pBdr>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31">
    <w:name w:val="xl131"/>
    <w:basedOn w:val="Normalny"/>
    <w:uiPriority w:val="99"/>
    <w:rsid w:val="00071C9B"/>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2">
    <w:name w:val="xl132"/>
    <w:basedOn w:val="Normalny"/>
    <w:uiPriority w:val="99"/>
    <w:rsid w:val="00071C9B"/>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3">
    <w:name w:val="xl133"/>
    <w:basedOn w:val="Normalny"/>
    <w:uiPriority w:val="99"/>
    <w:rsid w:val="00071C9B"/>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4">
    <w:name w:val="xl134"/>
    <w:basedOn w:val="Normalny"/>
    <w:uiPriority w:val="99"/>
    <w:rsid w:val="00071C9B"/>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5">
    <w:name w:val="xl135"/>
    <w:basedOn w:val="Normalny"/>
    <w:uiPriority w:val="99"/>
    <w:rsid w:val="00071C9B"/>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6">
    <w:name w:val="xl136"/>
    <w:basedOn w:val="Normalny"/>
    <w:uiPriority w:val="99"/>
    <w:rsid w:val="00071C9B"/>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7">
    <w:name w:val="xl137"/>
    <w:basedOn w:val="Normalny"/>
    <w:uiPriority w:val="99"/>
    <w:rsid w:val="00071C9B"/>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8">
    <w:name w:val="xl138"/>
    <w:basedOn w:val="Normalny"/>
    <w:uiPriority w:val="99"/>
    <w:rsid w:val="00071C9B"/>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9">
    <w:name w:val="xl139"/>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0">
    <w:name w:val="xl140"/>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1">
    <w:name w:val="xl141"/>
    <w:basedOn w:val="Normalny"/>
    <w:uiPriority w:val="99"/>
    <w:rsid w:val="00071C9B"/>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2">
    <w:name w:val="xl142"/>
    <w:basedOn w:val="Normalny"/>
    <w:uiPriority w:val="99"/>
    <w:rsid w:val="00071C9B"/>
    <w:pPr>
      <w:pBdr>
        <w:top w:val="single" w:sz="4" w:space="0" w:color="auto"/>
        <w:left w:val="single" w:sz="8" w:space="0" w:color="000000"/>
        <w:bottom w:val="single" w:sz="8" w:space="0" w:color="000000"/>
        <w:right w:val="single" w:sz="8" w:space="0" w:color="000000"/>
      </w:pBdr>
      <w:spacing w:before="100" w:beforeAutospacing="1" w:after="100" w:afterAutospacing="1"/>
      <w:textAlignment w:val="center"/>
    </w:pPr>
  </w:style>
  <w:style w:type="paragraph" w:customStyle="1" w:styleId="xl143">
    <w:name w:val="xl143"/>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5">
    <w:name w:val="xl145"/>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6">
    <w:name w:val="xl146"/>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7">
    <w:name w:val="xl147"/>
    <w:basedOn w:val="Normalny"/>
    <w:uiPriority w:val="99"/>
    <w:rsid w:val="00071C9B"/>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8">
    <w:name w:val="xl148"/>
    <w:basedOn w:val="Normalny"/>
    <w:uiPriority w:val="99"/>
    <w:rsid w:val="00071C9B"/>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49">
    <w:name w:val="xl149"/>
    <w:basedOn w:val="Normalny"/>
    <w:uiPriority w:val="99"/>
    <w:rsid w:val="00071C9B"/>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0">
    <w:name w:val="xl150"/>
    <w:basedOn w:val="Normalny"/>
    <w:uiPriority w:val="99"/>
    <w:rsid w:val="00071C9B"/>
    <w:pPr>
      <w:pBdr>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1">
    <w:name w:val="xl151"/>
    <w:basedOn w:val="Normalny"/>
    <w:uiPriority w:val="99"/>
    <w:rsid w:val="00071C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2">
    <w:name w:val="xl152"/>
    <w:basedOn w:val="Normalny"/>
    <w:uiPriority w:val="99"/>
    <w:rsid w:val="00071C9B"/>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53">
    <w:name w:val="xl153"/>
    <w:basedOn w:val="Normalny"/>
    <w:uiPriority w:val="99"/>
    <w:rsid w:val="00071C9B"/>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4">
    <w:name w:val="xl154"/>
    <w:basedOn w:val="Normalny"/>
    <w:uiPriority w:val="99"/>
    <w:rsid w:val="00071C9B"/>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5">
    <w:name w:val="xl155"/>
    <w:basedOn w:val="Normalny"/>
    <w:uiPriority w:val="99"/>
    <w:rsid w:val="00071C9B"/>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6">
    <w:name w:val="xl156"/>
    <w:basedOn w:val="Normalny"/>
    <w:uiPriority w:val="99"/>
    <w:rsid w:val="00071C9B"/>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7">
    <w:name w:val="xl157"/>
    <w:basedOn w:val="Normalny"/>
    <w:uiPriority w:val="99"/>
    <w:rsid w:val="00071C9B"/>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58">
    <w:name w:val="xl158"/>
    <w:basedOn w:val="Normalny"/>
    <w:uiPriority w:val="99"/>
    <w:rsid w:val="00071C9B"/>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9">
    <w:name w:val="xl159"/>
    <w:basedOn w:val="Normalny"/>
    <w:uiPriority w:val="99"/>
    <w:rsid w:val="00071C9B"/>
    <w:pPr>
      <w:pBdr>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0">
    <w:name w:val="xl160"/>
    <w:basedOn w:val="Normalny"/>
    <w:uiPriority w:val="99"/>
    <w:rsid w:val="00071C9B"/>
    <w:pPr>
      <w:pBdr>
        <w:top w:val="single" w:sz="4" w:space="0" w:color="000000"/>
        <w:left w:val="single" w:sz="4" w:space="0" w:color="000000"/>
        <w:bottom w:val="single" w:sz="8" w:space="0" w:color="auto"/>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1">
    <w:name w:val="xl161"/>
    <w:basedOn w:val="Normalny"/>
    <w:uiPriority w:val="99"/>
    <w:rsid w:val="00071C9B"/>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62">
    <w:name w:val="xl162"/>
    <w:basedOn w:val="Normalny"/>
    <w:uiPriority w:val="99"/>
    <w:rsid w:val="00071C9B"/>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63">
    <w:name w:val="xl163"/>
    <w:basedOn w:val="Normalny"/>
    <w:uiPriority w:val="99"/>
    <w:rsid w:val="00071C9B"/>
    <w:pPr>
      <w:pBdr>
        <w:top w:val="single" w:sz="8"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4">
    <w:name w:val="xl164"/>
    <w:basedOn w:val="Normalny"/>
    <w:uiPriority w:val="99"/>
    <w:rsid w:val="00071C9B"/>
    <w:pPr>
      <w:pBdr>
        <w:top w:val="single" w:sz="4" w:space="0" w:color="000000"/>
        <w:left w:val="single" w:sz="4" w:space="0" w:color="000000"/>
        <w:bottom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5">
    <w:name w:val="xl165"/>
    <w:basedOn w:val="Normalny"/>
    <w:uiPriority w:val="99"/>
    <w:rsid w:val="00071C9B"/>
    <w:pPr>
      <w:pBdr>
        <w:top w:val="single" w:sz="8"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166">
    <w:name w:val="xl166"/>
    <w:basedOn w:val="Normalny"/>
    <w:uiPriority w:val="99"/>
    <w:rsid w:val="00071C9B"/>
    <w:pPr>
      <w:pBdr>
        <w:top w:val="single" w:sz="8" w:space="0" w:color="auto"/>
        <w:left w:val="single" w:sz="8" w:space="0" w:color="auto"/>
        <w:bottom w:val="single" w:sz="8" w:space="0" w:color="auto"/>
        <w:right w:val="single" w:sz="8" w:space="0" w:color="auto"/>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167">
    <w:name w:val="xl167"/>
    <w:basedOn w:val="Normalny"/>
    <w:uiPriority w:val="99"/>
    <w:rsid w:val="00071C9B"/>
    <w:pPr>
      <w:pBdr>
        <w:top w:val="single" w:sz="8" w:space="0" w:color="auto"/>
        <w:left w:val="single" w:sz="8" w:space="0" w:color="000000"/>
        <w:right w:val="single" w:sz="8" w:space="0" w:color="000000"/>
      </w:pBdr>
      <w:spacing w:before="100" w:beforeAutospacing="1" w:after="100" w:afterAutospacing="1"/>
      <w:textAlignment w:val="center"/>
    </w:pPr>
  </w:style>
  <w:style w:type="paragraph" w:customStyle="1" w:styleId="xl168">
    <w:name w:val="xl168"/>
    <w:basedOn w:val="Normalny"/>
    <w:uiPriority w:val="99"/>
    <w:rsid w:val="00071C9B"/>
    <w:pPr>
      <w:pBdr>
        <w:top w:val="single" w:sz="4" w:space="0" w:color="auto"/>
        <w:left w:val="single" w:sz="8" w:space="0" w:color="000000"/>
        <w:right w:val="single" w:sz="8" w:space="0" w:color="000000"/>
      </w:pBdr>
      <w:spacing w:before="100" w:beforeAutospacing="1" w:after="100" w:afterAutospacing="1"/>
      <w:textAlignment w:val="center"/>
    </w:pPr>
  </w:style>
  <w:style w:type="paragraph" w:customStyle="1" w:styleId="xl169">
    <w:name w:val="xl169"/>
    <w:basedOn w:val="Normalny"/>
    <w:uiPriority w:val="99"/>
    <w:rsid w:val="00071C9B"/>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0">
    <w:name w:val="xl170"/>
    <w:basedOn w:val="Normalny"/>
    <w:uiPriority w:val="99"/>
    <w:rsid w:val="00071C9B"/>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1">
    <w:name w:val="xl171"/>
    <w:basedOn w:val="Normalny"/>
    <w:uiPriority w:val="99"/>
    <w:rsid w:val="00071C9B"/>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2">
    <w:name w:val="xl172"/>
    <w:basedOn w:val="Normalny"/>
    <w:uiPriority w:val="99"/>
    <w:rsid w:val="00071C9B"/>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3">
    <w:name w:val="xl173"/>
    <w:basedOn w:val="Normalny"/>
    <w:uiPriority w:val="99"/>
    <w:rsid w:val="00071C9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4">
    <w:name w:val="xl174"/>
    <w:basedOn w:val="Normalny"/>
    <w:uiPriority w:val="99"/>
    <w:rsid w:val="00071C9B"/>
    <w:pPr>
      <w:pBdr>
        <w:top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5">
    <w:name w:val="xl175"/>
    <w:basedOn w:val="Normalny"/>
    <w:uiPriority w:val="99"/>
    <w:rsid w:val="00071C9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6">
    <w:name w:val="xl176"/>
    <w:basedOn w:val="Normalny"/>
    <w:uiPriority w:val="99"/>
    <w:rsid w:val="00071C9B"/>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7">
    <w:name w:val="xl177"/>
    <w:basedOn w:val="Normalny"/>
    <w:uiPriority w:val="99"/>
    <w:rsid w:val="00071C9B"/>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8">
    <w:name w:val="xl178"/>
    <w:basedOn w:val="Normalny"/>
    <w:uiPriority w:val="99"/>
    <w:rsid w:val="00071C9B"/>
    <w:pPr>
      <w:pBdr>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9">
    <w:name w:val="xl179"/>
    <w:basedOn w:val="Normalny"/>
    <w:uiPriority w:val="99"/>
    <w:rsid w:val="00071C9B"/>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0">
    <w:name w:val="xl180"/>
    <w:basedOn w:val="Normalny"/>
    <w:uiPriority w:val="99"/>
    <w:rsid w:val="00071C9B"/>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1">
    <w:name w:val="xl181"/>
    <w:basedOn w:val="Normalny"/>
    <w:uiPriority w:val="99"/>
    <w:rsid w:val="00071C9B"/>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2">
    <w:name w:val="xl182"/>
    <w:basedOn w:val="Normalny"/>
    <w:uiPriority w:val="99"/>
    <w:rsid w:val="00071C9B"/>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3">
    <w:name w:val="xl183"/>
    <w:basedOn w:val="Normalny"/>
    <w:uiPriority w:val="99"/>
    <w:rsid w:val="00071C9B"/>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4">
    <w:name w:val="xl184"/>
    <w:basedOn w:val="Normalny"/>
    <w:uiPriority w:val="99"/>
    <w:rsid w:val="00071C9B"/>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5">
    <w:name w:val="xl185"/>
    <w:basedOn w:val="Normalny"/>
    <w:uiPriority w:val="99"/>
    <w:rsid w:val="00071C9B"/>
    <w:pPr>
      <w:pBdr>
        <w:top w:val="single" w:sz="8" w:space="0" w:color="000000"/>
        <w:left w:val="single" w:sz="8"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6">
    <w:name w:val="xl186"/>
    <w:basedOn w:val="Normalny"/>
    <w:uiPriority w:val="99"/>
    <w:rsid w:val="00071C9B"/>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7">
    <w:name w:val="xl187"/>
    <w:basedOn w:val="Normalny"/>
    <w:uiPriority w:val="99"/>
    <w:rsid w:val="00071C9B"/>
    <w:pPr>
      <w:pBdr>
        <w:top w:val="single" w:sz="8" w:space="0" w:color="000000"/>
        <w:left w:val="single" w:sz="4" w:space="0" w:color="C0C0C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8">
    <w:name w:val="xl188"/>
    <w:basedOn w:val="Normalny"/>
    <w:uiPriority w:val="99"/>
    <w:rsid w:val="00071C9B"/>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ny"/>
    <w:uiPriority w:val="99"/>
    <w:rsid w:val="00071C9B"/>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ny"/>
    <w:uiPriority w:val="99"/>
    <w:rsid w:val="00071C9B"/>
    <w:pPr>
      <w:pBdr>
        <w:lef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1">
    <w:name w:val="xl191"/>
    <w:basedOn w:val="Normalny"/>
    <w:uiPriority w:val="99"/>
    <w:rsid w:val="00071C9B"/>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2">
    <w:name w:val="xl192"/>
    <w:basedOn w:val="Normalny"/>
    <w:uiPriority w:val="99"/>
    <w:rsid w:val="00071C9B"/>
    <w:pPr>
      <w:pBdr>
        <w:top w:val="single" w:sz="8" w:space="0" w:color="000000"/>
        <w:left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3">
    <w:name w:val="xl193"/>
    <w:basedOn w:val="Normalny"/>
    <w:uiPriority w:val="99"/>
    <w:rsid w:val="00071C9B"/>
    <w:pPr>
      <w:pBdr>
        <w:top w:val="single" w:sz="8" w:space="0" w:color="000000"/>
        <w:left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4">
    <w:name w:val="xl194"/>
    <w:basedOn w:val="Normalny"/>
    <w:uiPriority w:val="99"/>
    <w:rsid w:val="00071C9B"/>
    <w:pPr>
      <w:pBdr>
        <w:top w:val="single" w:sz="8" w:space="0" w:color="000000"/>
        <w:left w:val="single" w:sz="4"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5">
    <w:name w:val="xl195"/>
    <w:basedOn w:val="Normalny"/>
    <w:uiPriority w:val="99"/>
    <w:rsid w:val="00071C9B"/>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6">
    <w:name w:val="xl196"/>
    <w:basedOn w:val="Normalny"/>
    <w:uiPriority w:val="99"/>
    <w:rsid w:val="00071C9B"/>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7">
    <w:name w:val="xl197"/>
    <w:basedOn w:val="Normalny"/>
    <w:uiPriority w:val="99"/>
    <w:rsid w:val="00071C9B"/>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8">
    <w:name w:val="xl198"/>
    <w:basedOn w:val="Normalny"/>
    <w:uiPriority w:val="99"/>
    <w:rsid w:val="00071C9B"/>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9">
    <w:name w:val="xl199"/>
    <w:basedOn w:val="Normalny"/>
    <w:uiPriority w:val="99"/>
    <w:rsid w:val="00071C9B"/>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0">
    <w:name w:val="xl200"/>
    <w:basedOn w:val="Normalny"/>
    <w:uiPriority w:val="99"/>
    <w:rsid w:val="00071C9B"/>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1">
    <w:name w:val="xl201"/>
    <w:basedOn w:val="Normalny"/>
    <w:uiPriority w:val="99"/>
    <w:rsid w:val="00071C9B"/>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2">
    <w:name w:val="xl202"/>
    <w:basedOn w:val="Normalny"/>
    <w:uiPriority w:val="99"/>
    <w:rsid w:val="00071C9B"/>
    <w:pPr>
      <w:pBdr>
        <w:top w:val="single" w:sz="8" w:space="0" w:color="000000"/>
        <w:left w:val="single" w:sz="4"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3">
    <w:name w:val="xl203"/>
    <w:basedOn w:val="Normalny"/>
    <w:uiPriority w:val="99"/>
    <w:rsid w:val="00071C9B"/>
    <w:pPr>
      <w:pBdr>
        <w:top w:val="single" w:sz="8" w:space="0" w:color="000000"/>
        <w:left w:val="single" w:sz="4" w:space="0" w:color="00000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4">
    <w:name w:val="xl204"/>
    <w:basedOn w:val="Normalny"/>
    <w:uiPriority w:val="99"/>
    <w:rsid w:val="00071C9B"/>
    <w:pPr>
      <w:pBdr>
        <w:top w:val="single" w:sz="8" w:space="0" w:color="000000"/>
        <w:left w:val="single" w:sz="4" w:space="0" w:color="C0C0C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5">
    <w:name w:val="xl205"/>
    <w:basedOn w:val="Normalny"/>
    <w:uiPriority w:val="99"/>
    <w:rsid w:val="00071C9B"/>
    <w:pPr>
      <w:pBdr>
        <w:top w:val="single" w:sz="8" w:space="0" w:color="000000"/>
        <w:left w:val="single" w:sz="4" w:space="0" w:color="C0C0C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6">
    <w:name w:val="xl206"/>
    <w:basedOn w:val="Normalny"/>
    <w:uiPriority w:val="99"/>
    <w:rsid w:val="00071C9B"/>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7">
    <w:name w:val="xl207"/>
    <w:basedOn w:val="Normalny"/>
    <w:uiPriority w:val="99"/>
    <w:rsid w:val="00071C9B"/>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8">
    <w:name w:val="xl208"/>
    <w:basedOn w:val="Normalny"/>
    <w:uiPriority w:val="99"/>
    <w:rsid w:val="00071C9B"/>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9">
    <w:name w:val="xl209"/>
    <w:basedOn w:val="Normalny"/>
    <w:uiPriority w:val="99"/>
    <w:rsid w:val="00071C9B"/>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0">
    <w:name w:val="xl210"/>
    <w:basedOn w:val="Normalny"/>
    <w:uiPriority w:val="99"/>
    <w:rsid w:val="00071C9B"/>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1">
    <w:name w:val="xl211"/>
    <w:basedOn w:val="Normalny"/>
    <w:uiPriority w:val="99"/>
    <w:rsid w:val="00071C9B"/>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2">
    <w:name w:val="xl212"/>
    <w:basedOn w:val="Normalny"/>
    <w:uiPriority w:val="99"/>
    <w:rsid w:val="00071C9B"/>
    <w:pPr>
      <w:pBdr>
        <w:top w:val="single" w:sz="8" w:space="0" w:color="000000"/>
        <w:left w:val="single" w:sz="4"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3">
    <w:name w:val="xl213"/>
    <w:basedOn w:val="Normalny"/>
    <w:uiPriority w:val="99"/>
    <w:rsid w:val="00071C9B"/>
    <w:pPr>
      <w:pBdr>
        <w:top w:val="single" w:sz="8" w:space="0" w:color="000000"/>
        <w:left w:val="single" w:sz="4"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4">
    <w:name w:val="xl214"/>
    <w:basedOn w:val="Normalny"/>
    <w:uiPriority w:val="99"/>
    <w:rsid w:val="00071C9B"/>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5">
    <w:name w:val="xl215"/>
    <w:basedOn w:val="Normalny"/>
    <w:uiPriority w:val="99"/>
    <w:rsid w:val="00071C9B"/>
    <w:pPr>
      <w:pBdr>
        <w:top w:val="single" w:sz="8" w:space="0" w:color="000000"/>
        <w:left w:val="single" w:sz="4" w:space="0" w:color="C0C0C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6">
    <w:name w:val="xl216"/>
    <w:basedOn w:val="Normalny"/>
    <w:uiPriority w:val="99"/>
    <w:rsid w:val="00071C9B"/>
    <w:pPr>
      <w:pBdr>
        <w:top w:val="single" w:sz="8"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7">
    <w:name w:val="xl217"/>
    <w:basedOn w:val="Normalny"/>
    <w:uiPriority w:val="99"/>
    <w:rsid w:val="00071C9B"/>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8">
    <w:name w:val="xl218"/>
    <w:basedOn w:val="Normalny"/>
    <w:uiPriority w:val="99"/>
    <w:rsid w:val="00071C9B"/>
    <w:pPr>
      <w:pBdr>
        <w:top w:val="single" w:sz="8" w:space="0" w:color="000000"/>
        <w:left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9">
    <w:name w:val="xl219"/>
    <w:basedOn w:val="Normalny"/>
    <w:uiPriority w:val="99"/>
    <w:rsid w:val="00071C9B"/>
    <w:pPr>
      <w:pBdr>
        <w:top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0">
    <w:name w:val="xl220"/>
    <w:basedOn w:val="Normalny"/>
    <w:uiPriority w:val="99"/>
    <w:rsid w:val="00071C9B"/>
    <w:pPr>
      <w:pBdr>
        <w:top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1">
    <w:name w:val="xl221"/>
    <w:basedOn w:val="Normalny"/>
    <w:uiPriority w:val="99"/>
    <w:rsid w:val="00071C9B"/>
    <w:pPr>
      <w:pBdr>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2">
    <w:name w:val="xl222"/>
    <w:basedOn w:val="Normalny"/>
    <w:uiPriority w:val="99"/>
    <w:rsid w:val="00071C9B"/>
    <w:pPr>
      <w:pBdr>
        <w:top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3">
    <w:name w:val="xl223"/>
    <w:basedOn w:val="Normalny"/>
    <w:uiPriority w:val="99"/>
    <w:rsid w:val="00071C9B"/>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4">
    <w:name w:val="xl224"/>
    <w:basedOn w:val="Normalny"/>
    <w:uiPriority w:val="99"/>
    <w:rsid w:val="00071C9B"/>
    <w:pPr>
      <w:pBdr>
        <w:top w:val="single" w:sz="8" w:space="0" w:color="000000"/>
        <w:left w:val="single" w:sz="4" w:space="0" w:color="C0C0C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25">
    <w:name w:val="xl225"/>
    <w:basedOn w:val="Normalny"/>
    <w:uiPriority w:val="99"/>
    <w:rsid w:val="00071C9B"/>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6">
    <w:name w:val="xl226"/>
    <w:basedOn w:val="Normalny"/>
    <w:uiPriority w:val="99"/>
    <w:rsid w:val="00071C9B"/>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7">
    <w:name w:val="xl227"/>
    <w:basedOn w:val="Normalny"/>
    <w:uiPriority w:val="99"/>
    <w:rsid w:val="00071C9B"/>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8">
    <w:name w:val="xl228"/>
    <w:basedOn w:val="Normalny"/>
    <w:uiPriority w:val="99"/>
    <w:rsid w:val="00071C9B"/>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9">
    <w:name w:val="xl229"/>
    <w:basedOn w:val="Normalny"/>
    <w:uiPriority w:val="99"/>
    <w:rsid w:val="00071C9B"/>
    <w:pPr>
      <w:pBdr>
        <w:top w:val="single" w:sz="4" w:space="0" w:color="000000"/>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0">
    <w:name w:val="xl230"/>
    <w:basedOn w:val="Normalny"/>
    <w:uiPriority w:val="99"/>
    <w:rsid w:val="00071C9B"/>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1">
    <w:name w:val="xl231"/>
    <w:basedOn w:val="Normalny"/>
    <w:uiPriority w:val="99"/>
    <w:rsid w:val="00071C9B"/>
    <w:pPr>
      <w:pBdr>
        <w:top w:val="single" w:sz="8" w:space="0" w:color="000000"/>
        <w:left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2">
    <w:name w:val="xl232"/>
    <w:basedOn w:val="Normalny"/>
    <w:uiPriority w:val="99"/>
    <w:rsid w:val="00071C9B"/>
    <w:pPr>
      <w:pBdr>
        <w:top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3">
    <w:name w:val="xl233"/>
    <w:basedOn w:val="Normalny"/>
    <w:uiPriority w:val="99"/>
    <w:rsid w:val="00071C9B"/>
    <w:pPr>
      <w:pBdr>
        <w:top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4">
    <w:name w:val="xl234"/>
    <w:basedOn w:val="Normalny"/>
    <w:uiPriority w:val="99"/>
    <w:rsid w:val="00071C9B"/>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5">
    <w:name w:val="xl235"/>
    <w:basedOn w:val="Normalny"/>
    <w:uiPriority w:val="99"/>
    <w:rsid w:val="00071C9B"/>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6">
    <w:name w:val="xl236"/>
    <w:basedOn w:val="Normalny"/>
    <w:uiPriority w:val="99"/>
    <w:rsid w:val="00071C9B"/>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7">
    <w:name w:val="xl237"/>
    <w:basedOn w:val="Normalny"/>
    <w:uiPriority w:val="99"/>
    <w:rsid w:val="00071C9B"/>
    <w:pPr>
      <w:pBdr>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8">
    <w:name w:val="xl238"/>
    <w:basedOn w:val="Normalny"/>
    <w:uiPriority w:val="99"/>
    <w:rsid w:val="00071C9B"/>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39">
    <w:name w:val="xl239"/>
    <w:basedOn w:val="Normalny"/>
    <w:uiPriority w:val="99"/>
    <w:rsid w:val="00071C9B"/>
    <w:pPr>
      <w:pBdr>
        <w:top w:val="single" w:sz="8" w:space="0" w:color="000000"/>
        <w:left w:val="single" w:sz="4" w:space="0" w:color="00000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0">
    <w:name w:val="xl240"/>
    <w:basedOn w:val="Normalny"/>
    <w:uiPriority w:val="99"/>
    <w:rsid w:val="00071C9B"/>
    <w:pPr>
      <w:pBdr>
        <w:top w:val="single" w:sz="8" w:space="0" w:color="000000"/>
        <w:left w:val="single" w:sz="4" w:space="0" w:color="C0C0C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1">
    <w:name w:val="xl241"/>
    <w:basedOn w:val="Normalny"/>
    <w:uiPriority w:val="99"/>
    <w:rsid w:val="00071C9B"/>
    <w:pPr>
      <w:pBdr>
        <w:top w:val="single" w:sz="8" w:space="0" w:color="000000"/>
        <w:left w:val="single" w:sz="4" w:space="0" w:color="C0C0C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2">
    <w:name w:val="xl242"/>
    <w:basedOn w:val="Normalny"/>
    <w:uiPriority w:val="99"/>
    <w:rsid w:val="00071C9B"/>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43">
    <w:name w:val="xl243"/>
    <w:basedOn w:val="Normalny"/>
    <w:uiPriority w:val="99"/>
    <w:rsid w:val="00071C9B"/>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4">
    <w:name w:val="xl244"/>
    <w:basedOn w:val="Normalny"/>
    <w:uiPriority w:val="99"/>
    <w:rsid w:val="00071C9B"/>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5">
    <w:name w:val="xl245"/>
    <w:basedOn w:val="Normalny"/>
    <w:uiPriority w:val="99"/>
    <w:rsid w:val="00071C9B"/>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6">
    <w:name w:val="xl246"/>
    <w:basedOn w:val="Normalny"/>
    <w:uiPriority w:val="99"/>
    <w:rsid w:val="00071C9B"/>
    <w:pPr>
      <w:pBdr>
        <w:left w:val="single" w:sz="4" w:space="0" w:color="000000"/>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7">
    <w:name w:val="xl247"/>
    <w:basedOn w:val="Normalny"/>
    <w:uiPriority w:val="99"/>
    <w:rsid w:val="00071C9B"/>
    <w:pPr>
      <w:pBdr>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8">
    <w:name w:val="xl248"/>
    <w:basedOn w:val="Normalny"/>
    <w:uiPriority w:val="99"/>
    <w:rsid w:val="00071C9B"/>
    <w:pPr>
      <w:pBdr>
        <w:bottom w:val="single" w:sz="8" w:space="0" w:color="000000"/>
        <w:right w:val="single" w:sz="4"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9">
    <w:name w:val="xl249"/>
    <w:basedOn w:val="Normalny"/>
    <w:uiPriority w:val="99"/>
    <w:rsid w:val="00071C9B"/>
    <w:pPr>
      <w:pBdr>
        <w:top w:val="single" w:sz="8" w:space="0" w:color="auto"/>
        <w:left w:val="single" w:sz="8" w:space="0" w:color="auto"/>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0">
    <w:name w:val="xl250"/>
    <w:basedOn w:val="Normalny"/>
    <w:uiPriority w:val="99"/>
    <w:rsid w:val="00071C9B"/>
    <w:pPr>
      <w:pBdr>
        <w:top w:val="single" w:sz="8" w:space="0" w:color="auto"/>
        <w:left w:val="single" w:sz="4" w:space="0" w:color="000000"/>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1">
    <w:name w:val="xl251"/>
    <w:basedOn w:val="Normalny"/>
    <w:uiPriority w:val="99"/>
    <w:rsid w:val="00071C9B"/>
    <w:pPr>
      <w:pBdr>
        <w:top w:val="single" w:sz="8" w:space="0" w:color="auto"/>
        <w:left w:val="single" w:sz="4" w:space="0" w:color="00000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2">
    <w:name w:val="xl252"/>
    <w:basedOn w:val="Normalny"/>
    <w:uiPriority w:val="99"/>
    <w:rsid w:val="00071C9B"/>
    <w:pPr>
      <w:pBdr>
        <w:top w:val="single" w:sz="8" w:space="0" w:color="auto"/>
        <w:left w:val="single" w:sz="4" w:space="0" w:color="C0C0C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3">
    <w:name w:val="xl253"/>
    <w:basedOn w:val="Normalny"/>
    <w:uiPriority w:val="99"/>
    <w:rsid w:val="00071C9B"/>
    <w:pPr>
      <w:pBdr>
        <w:top w:val="single" w:sz="8" w:space="0" w:color="auto"/>
        <w:left w:val="single" w:sz="4" w:space="0" w:color="C0C0C0"/>
        <w:bottom w:val="single" w:sz="8" w:space="0" w:color="auto"/>
        <w:right w:val="single" w:sz="8" w:space="0" w:color="auto"/>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4">
    <w:name w:val="xl254"/>
    <w:basedOn w:val="Normalny"/>
    <w:uiPriority w:val="99"/>
    <w:rsid w:val="00071C9B"/>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5">
    <w:name w:val="xl255"/>
    <w:basedOn w:val="Normalny"/>
    <w:uiPriority w:val="99"/>
    <w:rsid w:val="00071C9B"/>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6">
    <w:name w:val="xl256"/>
    <w:basedOn w:val="Normalny"/>
    <w:uiPriority w:val="99"/>
    <w:rsid w:val="00071C9B"/>
    <w:pPr>
      <w:pBdr>
        <w:top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7">
    <w:name w:val="xl257"/>
    <w:basedOn w:val="Normalny"/>
    <w:uiPriority w:val="99"/>
    <w:rsid w:val="00071C9B"/>
    <w:pPr>
      <w:pBdr>
        <w:top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8">
    <w:name w:val="xl258"/>
    <w:basedOn w:val="Normalny"/>
    <w:uiPriority w:val="99"/>
    <w:rsid w:val="00071C9B"/>
    <w:pPr>
      <w:pBdr>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9">
    <w:name w:val="xl259"/>
    <w:basedOn w:val="Normalny"/>
    <w:uiPriority w:val="99"/>
    <w:rsid w:val="00071C9B"/>
    <w:pPr>
      <w:pBdr>
        <w:top w:val="single" w:sz="8" w:space="0" w:color="000000"/>
        <w:left w:val="single" w:sz="4"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0">
    <w:name w:val="xl260"/>
    <w:basedOn w:val="Normalny"/>
    <w:uiPriority w:val="99"/>
    <w:rsid w:val="00071C9B"/>
    <w:pPr>
      <w:pBdr>
        <w:top w:val="single" w:sz="8" w:space="0" w:color="000000"/>
        <w:left w:val="single" w:sz="4"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1">
    <w:name w:val="xl261"/>
    <w:basedOn w:val="Normalny"/>
    <w:uiPriority w:val="99"/>
    <w:rsid w:val="00071C9B"/>
    <w:pPr>
      <w:pBdr>
        <w:top w:val="single" w:sz="8" w:space="0" w:color="000000"/>
        <w:left w:val="single" w:sz="4" w:space="0" w:color="C0C0C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2">
    <w:name w:val="xl262"/>
    <w:basedOn w:val="Normalny"/>
    <w:uiPriority w:val="99"/>
    <w:rsid w:val="00071C9B"/>
    <w:pPr>
      <w:pBdr>
        <w:top w:val="single" w:sz="8" w:space="0" w:color="000000"/>
        <w:lef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3">
    <w:name w:val="xl263"/>
    <w:basedOn w:val="Normalny"/>
    <w:uiPriority w:val="99"/>
    <w:rsid w:val="00071C9B"/>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Akapitzlist2">
    <w:name w:val="Akapit z listą2"/>
    <w:basedOn w:val="Normalny"/>
    <w:uiPriority w:val="99"/>
    <w:qFormat/>
    <w:rsid w:val="00071C9B"/>
    <w:pPr>
      <w:spacing w:after="200" w:line="276" w:lineRule="auto"/>
      <w:ind w:left="720"/>
      <w:contextualSpacing/>
    </w:pPr>
    <w:rPr>
      <w:rFonts w:ascii="Calibri" w:eastAsia="Calibri" w:hAnsi="Calibri"/>
      <w:sz w:val="20"/>
      <w:szCs w:val="20"/>
      <w:lang w:eastAsia="en-US"/>
    </w:rPr>
  </w:style>
  <w:style w:type="paragraph" w:customStyle="1" w:styleId="Akapitzlist3">
    <w:name w:val="Akapit z listą3"/>
    <w:basedOn w:val="Normalny"/>
    <w:link w:val="ListParagraphChar"/>
    <w:uiPriority w:val="99"/>
    <w:rsid w:val="00071C9B"/>
    <w:pPr>
      <w:spacing w:after="200" w:line="276" w:lineRule="auto"/>
      <w:ind w:left="720"/>
    </w:pPr>
    <w:rPr>
      <w:rFonts w:ascii="Calibri" w:eastAsia="Calibri" w:hAnsi="Calibri"/>
      <w:sz w:val="20"/>
      <w:szCs w:val="20"/>
    </w:rPr>
  </w:style>
  <w:style w:type="paragraph" w:customStyle="1" w:styleId="Styl">
    <w:name w:val="Styl"/>
    <w:uiPriority w:val="99"/>
    <w:rsid w:val="00071C9B"/>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font7">
    <w:name w:val="font7"/>
    <w:basedOn w:val="Normalny"/>
    <w:uiPriority w:val="99"/>
    <w:rsid w:val="00071C9B"/>
    <w:pPr>
      <w:spacing w:before="100" w:beforeAutospacing="1" w:after="100" w:afterAutospacing="1"/>
    </w:pPr>
    <w:rPr>
      <w:rFonts w:ascii="Arial" w:hAnsi="Arial" w:cs="Arial"/>
      <w:b/>
      <w:bCs/>
      <w:color w:val="000000"/>
    </w:rPr>
  </w:style>
  <w:style w:type="paragraph" w:customStyle="1" w:styleId="font8">
    <w:name w:val="font8"/>
    <w:basedOn w:val="Normalny"/>
    <w:uiPriority w:val="99"/>
    <w:rsid w:val="00071C9B"/>
    <w:pPr>
      <w:spacing w:before="100" w:beforeAutospacing="1" w:after="100" w:afterAutospacing="1"/>
    </w:pPr>
    <w:rPr>
      <w:rFonts w:ascii="Arial" w:hAnsi="Arial" w:cs="Arial"/>
      <w:color w:val="000000"/>
    </w:rPr>
  </w:style>
  <w:style w:type="paragraph" w:customStyle="1" w:styleId="font9">
    <w:name w:val="font9"/>
    <w:basedOn w:val="Normalny"/>
    <w:uiPriority w:val="99"/>
    <w:rsid w:val="00071C9B"/>
    <w:pPr>
      <w:spacing w:before="100" w:beforeAutospacing="1" w:after="100" w:afterAutospacing="1"/>
    </w:pPr>
    <w:rPr>
      <w:rFonts w:ascii="Arial" w:hAnsi="Arial" w:cs="Arial"/>
      <w:color w:val="000000"/>
      <w:sz w:val="22"/>
      <w:szCs w:val="22"/>
    </w:rPr>
  </w:style>
  <w:style w:type="paragraph" w:customStyle="1" w:styleId="font10">
    <w:name w:val="font10"/>
    <w:basedOn w:val="Normalny"/>
    <w:uiPriority w:val="99"/>
    <w:rsid w:val="00071C9B"/>
    <w:pPr>
      <w:spacing w:before="100" w:beforeAutospacing="1" w:after="100" w:afterAutospacing="1"/>
    </w:pPr>
    <w:rPr>
      <w:rFonts w:ascii="Arial" w:hAnsi="Arial" w:cs="Arial"/>
      <w:b/>
      <w:bCs/>
      <w:color w:val="000000"/>
      <w:sz w:val="22"/>
      <w:szCs w:val="22"/>
    </w:rPr>
  </w:style>
  <w:style w:type="paragraph" w:customStyle="1" w:styleId="N01">
    <w:name w:val="N01"/>
    <w:basedOn w:val="Nagwek1"/>
    <w:uiPriority w:val="99"/>
    <w:qFormat/>
    <w:rsid w:val="00071C9B"/>
    <w:pPr>
      <w:spacing w:after="120"/>
      <w:ind w:left="357" w:hanging="357"/>
    </w:pPr>
    <w:rPr>
      <w:color w:val="000000"/>
      <w:szCs w:val="24"/>
    </w:rPr>
  </w:style>
  <w:style w:type="paragraph" w:customStyle="1" w:styleId="N02">
    <w:name w:val="N02"/>
    <w:basedOn w:val="Nagwek3"/>
    <w:link w:val="N02Znak"/>
    <w:uiPriority w:val="99"/>
    <w:qFormat/>
    <w:rsid w:val="00071C9B"/>
    <w:pPr>
      <w:spacing w:before="120" w:after="0"/>
      <w:ind w:left="283" w:hanging="215"/>
      <w:jc w:val="both"/>
    </w:pPr>
    <w:rPr>
      <w:b w:val="0"/>
      <w:bCs w:val="0"/>
      <w:color w:val="000000"/>
      <w:sz w:val="20"/>
      <w:szCs w:val="24"/>
    </w:rPr>
  </w:style>
  <w:style w:type="paragraph" w:customStyle="1" w:styleId="Styl1">
    <w:name w:val="Styl1"/>
    <w:basedOn w:val="N02"/>
    <w:link w:val="Styl1Znak"/>
    <w:uiPriority w:val="99"/>
    <w:qFormat/>
    <w:rsid w:val="00071C9B"/>
    <w:pPr>
      <w:numPr>
        <w:numId w:val="2"/>
      </w:numPr>
      <w:spacing w:before="240" w:after="120"/>
    </w:pPr>
    <w:rPr>
      <w:b/>
      <w:bCs/>
    </w:rPr>
  </w:style>
  <w:style w:type="paragraph" w:customStyle="1" w:styleId="szybki">
    <w:name w:val="szybki"/>
    <w:basedOn w:val="Styl1"/>
    <w:link w:val="szybkiZnak"/>
    <w:uiPriority w:val="99"/>
    <w:qFormat/>
    <w:rsid w:val="00071C9B"/>
    <w:pPr>
      <w:numPr>
        <w:numId w:val="0"/>
      </w:numPr>
    </w:pPr>
    <w:rPr>
      <w:b w:val="0"/>
      <w:bCs w:val="0"/>
    </w:rPr>
  </w:style>
  <w:style w:type="paragraph" w:customStyle="1" w:styleId="Teksttreci">
    <w:name w:val="Tekst treści"/>
    <w:basedOn w:val="Normalny"/>
    <w:rsid w:val="00071C9B"/>
    <w:pPr>
      <w:shd w:val="clear" w:color="auto" w:fill="FFFFFF"/>
      <w:spacing w:before="360" w:after="1080" w:line="485" w:lineRule="exact"/>
      <w:ind w:hanging="460"/>
    </w:pPr>
    <w:rPr>
      <w:rFonts w:ascii="Arial" w:eastAsia="Arial" w:hAnsi="Arial" w:cs="Arial"/>
      <w:sz w:val="26"/>
      <w:szCs w:val="26"/>
      <w:lang w:eastAsia="en-US"/>
    </w:rPr>
  </w:style>
  <w:style w:type="character" w:customStyle="1" w:styleId="ListParagraphChar2">
    <w:name w:val="List Paragraph Char2"/>
    <w:locked/>
    <w:rsid w:val="00071C9B"/>
    <w:rPr>
      <w:rFonts w:ascii="Calibri" w:eastAsia="Calibri" w:hAnsi="Calibri"/>
      <w:lang w:eastAsia="en-US"/>
    </w:rPr>
  </w:style>
  <w:style w:type="character" w:customStyle="1" w:styleId="st">
    <w:name w:val="st"/>
    <w:basedOn w:val="Domylnaczcionkaakapitu"/>
    <w:rsid w:val="00071C9B"/>
  </w:style>
  <w:style w:type="paragraph" w:customStyle="1" w:styleId="Textbody">
    <w:name w:val="Text body"/>
    <w:basedOn w:val="Normalny"/>
    <w:rsid w:val="00071C9B"/>
    <w:pPr>
      <w:widowControl w:val="0"/>
      <w:suppressAutoHyphens/>
      <w:autoSpaceDN w:val="0"/>
      <w:spacing w:after="120"/>
      <w:textAlignment w:val="baseline"/>
    </w:pPr>
    <w:rPr>
      <w:rFonts w:eastAsia="Andale Sans UI" w:cs="Tahoma"/>
      <w:kern w:val="3"/>
      <w:lang w:val="de-DE" w:eastAsia="ja-JP" w:bidi="fa-IR"/>
    </w:rPr>
  </w:style>
  <w:style w:type="character" w:customStyle="1" w:styleId="ListParagraphChar1">
    <w:name w:val="List Paragraph Char1"/>
    <w:link w:val="Akapitzlist1"/>
    <w:uiPriority w:val="99"/>
    <w:locked/>
    <w:rsid w:val="00071C9B"/>
    <w:rPr>
      <w:rFonts w:ascii="Calibri" w:eastAsia="Calibri" w:hAnsi="Calibri" w:cs="Times New Roman"/>
      <w:sz w:val="20"/>
      <w:szCs w:val="20"/>
    </w:rPr>
  </w:style>
  <w:style w:type="character" w:customStyle="1" w:styleId="nazwazawoduZnak">
    <w:name w:val="nazwa zawodu Znak"/>
    <w:link w:val="nazwazawodu"/>
    <w:uiPriority w:val="99"/>
    <w:locked/>
    <w:rsid w:val="00071C9B"/>
    <w:rPr>
      <w:rFonts w:ascii="Arial" w:eastAsia="Calibri" w:hAnsi="Arial" w:cs="Times New Roman"/>
      <w:b/>
      <w:color w:val="000000"/>
      <w:sz w:val="24"/>
      <w:szCs w:val="26"/>
    </w:rPr>
  </w:style>
  <w:style w:type="character" w:customStyle="1" w:styleId="nazwakwalifZnak">
    <w:name w:val="nazwa kwalif Znak"/>
    <w:link w:val="nazwakwalif"/>
    <w:uiPriority w:val="99"/>
    <w:locked/>
    <w:rsid w:val="00071C9B"/>
    <w:rPr>
      <w:rFonts w:ascii="Arial" w:eastAsia="Calibri" w:hAnsi="Arial" w:cs="Times New Roman"/>
      <w:b/>
      <w:sz w:val="24"/>
      <w:szCs w:val="20"/>
    </w:rPr>
  </w:style>
  <w:style w:type="character" w:customStyle="1" w:styleId="ListParagraphChar">
    <w:name w:val="List Paragraph Char"/>
    <w:link w:val="Akapitzlist3"/>
    <w:uiPriority w:val="99"/>
    <w:locked/>
    <w:rsid w:val="00071C9B"/>
    <w:rPr>
      <w:rFonts w:ascii="Calibri" w:eastAsia="Calibri" w:hAnsi="Calibri" w:cs="Times New Roman"/>
      <w:sz w:val="20"/>
      <w:szCs w:val="20"/>
      <w:lang w:eastAsia="pl-PL"/>
    </w:rPr>
  </w:style>
  <w:style w:type="character" w:customStyle="1" w:styleId="N02Znak">
    <w:name w:val="N02 Znak"/>
    <w:link w:val="N02"/>
    <w:uiPriority w:val="99"/>
    <w:locked/>
    <w:rsid w:val="00071C9B"/>
    <w:rPr>
      <w:rFonts w:ascii="Calibri" w:eastAsia="Times New Roman" w:hAnsi="Calibri" w:cs="Times New Roman"/>
      <w:color w:val="000000"/>
      <w:sz w:val="20"/>
      <w:szCs w:val="24"/>
    </w:rPr>
  </w:style>
  <w:style w:type="character" w:customStyle="1" w:styleId="Styl1Znak">
    <w:name w:val="Styl1 Znak"/>
    <w:link w:val="Styl1"/>
    <w:uiPriority w:val="99"/>
    <w:locked/>
    <w:rsid w:val="00071C9B"/>
    <w:rPr>
      <w:rFonts w:ascii="Calibri" w:eastAsia="Times New Roman" w:hAnsi="Calibri" w:cs="Times New Roman"/>
      <w:b/>
      <w:bCs/>
      <w:color w:val="000000"/>
      <w:sz w:val="20"/>
      <w:szCs w:val="24"/>
    </w:rPr>
  </w:style>
  <w:style w:type="character" w:customStyle="1" w:styleId="szybkiZnak">
    <w:name w:val="szybki Znak"/>
    <w:basedOn w:val="Styl1Znak"/>
    <w:link w:val="szybki"/>
    <w:uiPriority w:val="99"/>
    <w:locked/>
    <w:rsid w:val="00071C9B"/>
  </w:style>
  <w:style w:type="paragraph" w:customStyle="1" w:styleId="font11">
    <w:name w:val="font11"/>
    <w:basedOn w:val="Normalny"/>
    <w:uiPriority w:val="99"/>
    <w:rsid w:val="00071C9B"/>
    <w:pPr>
      <w:spacing w:before="100" w:beforeAutospacing="1" w:after="100" w:afterAutospacing="1"/>
    </w:pPr>
    <w:rPr>
      <w:sz w:val="14"/>
      <w:szCs w:val="14"/>
    </w:rPr>
  </w:style>
  <w:style w:type="paragraph" w:customStyle="1" w:styleId="font12">
    <w:name w:val="font12"/>
    <w:basedOn w:val="Normalny"/>
    <w:uiPriority w:val="99"/>
    <w:rsid w:val="00071C9B"/>
    <w:pPr>
      <w:spacing w:before="100" w:beforeAutospacing="1" w:after="100" w:afterAutospacing="1"/>
    </w:pPr>
    <w:rPr>
      <w:rFonts w:ascii="Tahoma" w:hAnsi="Tahoma" w:cs="Tahoma"/>
      <w:color w:val="000000"/>
      <w:sz w:val="16"/>
      <w:szCs w:val="16"/>
    </w:rPr>
  </w:style>
  <w:style w:type="paragraph" w:customStyle="1" w:styleId="font13">
    <w:name w:val="font13"/>
    <w:basedOn w:val="Normalny"/>
    <w:uiPriority w:val="99"/>
    <w:rsid w:val="00071C9B"/>
    <w:pPr>
      <w:spacing w:before="100" w:beforeAutospacing="1" w:after="100" w:afterAutospacing="1"/>
    </w:pPr>
    <w:rPr>
      <w:rFonts w:ascii="Tahoma" w:hAnsi="Tahoma" w:cs="Tahoma"/>
      <w:b/>
      <w:bCs/>
      <w:color w:val="000000"/>
      <w:sz w:val="16"/>
      <w:szCs w:val="16"/>
    </w:rPr>
  </w:style>
  <w:style w:type="character" w:customStyle="1" w:styleId="Wyrnieniedelikatne1">
    <w:name w:val="Wyróżnienie delikatne1"/>
    <w:uiPriority w:val="19"/>
    <w:qFormat/>
    <w:rsid w:val="00071C9B"/>
    <w:rPr>
      <w:i/>
      <w:iCs/>
      <w:color w:val="808080"/>
    </w:rPr>
  </w:style>
  <w:style w:type="paragraph" w:styleId="Spistreci2">
    <w:name w:val="toc 2"/>
    <w:basedOn w:val="Normalny"/>
    <w:next w:val="Normalny"/>
    <w:autoRedefine/>
    <w:uiPriority w:val="39"/>
    <w:unhideWhenUsed/>
    <w:rsid w:val="00071C9B"/>
    <w:pPr>
      <w:ind w:left="240"/>
    </w:pPr>
  </w:style>
  <w:style w:type="character" w:styleId="Numerstrony">
    <w:name w:val="page number"/>
    <w:basedOn w:val="Domylnaczcionkaakapitu"/>
    <w:rsid w:val="00071C9B"/>
  </w:style>
  <w:style w:type="paragraph" w:styleId="Akapitzlist">
    <w:name w:val="List Paragraph"/>
    <w:basedOn w:val="Normalny"/>
    <w:link w:val="AkapitzlistZnak"/>
    <w:uiPriority w:val="99"/>
    <w:qFormat/>
    <w:rsid w:val="00071C9B"/>
    <w:pPr>
      <w:spacing w:after="200" w:line="276" w:lineRule="auto"/>
      <w:ind w:left="720"/>
    </w:pPr>
    <w:rPr>
      <w:rFonts w:ascii="Calibri" w:eastAsia="Calibri" w:hAnsi="Calibri"/>
      <w:sz w:val="20"/>
      <w:szCs w:val="20"/>
      <w:lang w:eastAsia="en-US"/>
    </w:rPr>
  </w:style>
  <w:style w:type="character" w:customStyle="1" w:styleId="AkapitzlistZnak">
    <w:name w:val="Akapit z listą Znak"/>
    <w:link w:val="Akapitzlist"/>
    <w:uiPriority w:val="99"/>
    <w:locked/>
    <w:rsid w:val="00071C9B"/>
    <w:rPr>
      <w:rFonts w:ascii="Calibri" w:eastAsia="Calibri" w:hAnsi="Calibri" w:cs="Times New Roman"/>
      <w:sz w:val="20"/>
      <w:szCs w:val="20"/>
    </w:rPr>
  </w:style>
  <w:style w:type="paragraph" w:customStyle="1" w:styleId="ListParagraph">
    <w:name w:val="List Paragraph"/>
    <w:basedOn w:val="Normalny"/>
    <w:uiPriority w:val="99"/>
    <w:qFormat/>
    <w:rsid w:val="006F4A4A"/>
    <w:pPr>
      <w:spacing w:after="200" w:line="276" w:lineRule="auto"/>
      <w:ind w:left="720"/>
      <w:contextualSpacing/>
    </w:pPr>
    <w:rPr>
      <w:rFonts w:ascii="Calibri" w:eastAsia="Calibri" w:hAnsi="Calibri"/>
      <w:sz w:val="20"/>
      <w:szCs w:val="20"/>
      <w:lang/>
    </w:rPr>
  </w:style>
  <w:style w:type="character" w:customStyle="1" w:styleId="SubtleEmphasis">
    <w:name w:val="Subtle Emphasis"/>
    <w:uiPriority w:val="19"/>
    <w:qFormat/>
    <w:rsid w:val="006F4A4A"/>
    <w:rPr>
      <w:i/>
      <w:iCs/>
      <w:color w:val="808080"/>
    </w:rPr>
  </w:style>
  <w:style w:type="character" w:customStyle="1" w:styleId="AkapitzlistZnak1">
    <w:name w:val="Akapit z listą Znak1"/>
    <w:uiPriority w:val="99"/>
    <w:locked/>
    <w:rsid w:val="006F4A4A"/>
    <w:rPr>
      <w:rFonts w:eastAsia="Calibr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Ustawienia%20lokalne/Temporary%20Internet%20Files/Documents%20and%20Settings/Tomek/Ustawienia%20lokalne/AppData/Local/Temp/Ola/Documents/AGA/KONFERENCJE/Zaproszenia/Documents/AppData/Local/Microsoft/Windows/Temporary%20Internet%20Files/Content.Outlook/AppData/Local/Microsoft/Windows/Temporary%20Internet%20Files/Content.Outlook/3KDBQRGC/Moje%20dokumenty/logo_wtle.gif" TargetMode="External"/><Relationship Id="rId1" Type="http://schemas.openxmlformats.org/officeDocument/2006/relationships/image" Target="media/image1.png"/><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13995</Words>
  <Characters>83970</Characters>
  <Application>Microsoft Office Word</Application>
  <DocSecurity>0</DocSecurity>
  <Lines>699</Lines>
  <Paragraphs>195</Paragraphs>
  <ScaleCrop>false</ScaleCrop>
  <Company/>
  <LinksUpToDate>false</LinksUpToDate>
  <CharactersWithSpaces>97770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2013-10-10T16:40:00Z</dcterms:created>
  <dcterms:modified xsi:type="dcterms:W3CDTF">2013-10-10T17:24:00Z</dcterms:modified>
</cp:coreProperties>
</file>