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7552" w:rsidRPr="00EA2B0B" w:rsidRDefault="00567552" w:rsidP="00567552">
      <w:pPr>
        <w:pStyle w:val="1-tytugwny"/>
      </w:pPr>
      <w:r w:rsidRPr="00EA2B0B">
        <w:t>PROGRAM NAUCZANIA DLA ZAWODU</w:t>
      </w:r>
    </w:p>
    <w:p w:rsidR="00567552" w:rsidRPr="00453BA8" w:rsidRDefault="00567552" w:rsidP="00567552">
      <w:pPr>
        <w:pStyle w:val="Default"/>
        <w:spacing w:before="600"/>
        <w:jc w:val="center"/>
        <w:rPr>
          <w:rFonts w:ascii="Calibri" w:hAnsi="Calibri" w:cs="Calibri"/>
          <w:b/>
          <w:sz w:val="32"/>
          <w:szCs w:val="32"/>
        </w:rPr>
      </w:pPr>
      <w:r w:rsidRPr="00453BA8">
        <w:rPr>
          <w:rFonts w:ascii="Calibri" w:hAnsi="Calibri" w:cs="Calibri"/>
          <w:b/>
          <w:sz w:val="32"/>
          <w:szCs w:val="32"/>
        </w:rPr>
        <w:t>STOLARZ 752205</w:t>
      </w:r>
    </w:p>
    <w:p w:rsidR="00567552" w:rsidRPr="00453BA8" w:rsidRDefault="00567552" w:rsidP="00567552">
      <w:pPr>
        <w:pStyle w:val="Default"/>
        <w:spacing w:before="360"/>
        <w:jc w:val="center"/>
        <w:rPr>
          <w:rFonts w:ascii="Calibri" w:hAnsi="Calibri" w:cs="Calibri"/>
          <w:b/>
          <w:sz w:val="32"/>
          <w:szCs w:val="32"/>
        </w:rPr>
      </w:pPr>
      <w:r w:rsidRPr="00453BA8">
        <w:rPr>
          <w:rFonts w:ascii="Calibri" w:hAnsi="Calibri" w:cs="Calibri"/>
          <w:b/>
          <w:sz w:val="32"/>
          <w:szCs w:val="32"/>
        </w:rPr>
        <w:t>O STRUKTURZE PRZEDMIOTOWEJ</w:t>
      </w:r>
    </w:p>
    <w:p w:rsidR="00567552" w:rsidRPr="00453BA8" w:rsidRDefault="00567552" w:rsidP="00567552">
      <w:pPr>
        <w:pStyle w:val="Default"/>
        <w:rPr>
          <w:rFonts w:ascii="Calibri" w:hAnsi="Calibri" w:cs="Calibri"/>
          <w:b/>
        </w:rPr>
      </w:pPr>
    </w:p>
    <w:p w:rsidR="00567552" w:rsidRPr="00453BA8" w:rsidRDefault="00567552" w:rsidP="00567552">
      <w:pPr>
        <w:pStyle w:val="Default"/>
        <w:spacing w:before="360"/>
        <w:jc w:val="center"/>
        <w:rPr>
          <w:rFonts w:ascii="Calibri" w:hAnsi="Calibri" w:cs="Times New Roman"/>
          <w:sz w:val="28"/>
          <w:szCs w:val="28"/>
        </w:rPr>
      </w:pPr>
      <w:r w:rsidRPr="00453BA8">
        <w:rPr>
          <w:rFonts w:ascii="Calibri" w:hAnsi="Calibri"/>
          <w:sz w:val="28"/>
          <w:szCs w:val="28"/>
        </w:rPr>
        <w:t>TYP SZKOŁY: ZASADNICZA SZKOŁA ZAWODOWA</w:t>
      </w:r>
    </w:p>
    <w:p w:rsidR="00567552" w:rsidRPr="00453BA8" w:rsidRDefault="00567552" w:rsidP="00567552">
      <w:pPr>
        <w:pStyle w:val="Default"/>
        <w:spacing w:before="360"/>
        <w:jc w:val="center"/>
        <w:rPr>
          <w:rFonts w:ascii="Calibri" w:hAnsi="Calibri"/>
          <w:sz w:val="28"/>
          <w:szCs w:val="28"/>
        </w:rPr>
      </w:pPr>
      <w:r w:rsidRPr="00453BA8">
        <w:rPr>
          <w:rFonts w:ascii="Calibri" w:hAnsi="Calibri"/>
          <w:sz w:val="28"/>
          <w:szCs w:val="28"/>
        </w:rPr>
        <w:t>RODZAJ PROGRAMU: LINIOWY</w:t>
      </w:r>
    </w:p>
    <w:p w:rsidR="00567552" w:rsidRPr="00453BA8" w:rsidRDefault="00567552" w:rsidP="00567552">
      <w:pPr>
        <w:pStyle w:val="Default"/>
        <w:rPr>
          <w:rFonts w:ascii="Calibri" w:hAnsi="Calibri" w:cs="Calibri"/>
          <w:b/>
        </w:rPr>
      </w:pPr>
    </w:p>
    <w:p w:rsidR="00567552" w:rsidRPr="00453BA8" w:rsidRDefault="00567552" w:rsidP="00567552">
      <w:pPr>
        <w:pStyle w:val="Default"/>
        <w:rPr>
          <w:rFonts w:ascii="Calibri" w:hAnsi="Calibri" w:cs="Calibri"/>
          <w:b/>
        </w:rPr>
      </w:pPr>
    </w:p>
    <w:p w:rsidR="00567552" w:rsidRPr="00453BA8" w:rsidRDefault="00567552" w:rsidP="00567552">
      <w:pPr>
        <w:pStyle w:val="Default"/>
        <w:rPr>
          <w:rFonts w:ascii="Calibri" w:hAnsi="Calibri" w:cs="Calibri"/>
          <w:b/>
        </w:rPr>
      </w:pPr>
    </w:p>
    <w:p w:rsidR="00567552" w:rsidRPr="00453BA8" w:rsidRDefault="00567552" w:rsidP="00567552">
      <w:pPr>
        <w:rPr>
          <w:rFonts w:ascii="Calibri" w:hAnsi="Calibri"/>
        </w:rPr>
      </w:pPr>
    </w:p>
    <w:p w:rsidR="00567552" w:rsidRPr="00453BA8" w:rsidRDefault="00567552" w:rsidP="00567552">
      <w:pPr>
        <w:rPr>
          <w:rFonts w:ascii="Calibri" w:hAnsi="Calibri"/>
        </w:rPr>
      </w:pPr>
    </w:p>
    <w:p w:rsidR="00567552" w:rsidRPr="00453BA8" w:rsidRDefault="00567552" w:rsidP="00567552">
      <w:pPr>
        <w:jc w:val="center"/>
        <w:rPr>
          <w:rFonts w:ascii="Calibri" w:hAnsi="Calibri"/>
          <w:b/>
          <w:sz w:val="28"/>
          <w:szCs w:val="28"/>
        </w:rPr>
      </w:pPr>
      <w:r w:rsidRPr="00453BA8">
        <w:rPr>
          <w:rFonts w:ascii="Calibri" w:hAnsi="Calibri"/>
          <w:b/>
          <w:sz w:val="28"/>
          <w:szCs w:val="28"/>
        </w:rPr>
        <w:t>Warszawa 2012</w:t>
      </w:r>
    </w:p>
    <w:p w:rsidR="00567552" w:rsidRPr="00453BA8" w:rsidRDefault="00567552" w:rsidP="00567552">
      <w:pPr>
        <w:pStyle w:val="Kolorowalistaakcent11"/>
        <w:spacing w:before="60" w:after="0"/>
        <w:ind w:left="0"/>
        <w:jc w:val="both"/>
        <w:rPr>
          <w:rFonts w:cs="Calibri"/>
          <w:sz w:val="24"/>
          <w:szCs w:val="24"/>
        </w:rPr>
      </w:pPr>
      <w:r w:rsidRPr="00453BA8">
        <w:rPr>
          <w:b/>
          <w:sz w:val="28"/>
          <w:szCs w:val="28"/>
        </w:rPr>
        <w:br w:type="page"/>
      </w:r>
      <w:r w:rsidRPr="00453BA8">
        <w:rPr>
          <w:rFonts w:cs="Calibri"/>
          <w:sz w:val="24"/>
          <w:szCs w:val="24"/>
        </w:rPr>
        <w:lastRenderedPageBreak/>
        <w:t xml:space="preserve">Autorzy: </w:t>
      </w:r>
      <w:r w:rsidRPr="00453BA8">
        <w:rPr>
          <w:i/>
          <w:sz w:val="24"/>
          <w:szCs w:val="24"/>
        </w:rPr>
        <w:t>mgr inż. Halina Nowak</w:t>
      </w:r>
      <w:r w:rsidRPr="00453BA8">
        <w:rPr>
          <w:sz w:val="24"/>
          <w:szCs w:val="24"/>
        </w:rPr>
        <w:t xml:space="preserve">,  </w:t>
      </w:r>
      <w:r w:rsidRPr="00453BA8">
        <w:rPr>
          <w:i/>
          <w:sz w:val="24"/>
          <w:szCs w:val="24"/>
        </w:rPr>
        <w:t>mgr inż. Urszula Przystalska</w:t>
      </w:r>
    </w:p>
    <w:p w:rsidR="00567552" w:rsidRPr="00453BA8" w:rsidRDefault="00567552" w:rsidP="00567552">
      <w:pPr>
        <w:pStyle w:val="Kolorowalistaakcent11"/>
        <w:spacing w:before="60" w:after="0"/>
        <w:ind w:left="0"/>
        <w:jc w:val="both"/>
        <w:rPr>
          <w:rFonts w:cs="Calibri"/>
          <w:sz w:val="24"/>
          <w:szCs w:val="24"/>
        </w:rPr>
      </w:pPr>
      <w:r w:rsidRPr="00453BA8">
        <w:rPr>
          <w:rFonts w:cs="Calibri"/>
          <w:sz w:val="24"/>
          <w:szCs w:val="24"/>
        </w:rPr>
        <w:t xml:space="preserve">Recenzenci: </w:t>
      </w:r>
      <w:r w:rsidRPr="00453BA8">
        <w:rPr>
          <w:i/>
          <w:sz w:val="24"/>
          <w:szCs w:val="24"/>
        </w:rPr>
        <w:t>dr inż. Janusz Figurski</w:t>
      </w:r>
      <w:r w:rsidRPr="00453BA8">
        <w:rPr>
          <w:sz w:val="24"/>
          <w:szCs w:val="24"/>
        </w:rPr>
        <w:t xml:space="preserve">, </w:t>
      </w:r>
      <w:r w:rsidRPr="00453BA8">
        <w:rPr>
          <w:i/>
          <w:sz w:val="24"/>
          <w:szCs w:val="24"/>
        </w:rPr>
        <w:t>mgr inż. Bogumiła Szumilas</w:t>
      </w:r>
    </w:p>
    <w:p w:rsidR="00567552" w:rsidRPr="00453BA8" w:rsidRDefault="00567552" w:rsidP="00567552">
      <w:pPr>
        <w:pStyle w:val="Kolorowalistaakcent11"/>
        <w:spacing w:after="0"/>
        <w:ind w:left="0"/>
        <w:rPr>
          <w:sz w:val="24"/>
          <w:szCs w:val="24"/>
        </w:rPr>
      </w:pPr>
      <w:r w:rsidRPr="00453BA8">
        <w:rPr>
          <w:rFonts w:cs="Calibri"/>
          <w:sz w:val="24"/>
          <w:szCs w:val="24"/>
          <w:lang w:val="pl-PL"/>
        </w:rPr>
        <w:t>Lider grupy branżowej</w:t>
      </w:r>
      <w:r w:rsidRPr="00453BA8">
        <w:rPr>
          <w:rFonts w:cs="Calibri"/>
          <w:sz w:val="24"/>
          <w:szCs w:val="24"/>
        </w:rPr>
        <w:t xml:space="preserve">: </w:t>
      </w:r>
      <w:r w:rsidRPr="00453BA8">
        <w:rPr>
          <w:rFonts w:cs="Calibri"/>
          <w:i/>
          <w:sz w:val="24"/>
          <w:szCs w:val="24"/>
        </w:rPr>
        <w:t xml:space="preserve">mgr inż. </w:t>
      </w:r>
      <w:r w:rsidRPr="002563D6">
        <w:rPr>
          <w:rFonts w:cs="Calibri"/>
          <w:i/>
          <w:sz w:val="24"/>
          <w:szCs w:val="24"/>
        </w:rPr>
        <w:t>Grażyna Krogulec</w:t>
      </w:r>
    </w:p>
    <w:p w:rsidR="00567552" w:rsidRPr="00453BA8" w:rsidRDefault="00567552" w:rsidP="00567552">
      <w:pPr>
        <w:pStyle w:val="Kolorowalistaakcent11"/>
        <w:spacing w:after="0"/>
        <w:ind w:left="0"/>
        <w:rPr>
          <w:sz w:val="24"/>
          <w:szCs w:val="24"/>
          <w:lang w:val="pl-PL"/>
        </w:rPr>
      </w:pPr>
      <w:r w:rsidRPr="00453BA8">
        <w:rPr>
          <w:sz w:val="24"/>
          <w:szCs w:val="24"/>
          <w:lang w:val="pl-PL"/>
        </w:rPr>
        <w:t>Lider zadania „Opracowanie przykładowych zmodernizowanych programów nauczania dla zawodów”</w:t>
      </w:r>
      <w:r w:rsidRPr="00453BA8">
        <w:rPr>
          <w:sz w:val="24"/>
          <w:szCs w:val="24"/>
        </w:rPr>
        <w:t>:</w:t>
      </w:r>
      <w:r w:rsidRPr="00453BA8">
        <w:rPr>
          <w:i/>
          <w:sz w:val="24"/>
          <w:szCs w:val="24"/>
          <w:lang w:val="pl-PL"/>
        </w:rPr>
        <w:t xml:space="preserve"> mgr inż. Joanna Ksieniewicz</w:t>
      </w:r>
    </w:p>
    <w:p w:rsidR="00567552" w:rsidRPr="00453BA8" w:rsidRDefault="00567552" w:rsidP="00567552">
      <w:pPr>
        <w:pStyle w:val="Kolorowalistaakcent11"/>
        <w:spacing w:after="0"/>
        <w:ind w:left="0"/>
        <w:rPr>
          <w:i/>
          <w:sz w:val="24"/>
          <w:szCs w:val="24"/>
          <w:lang w:val="pl-PL"/>
        </w:rPr>
      </w:pPr>
      <w:r w:rsidRPr="00453BA8">
        <w:rPr>
          <w:sz w:val="24"/>
          <w:szCs w:val="24"/>
        </w:rPr>
        <w:t xml:space="preserve">Koordynator merytoryczny projektu: </w:t>
      </w:r>
      <w:r w:rsidRPr="00453BA8">
        <w:rPr>
          <w:i/>
          <w:sz w:val="24"/>
          <w:szCs w:val="24"/>
          <w:lang w:val="pl-PL"/>
        </w:rPr>
        <w:t>mgr inż. Maria Suliga</w:t>
      </w:r>
    </w:p>
    <w:p w:rsidR="00567552" w:rsidRPr="00453BA8" w:rsidRDefault="00567552" w:rsidP="00567552">
      <w:pPr>
        <w:pStyle w:val="Kolorowalistaakcent11"/>
        <w:spacing w:after="0"/>
        <w:ind w:left="0"/>
        <w:rPr>
          <w:rFonts w:cs="Calibri"/>
          <w:sz w:val="24"/>
          <w:szCs w:val="24"/>
          <w:lang w:val="pl-PL"/>
        </w:rPr>
      </w:pPr>
      <w:r w:rsidRPr="00453BA8">
        <w:rPr>
          <w:sz w:val="24"/>
          <w:szCs w:val="24"/>
        </w:rPr>
        <w:t>Menadżer projektów systemowych realizowanych przez KOWEZiU:</w:t>
      </w:r>
      <w:r w:rsidRPr="00453BA8">
        <w:rPr>
          <w:i/>
          <w:sz w:val="24"/>
          <w:szCs w:val="24"/>
          <w:lang w:val="pl-PL"/>
        </w:rPr>
        <w:t xml:space="preserve"> mgr Agnieszka Pfeiffer</w:t>
      </w:r>
    </w:p>
    <w:p w:rsidR="00567552" w:rsidRPr="00453BA8" w:rsidRDefault="00567552" w:rsidP="00567552">
      <w:pPr>
        <w:pStyle w:val="Kolorowalistaakcent11"/>
        <w:spacing w:after="0" w:line="240" w:lineRule="auto"/>
        <w:ind w:left="0"/>
        <w:jc w:val="both"/>
        <w:rPr>
          <w:rFonts w:cs="Calibri"/>
          <w:bCs/>
          <w:sz w:val="24"/>
          <w:szCs w:val="18"/>
          <w:lang w:val="pl-PL"/>
        </w:rPr>
      </w:pPr>
    </w:p>
    <w:p w:rsidR="00567552" w:rsidRPr="000755B4" w:rsidRDefault="00567552" w:rsidP="00567552">
      <w:pPr>
        <w:jc w:val="both"/>
        <w:rPr>
          <w:rFonts w:ascii="Calibri" w:hAnsi="Calibri" w:cs="Calibri"/>
          <w:bCs/>
          <w:szCs w:val="18"/>
        </w:rPr>
      </w:pPr>
      <w:r w:rsidRPr="000755B4">
        <w:rPr>
          <w:rFonts w:ascii="Calibri" w:hAnsi="Calibri" w:cs="Calibri"/>
          <w:bCs/>
          <w:szCs w:val="18"/>
        </w:rPr>
        <w:t xml:space="preserve">Redakcja i skład: </w:t>
      </w:r>
      <w:r w:rsidRPr="000755B4">
        <w:rPr>
          <w:rFonts w:ascii="Calibri" w:hAnsi="Calibri" w:cs="Calibri"/>
          <w:bCs/>
          <w:i/>
          <w:szCs w:val="18"/>
        </w:rPr>
        <w:t>zespół Addvalue Dorota Burzec</w:t>
      </w:r>
    </w:p>
    <w:p w:rsidR="00567552" w:rsidRPr="000755B4" w:rsidRDefault="00567552" w:rsidP="00567552">
      <w:pPr>
        <w:jc w:val="both"/>
        <w:rPr>
          <w:rFonts w:ascii="Calibri" w:hAnsi="Calibri" w:cs="Calibri"/>
          <w:bCs/>
          <w:szCs w:val="18"/>
        </w:rPr>
      </w:pPr>
    </w:p>
    <w:p w:rsidR="00567552" w:rsidRPr="000755B4" w:rsidRDefault="00567552" w:rsidP="00567552">
      <w:pPr>
        <w:jc w:val="both"/>
        <w:rPr>
          <w:rFonts w:ascii="Calibri" w:hAnsi="Calibri" w:cs="Calibri"/>
          <w:bCs/>
          <w:szCs w:val="18"/>
        </w:rPr>
      </w:pPr>
      <w:r w:rsidRPr="000755B4">
        <w:rPr>
          <w:rFonts w:ascii="Calibri" w:hAnsi="Calibri" w:cs="Calibri"/>
          <w:bCs/>
          <w:szCs w:val="18"/>
        </w:rPr>
        <w:t>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Wspierania Edukacji Zawodowej i Ustawicznej. Projekt współfinansowany przez Unię Europejską w ramach Europejskiego Funduszu Społecznego.</w:t>
      </w:r>
    </w:p>
    <w:p w:rsidR="00567552" w:rsidRPr="000755B4" w:rsidRDefault="00567552" w:rsidP="00567552">
      <w:pPr>
        <w:jc w:val="both"/>
        <w:rPr>
          <w:rFonts w:ascii="Calibri" w:hAnsi="Calibri" w:cs="Calibri"/>
          <w:bCs/>
          <w:szCs w:val="18"/>
        </w:rPr>
      </w:pPr>
      <w:r w:rsidRPr="000755B4">
        <w:rPr>
          <w:rFonts w:ascii="Calibri" w:hAnsi="Calibri" w:cs="Calibri"/>
          <w:bCs/>
          <w:szCs w:val="18"/>
        </w:rPr>
        <w:t>Publikacja jest dystrybuowana bezpłatnie.</w:t>
      </w:r>
    </w:p>
    <w:p w:rsidR="00567552" w:rsidRPr="000755B4" w:rsidRDefault="00567552" w:rsidP="00567552">
      <w:pPr>
        <w:jc w:val="both"/>
        <w:rPr>
          <w:rFonts w:ascii="Calibri" w:hAnsi="Calibri" w:cs="Calibri"/>
          <w:bCs/>
          <w:szCs w:val="18"/>
        </w:rPr>
      </w:pPr>
    </w:p>
    <w:p w:rsidR="00567552" w:rsidRPr="00453BA8" w:rsidRDefault="00567552" w:rsidP="00567552">
      <w:pPr>
        <w:pStyle w:val="Kolorowalistaakcent11"/>
        <w:spacing w:after="0" w:line="240" w:lineRule="auto"/>
        <w:ind w:left="0"/>
        <w:jc w:val="both"/>
        <w:rPr>
          <w:rFonts w:cs="Calibri"/>
          <w:bCs/>
          <w:sz w:val="24"/>
          <w:szCs w:val="18"/>
          <w:lang w:val="pl-PL"/>
        </w:rPr>
      </w:pPr>
    </w:p>
    <w:p w:rsidR="00567552" w:rsidRPr="00453BA8" w:rsidRDefault="00567552" w:rsidP="00567552">
      <w:pPr>
        <w:pStyle w:val="Kolorowalistaakcent11"/>
        <w:spacing w:after="0" w:line="240" w:lineRule="auto"/>
        <w:ind w:left="0"/>
        <w:jc w:val="both"/>
        <w:rPr>
          <w:rFonts w:cs="Calibri"/>
          <w:bCs/>
          <w:sz w:val="24"/>
          <w:szCs w:val="18"/>
          <w:lang w:val="pl-PL"/>
        </w:rPr>
      </w:pPr>
    </w:p>
    <w:p w:rsidR="00567552" w:rsidRPr="00453BA8" w:rsidRDefault="00567552" w:rsidP="00567552">
      <w:pPr>
        <w:pStyle w:val="Kolorowalistaakcent11"/>
        <w:spacing w:after="0" w:line="240" w:lineRule="auto"/>
        <w:ind w:left="0"/>
        <w:jc w:val="both"/>
        <w:rPr>
          <w:rFonts w:cs="Calibri"/>
          <w:bCs/>
          <w:sz w:val="24"/>
          <w:szCs w:val="18"/>
          <w:lang w:val="pl-PL"/>
        </w:rPr>
      </w:pPr>
      <w:r w:rsidRPr="00453BA8">
        <w:rPr>
          <w:rFonts w:cs="Calibri"/>
          <w:bCs/>
          <w:sz w:val="24"/>
          <w:szCs w:val="18"/>
          <w:lang w:val="pl-PL"/>
        </w:rPr>
        <w:t>© Copyright by Krajowy Ośrodek Wspierania Edukacji Zawodowej i Ustawicznej</w:t>
      </w:r>
    </w:p>
    <w:p w:rsidR="00567552" w:rsidRPr="00453BA8" w:rsidRDefault="00567552" w:rsidP="00567552">
      <w:pPr>
        <w:pStyle w:val="Kolorowalistaakcent11"/>
        <w:spacing w:after="0" w:line="240" w:lineRule="auto"/>
        <w:ind w:left="0"/>
        <w:jc w:val="both"/>
        <w:rPr>
          <w:rFonts w:cs="Calibri"/>
          <w:bCs/>
          <w:sz w:val="24"/>
          <w:szCs w:val="18"/>
          <w:lang w:val="pl-PL"/>
        </w:rPr>
      </w:pPr>
      <w:r w:rsidRPr="00453BA8">
        <w:rPr>
          <w:rFonts w:cs="Calibri"/>
          <w:bCs/>
          <w:sz w:val="24"/>
          <w:szCs w:val="18"/>
          <w:lang w:val="pl-PL"/>
        </w:rPr>
        <w:t xml:space="preserve">Warszawa 2012 </w:t>
      </w:r>
    </w:p>
    <w:p w:rsidR="00567552" w:rsidRPr="00453BA8" w:rsidRDefault="00567552" w:rsidP="00567552">
      <w:pPr>
        <w:pStyle w:val="Kolorowalistaakcent11"/>
        <w:spacing w:after="0" w:line="240" w:lineRule="auto"/>
        <w:ind w:left="0"/>
        <w:jc w:val="both"/>
        <w:rPr>
          <w:rFonts w:cs="Calibri"/>
          <w:bCs/>
          <w:sz w:val="24"/>
          <w:szCs w:val="18"/>
          <w:lang w:val="pl-PL"/>
        </w:rPr>
      </w:pPr>
    </w:p>
    <w:p w:rsidR="00567552" w:rsidRPr="00453BA8" w:rsidRDefault="00567552" w:rsidP="00567552">
      <w:pPr>
        <w:pStyle w:val="Kolorowalistaakcent11"/>
        <w:spacing w:after="0" w:line="240" w:lineRule="auto"/>
        <w:ind w:left="0"/>
        <w:jc w:val="both"/>
        <w:rPr>
          <w:rFonts w:cs="Calibri"/>
          <w:bCs/>
          <w:sz w:val="24"/>
          <w:szCs w:val="18"/>
          <w:lang w:val="pl-PL"/>
        </w:rPr>
      </w:pPr>
      <w:r w:rsidRPr="00453BA8">
        <w:rPr>
          <w:rFonts w:cs="Calibri"/>
          <w:bCs/>
          <w:sz w:val="24"/>
          <w:szCs w:val="18"/>
          <w:lang w:val="pl-PL"/>
        </w:rPr>
        <w:t>Krajowy Ośrodek Wspierania Edukacji Zawodowej i Ustawicznej</w:t>
      </w:r>
    </w:p>
    <w:p w:rsidR="00567552" w:rsidRPr="00453BA8" w:rsidRDefault="00567552" w:rsidP="00567552">
      <w:pPr>
        <w:pStyle w:val="Kolorowalistaakcent11"/>
        <w:spacing w:after="0" w:line="240" w:lineRule="auto"/>
        <w:ind w:left="0"/>
        <w:jc w:val="both"/>
        <w:rPr>
          <w:rFonts w:cs="Calibri"/>
          <w:bCs/>
          <w:sz w:val="24"/>
          <w:szCs w:val="18"/>
          <w:lang w:val="pl-PL"/>
        </w:rPr>
      </w:pPr>
      <w:r w:rsidRPr="00453BA8">
        <w:rPr>
          <w:rFonts w:cs="Calibri"/>
          <w:bCs/>
          <w:sz w:val="24"/>
          <w:szCs w:val="18"/>
          <w:lang w:val="pl-PL"/>
        </w:rPr>
        <w:t>02-637 Warszawa</w:t>
      </w:r>
    </w:p>
    <w:p w:rsidR="00567552" w:rsidRPr="00453BA8" w:rsidRDefault="00567552" w:rsidP="00567552">
      <w:pPr>
        <w:pStyle w:val="Kolorowalistaakcent11"/>
        <w:spacing w:after="0" w:line="240" w:lineRule="auto"/>
        <w:ind w:left="0"/>
        <w:jc w:val="both"/>
        <w:rPr>
          <w:rFonts w:cs="Calibri"/>
          <w:bCs/>
          <w:sz w:val="24"/>
          <w:szCs w:val="18"/>
          <w:lang w:val="pl-PL"/>
        </w:rPr>
      </w:pPr>
      <w:r w:rsidRPr="00453BA8">
        <w:rPr>
          <w:rFonts w:cs="Calibri"/>
          <w:bCs/>
          <w:sz w:val="24"/>
          <w:szCs w:val="18"/>
          <w:lang w:val="pl-PL"/>
        </w:rPr>
        <w:t>ul. Spartańska 1B</w:t>
      </w:r>
    </w:p>
    <w:p w:rsidR="00567552" w:rsidRPr="00453BA8" w:rsidRDefault="00567552" w:rsidP="00567552">
      <w:pPr>
        <w:pStyle w:val="Kolorowalistaakcent11"/>
        <w:spacing w:after="0" w:line="240" w:lineRule="auto"/>
        <w:ind w:left="0"/>
        <w:jc w:val="both"/>
        <w:rPr>
          <w:rFonts w:cs="Calibri"/>
          <w:bCs/>
          <w:sz w:val="24"/>
          <w:szCs w:val="18"/>
          <w:lang w:val="pl-PL"/>
        </w:rPr>
      </w:pPr>
      <w:r w:rsidRPr="000755B4">
        <w:rPr>
          <w:rFonts w:cs="Calibri"/>
          <w:bCs/>
          <w:sz w:val="24"/>
          <w:szCs w:val="18"/>
          <w:lang w:val="pl-PL"/>
        </w:rPr>
        <w:t>www.koweziu.edu.pl</w:t>
      </w:r>
    </w:p>
    <w:p w:rsidR="00567552" w:rsidRPr="00BB0969" w:rsidRDefault="00567552" w:rsidP="00567552">
      <w:pPr>
        <w:pStyle w:val="Nagwek2"/>
        <w:keepNext w:val="0"/>
        <w:pageBreakBefore/>
        <w:spacing w:line="276" w:lineRule="auto"/>
        <w:jc w:val="both"/>
      </w:pPr>
      <w:r w:rsidRPr="00453BA8">
        <w:rPr>
          <w:rFonts w:cs="Calibri"/>
          <w:bCs w:val="0"/>
          <w:sz w:val="24"/>
          <w:szCs w:val="18"/>
          <w:lang w:val="pl-PL"/>
        </w:rPr>
        <w:lastRenderedPageBreak/>
        <w:br w:type="page"/>
      </w:r>
      <w:bookmarkStart w:id="0" w:name="_Toc339446187"/>
      <w:r w:rsidRPr="00BB0969">
        <w:lastRenderedPageBreak/>
        <w:t>6. Obróbka pomocnicza w wytwarzaniu wyrobów stolarskich</w:t>
      </w:r>
      <w:r>
        <w:t xml:space="preserve"> </w:t>
      </w:r>
      <w:r w:rsidRPr="00BB0969">
        <w:t>- zajęcia praktyczne</w:t>
      </w:r>
      <w:bookmarkEnd w:id="0"/>
    </w:p>
    <w:p w:rsidR="00567552" w:rsidRPr="00453BA8" w:rsidRDefault="00567552" w:rsidP="00567552">
      <w:pPr>
        <w:pStyle w:val="1-tekst10iwcicie125cm"/>
      </w:pPr>
      <w:r w:rsidRPr="00453BA8">
        <w:t>6.1. Obróbka hydrotermiczna i plastyczna</w:t>
      </w:r>
    </w:p>
    <w:p w:rsidR="00567552" w:rsidRPr="00453BA8" w:rsidRDefault="00567552" w:rsidP="00567552">
      <w:pPr>
        <w:pStyle w:val="1-tekst10iwcicie125cm"/>
      </w:pPr>
      <w:r w:rsidRPr="00453BA8">
        <w:t>6.2. Wykończenie powierzchni drewna i tworzyw drzewnych</w:t>
      </w:r>
    </w:p>
    <w:p w:rsidR="00567552" w:rsidRPr="00453BA8" w:rsidRDefault="00567552" w:rsidP="00567552">
      <w:pPr>
        <w:pStyle w:val="1-tekst10iwcicie125cm"/>
      </w:pPr>
      <w:r w:rsidRPr="00453BA8">
        <w:t>6.3. Klejenie i oklejanie drewna i tworzyw drzewnych</w:t>
      </w:r>
    </w:p>
    <w:p w:rsidR="00567552" w:rsidRPr="00343093" w:rsidRDefault="00567552" w:rsidP="00567552">
      <w:pPr>
        <w:pStyle w:val="1-tekst10iwcicie125cm"/>
        <w:spacing w:after="120"/>
      </w:pPr>
      <w:r w:rsidRPr="00453BA8">
        <w:t>6.4. Pakowanie, magazynowanie i transport elementów, podzespołów oraz wyrobów gotowych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27"/>
        <w:gridCol w:w="1536"/>
        <w:gridCol w:w="1536"/>
        <w:gridCol w:w="4721"/>
      </w:tblGrid>
      <w:tr w:rsidR="00567552" w:rsidRPr="00343093" w:rsidTr="0075505F">
        <w:trPr>
          <w:trHeight w:val="272"/>
          <w:tblHeader/>
          <w:jc w:val="center"/>
        </w:trPr>
        <w:tc>
          <w:tcPr>
            <w:tcW w:w="1660" w:type="pct"/>
            <w:gridSpan w:val="4"/>
            <w:tcBorders>
              <w:bottom w:val="single" w:sz="4" w:space="0" w:color="auto"/>
            </w:tcBorders>
            <w:shd w:val="clear" w:color="auto" w:fill="BFBFBF"/>
            <w:vAlign w:val="center"/>
          </w:tcPr>
          <w:p w:rsidR="00567552" w:rsidRPr="00343093" w:rsidRDefault="00567552" w:rsidP="0075505F">
            <w:pPr>
              <w:pStyle w:val="1-tabela10-Nagwek-DolewejiPogrubienie"/>
            </w:pPr>
            <w:r w:rsidRPr="00343093">
              <w:t>6.1 . Obróbka hydrotermiczna i plastyczna</w:t>
            </w:r>
          </w:p>
        </w:tc>
      </w:tr>
      <w:tr w:rsidR="00567552" w:rsidRPr="00343093" w:rsidTr="0075505F">
        <w:trPr>
          <w:trHeight w:val="964"/>
          <w:jc w:val="center"/>
        </w:trPr>
        <w:tc>
          <w:tcPr>
            <w:tcW w:w="2260" w:type="pct"/>
            <w:shd w:val="clear" w:color="auto" w:fill="BFBFBF"/>
            <w:vAlign w:val="center"/>
          </w:tcPr>
          <w:p w:rsidR="00567552" w:rsidRPr="00343093" w:rsidRDefault="00567552" w:rsidP="0075505F">
            <w:pPr>
              <w:pStyle w:val="1-tabela10-Nagwek-wyrodkowaneiPogrubienie"/>
            </w:pPr>
            <w:r w:rsidRPr="00343093">
              <w:t>Uszczegółowione efekty kształcenia</w:t>
            </w:r>
          </w:p>
          <w:p w:rsidR="00567552" w:rsidRPr="00343093" w:rsidRDefault="00567552" w:rsidP="0075505F">
            <w:pPr>
              <w:pStyle w:val="1-tabela10-Nagwek-wyrodkowaneiPogrubienie"/>
            </w:pPr>
            <w:r w:rsidRPr="00343093">
              <w:t>Uczeń po zrealizowaniu zajęć potrafi:</w:t>
            </w:r>
          </w:p>
        </w:tc>
        <w:tc>
          <w:tcPr>
            <w:tcW w:w="540" w:type="pct"/>
            <w:shd w:val="clear" w:color="auto" w:fill="BFBFBF"/>
            <w:vAlign w:val="center"/>
          </w:tcPr>
          <w:p w:rsidR="00567552" w:rsidRPr="00343093" w:rsidRDefault="00567552" w:rsidP="0075505F">
            <w:pPr>
              <w:pStyle w:val="1-tabela10-Nagwek-wyrodkowaneiPogrubienie"/>
            </w:pPr>
            <w:r w:rsidRPr="00343093">
              <w:t xml:space="preserve">Poziom wymagań programowych </w:t>
            </w:r>
          </w:p>
        </w:tc>
        <w:tc>
          <w:tcPr>
            <w:tcW w:w="540" w:type="pct"/>
            <w:shd w:val="clear" w:color="auto" w:fill="BFBFBF"/>
            <w:vAlign w:val="center"/>
          </w:tcPr>
          <w:p w:rsidR="00567552" w:rsidRPr="00343093" w:rsidRDefault="00567552" w:rsidP="0075505F">
            <w:pPr>
              <w:pStyle w:val="1-tabela10-Nagwek-wyrodkowaneiPogrubienie"/>
            </w:pPr>
            <w:r w:rsidRPr="00343093">
              <w:t>Kategoria taksonomiczna</w:t>
            </w:r>
          </w:p>
        </w:tc>
        <w:tc>
          <w:tcPr>
            <w:tcW w:w="1660" w:type="pct"/>
            <w:shd w:val="clear" w:color="auto" w:fill="BFBFBF"/>
            <w:vAlign w:val="center"/>
          </w:tcPr>
          <w:p w:rsidR="00567552" w:rsidRPr="00343093" w:rsidRDefault="00567552" w:rsidP="0075505F">
            <w:pPr>
              <w:pStyle w:val="1-tabela10-Nagwek-wyrodkowaneiPogrubienie"/>
            </w:pPr>
            <w:r w:rsidRPr="00343093">
              <w:t>Materiał nauczania</w:t>
            </w:r>
          </w:p>
        </w:tc>
      </w:tr>
      <w:tr w:rsidR="00567552" w:rsidRPr="00E46F4C" w:rsidTr="0075505F">
        <w:trPr>
          <w:trHeight w:val="317"/>
          <w:jc w:val="center"/>
        </w:trPr>
        <w:tc>
          <w:tcPr>
            <w:tcW w:w="2260" w:type="pct"/>
          </w:tcPr>
          <w:p w:rsidR="00567552" w:rsidRPr="00D600E3" w:rsidRDefault="00567552" w:rsidP="0075505F">
            <w:pPr>
              <w:pStyle w:val="1-tabela9Dolewej"/>
            </w:pPr>
            <w:r w:rsidRPr="00D600E3">
              <w:t>A.13.1(4)9 przygotować</w:t>
            </w:r>
            <w:r>
              <w:t xml:space="preserve"> </w:t>
            </w:r>
            <w:r w:rsidRPr="00D600E3">
              <w:t xml:space="preserve"> elementy z drewna i tworzyw drzewnych do obróbki hydrotermicznej;</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C</w:t>
            </w:r>
          </w:p>
        </w:tc>
        <w:tc>
          <w:tcPr>
            <w:tcW w:w="1660" w:type="pct"/>
            <w:vMerge w:val="restart"/>
          </w:tcPr>
          <w:p w:rsidR="00567552" w:rsidRPr="00E46F4C" w:rsidRDefault="00567552" w:rsidP="0075505F">
            <w:pPr>
              <w:pStyle w:val="1-tabela9punktory"/>
              <w:ind w:left="283" w:hanging="283"/>
            </w:pPr>
            <w:r w:rsidRPr="00E46F4C">
              <w:t>Zasady przygotowania drewna do gięcia.</w:t>
            </w:r>
          </w:p>
          <w:p w:rsidR="00567552" w:rsidRPr="00E46F4C" w:rsidRDefault="00567552" w:rsidP="0075505F">
            <w:pPr>
              <w:pStyle w:val="1-tabela9punktory"/>
              <w:ind w:left="283" w:hanging="283"/>
            </w:pPr>
            <w:r w:rsidRPr="00E46F4C">
              <w:t>Parametry obróbki hydrotermicznej.</w:t>
            </w:r>
          </w:p>
          <w:p w:rsidR="00567552" w:rsidRPr="00E46F4C" w:rsidRDefault="00567552" w:rsidP="0075505F">
            <w:pPr>
              <w:pStyle w:val="1-tabela9punktory"/>
              <w:ind w:left="283" w:hanging="283"/>
            </w:pPr>
            <w:r w:rsidRPr="00E46F4C">
              <w:t>Hydrotermiczna obróbka drewna.</w:t>
            </w:r>
          </w:p>
          <w:p w:rsidR="00567552" w:rsidRPr="00E46F4C" w:rsidRDefault="00567552" w:rsidP="0075505F">
            <w:pPr>
              <w:pStyle w:val="1-tabela9punktory"/>
              <w:ind w:left="283" w:hanging="283"/>
            </w:pPr>
            <w:r w:rsidRPr="00E46F4C">
              <w:t>Gięcie drewna.</w:t>
            </w:r>
          </w:p>
          <w:p w:rsidR="00567552" w:rsidRPr="00E46F4C" w:rsidRDefault="00567552" w:rsidP="0075505F">
            <w:pPr>
              <w:pStyle w:val="1-tabela9punktory"/>
              <w:ind w:left="283" w:hanging="283"/>
            </w:pPr>
            <w:r w:rsidRPr="00E46F4C">
              <w:t>Suszenie naturalne.</w:t>
            </w:r>
          </w:p>
        </w:tc>
      </w:tr>
      <w:tr w:rsidR="00567552" w:rsidRPr="00E46F4C" w:rsidTr="0075505F">
        <w:trPr>
          <w:trHeight w:val="317"/>
          <w:jc w:val="center"/>
        </w:trPr>
        <w:tc>
          <w:tcPr>
            <w:tcW w:w="2260" w:type="pct"/>
          </w:tcPr>
          <w:p w:rsidR="00567552" w:rsidRPr="00C85958" w:rsidRDefault="00567552" w:rsidP="0075505F">
            <w:pPr>
              <w:pStyle w:val="1-tabela9Dolewej"/>
            </w:pPr>
            <w:r w:rsidRPr="00D600E3">
              <w:t>A.13.1(10)</w:t>
            </w:r>
            <w:r w:rsidRPr="00C85958">
              <w:t>1 określić</w:t>
            </w:r>
            <w:r>
              <w:t xml:space="preserve"> </w:t>
            </w:r>
            <w:r w:rsidRPr="00C85958">
              <w:t>parametry obróbki hydrotermicznej drewna;</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C85958" w:rsidRDefault="00567552" w:rsidP="0075505F">
            <w:pPr>
              <w:pStyle w:val="1-tabela9Dolewej"/>
            </w:pPr>
            <w:r w:rsidRPr="00C85958">
              <w:t>A.13.1(10)2 wykonać</w:t>
            </w:r>
            <w:r>
              <w:t xml:space="preserve"> </w:t>
            </w:r>
            <w:r w:rsidRPr="00C85958">
              <w:t>obróbkę hydrotermiczną drewna;</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C85958" w:rsidRDefault="00567552" w:rsidP="0075505F">
            <w:pPr>
              <w:pStyle w:val="1-tabela9Dolewej"/>
            </w:pPr>
            <w:r w:rsidRPr="00C85958">
              <w:t>A.13.1(4)10 przygotować</w:t>
            </w:r>
            <w:r>
              <w:t xml:space="preserve"> </w:t>
            </w:r>
            <w:r w:rsidRPr="00C85958">
              <w:t>elementy z drewna i tworzyw drzewnych do gięcia;</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C85958" w:rsidRDefault="00567552" w:rsidP="0075505F">
            <w:pPr>
              <w:pStyle w:val="1-tabela9Dolewej"/>
            </w:pPr>
            <w:r w:rsidRPr="00C85958">
              <w:t>A.13.1(10)3 wykonać</w:t>
            </w:r>
            <w:r>
              <w:t xml:space="preserve"> </w:t>
            </w:r>
            <w:r w:rsidRPr="00C85958">
              <w:t xml:space="preserve"> gięcie drewna;</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C85958" w:rsidRDefault="00567552" w:rsidP="0075505F">
            <w:pPr>
              <w:pStyle w:val="1-tabela9Dolewej"/>
            </w:pPr>
            <w:r w:rsidRPr="00C85958">
              <w:t>A.13.1(4)2 sztaplować</w:t>
            </w:r>
            <w:r>
              <w:t xml:space="preserve"> </w:t>
            </w:r>
            <w:r w:rsidRPr="00C85958">
              <w:t>materiały tarte do suszenia;</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C85958" w:rsidRDefault="00567552" w:rsidP="0075505F">
            <w:pPr>
              <w:pStyle w:val="1-tabela9Dolewej"/>
            </w:pPr>
            <w:r w:rsidRPr="00D600E3">
              <w:t>A.13.1(10)</w:t>
            </w:r>
            <w:r w:rsidRPr="00C85958">
              <w:t>4 suszyć</w:t>
            </w:r>
            <w:r>
              <w:t xml:space="preserve"> </w:t>
            </w:r>
            <w:r w:rsidRPr="00C85958">
              <w:t>tarcicę w sposób naturalny;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C85958" w:rsidRDefault="00567552" w:rsidP="0075505F">
            <w:pPr>
              <w:pStyle w:val="1-tabela9Dolewej"/>
            </w:pPr>
            <w:r w:rsidRPr="00D600E3">
              <w:t>BHP(7)1 zgromadzić</w:t>
            </w:r>
            <w:r>
              <w:t xml:space="preserve"> </w:t>
            </w:r>
            <w:r w:rsidRPr="00D600E3">
              <w:t>potrzebne do obróbki materiały narzędzia, przybory, oprzyrządowanie oraz sprzęt pomiarowo-kontrolny i środki ochrony indy widnej;</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D600E3" w:rsidRDefault="00567552" w:rsidP="0075505F">
            <w:pPr>
              <w:pStyle w:val="1-tabela9Dolewej"/>
            </w:pPr>
            <w:r w:rsidRPr="00D600E3">
              <w:t>BHP(7)2 rozmieścić</w:t>
            </w:r>
            <w:r>
              <w:t xml:space="preserve"> </w:t>
            </w:r>
            <w:r w:rsidRPr="00C85958">
              <w:t>materiały narzędzia, przybory, oprzyrządowanie oraz sprzęt pomiarowo-kontrolny</w:t>
            </w:r>
            <w:r>
              <w:t xml:space="preserve"> </w:t>
            </w:r>
            <w:r w:rsidRPr="00D600E3">
              <w:t>zgodnie</w:t>
            </w:r>
            <w:r>
              <w:t xml:space="preserve"> </w:t>
            </w:r>
            <w:r w:rsidRPr="00D600E3">
              <w:t>z instrukcją stanowiskową;</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D600E3" w:rsidRDefault="00567552" w:rsidP="0075505F">
            <w:pPr>
              <w:pStyle w:val="1-tabela9Dolewej"/>
            </w:pPr>
            <w:r w:rsidRPr="00D600E3">
              <w:t>BHP(7)4 sprawdzać działanie instalacji elektrycznych, wentylacyjnych, sprężonego powietrza;</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D600E3" w:rsidRDefault="00567552" w:rsidP="0075505F">
            <w:pPr>
              <w:pStyle w:val="1-tabela9Dolewej"/>
            </w:pPr>
            <w:r w:rsidRPr="00C85958">
              <w:t>KPS(10) współpracować w zespole</w:t>
            </w:r>
            <w:r>
              <w:t>.</w:t>
            </w:r>
          </w:p>
        </w:tc>
        <w:tc>
          <w:tcPr>
            <w:tcW w:w="540" w:type="pct"/>
            <w:vAlign w:val="center"/>
          </w:tcPr>
          <w:p w:rsidR="00567552" w:rsidRPr="00E46F4C" w:rsidRDefault="00567552" w:rsidP="0075505F">
            <w:pPr>
              <w:pStyle w:val="1-tabela9wyrodkowane"/>
            </w:pPr>
          </w:p>
        </w:tc>
        <w:tc>
          <w:tcPr>
            <w:tcW w:w="540" w:type="pct"/>
            <w:vAlign w:val="center"/>
          </w:tcPr>
          <w:p w:rsidR="00567552" w:rsidRPr="00E46F4C" w:rsidRDefault="00567552" w:rsidP="0075505F">
            <w:pPr>
              <w:pStyle w:val="1-tabela9wyrodkowane"/>
            </w:pP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497"/>
          <w:jc w:val="center"/>
        </w:trPr>
        <w:tc>
          <w:tcPr>
            <w:tcW w:w="1660" w:type="pct"/>
            <w:gridSpan w:val="4"/>
          </w:tcPr>
          <w:p w:rsidR="00567552" w:rsidRPr="00E46F4C" w:rsidRDefault="00567552" w:rsidP="0075505F">
            <w:pPr>
              <w:pStyle w:val="Default"/>
              <w:spacing w:before="60"/>
              <w:jc w:val="both"/>
              <w:rPr>
                <w:rFonts w:ascii="Calibri" w:hAnsi="Calibri" w:cs="Calibri"/>
                <w:b/>
                <w:bCs/>
                <w:color w:val="auto"/>
                <w:sz w:val="18"/>
                <w:szCs w:val="18"/>
              </w:rPr>
            </w:pPr>
            <w:r w:rsidRPr="00E46F4C">
              <w:rPr>
                <w:rFonts w:ascii="Calibri" w:hAnsi="Calibri" w:cs="Calibri"/>
                <w:b/>
                <w:bCs/>
                <w:color w:val="auto"/>
                <w:sz w:val="18"/>
                <w:szCs w:val="18"/>
              </w:rPr>
              <w:t>Planowane zadania</w:t>
            </w:r>
          </w:p>
          <w:p w:rsidR="00567552" w:rsidRPr="00343093" w:rsidRDefault="00567552" w:rsidP="0026708A">
            <w:pPr>
              <w:pStyle w:val="Default"/>
              <w:numPr>
                <w:ilvl w:val="0"/>
                <w:numId w:val="12"/>
              </w:numPr>
              <w:tabs>
                <w:tab w:val="left" w:pos="255"/>
              </w:tabs>
              <w:spacing w:before="60"/>
              <w:ind w:left="0" w:firstLine="0"/>
              <w:rPr>
                <w:rFonts w:ascii="Calibri" w:hAnsi="Calibri" w:cs="Calibri"/>
                <w:bCs/>
                <w:color w:val="auto"/>
                <w:sz w:val="18"/>
                <w:szCs w:val="18"/>
              </w:rPr>
            </w:pPr>
            <w:r w:rsidRPr="00343093">
              <w:rPr>
                <w:rFonts w:ascii="Calibri" w:hAnsi="Calibri" w:cs="Calibri"/>
                <w:bCs/>
                <w:color w:val="auto"/>
                <w:sz w:val="18"/>
                <w:szCs w:val="18"/>
              </w:rPr>
              <w:t>Przygotować elementy z drewna litego do obróbki hydrotermicznej i do gięcia</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cs="Calibri"/>
                <w:bCs/>
                <w:color w:val="auto"/>
                <w:sz w:val="18"/>
                <w:szCs w:val="18"/>
              </w:rPr>
              <w:t>Zadaniem uczniów jest przygotować elementy z drewna litego do obróbki hydrotermicznej i do</w:t>
            </w:r>
            <w:r>
              <w:rPr>
                <w:rFonts w:ascii="Calibri" w:hAnsi="Calibri" w:cs="Calibri"/>
                <w:bCs/>
                <w:color w:val="auto"/>
                <w:sz w:val="18"/>
                <w:szCs w:val="18"/>
              </w:rPr>
              <w:t xml:space="preserve"> </w:t>
            </w:r>
            <w:r w:rsidRPr="00E46F4C">
              <w:rPr>
                <w:rFonts w:ascii="Calibri" w:hAnsi="Calibri" w:cs="Calibri"/>
                <w:bCs/>
                <w:color w:val="auto"/>
                <w:sz w:val="18"/>
                <w:szCs w:val="18"/>
              </w:rPr>
              <w:t>gięcia.</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cs="Calibri"/>
                <w:bCs/>
                <w:color w:val="auto"/>
                <w:sz w:val="18"/>
                <w:szCs w:val="18"/>
              </w:rPr>
              <w:t>Wybór lidera, który podzieli grupę na zespoły 3-4</w:t>
            </w:r>
            <w:r>
              <w:rPr>
                <w:rFonts w:ascii="Calibri" w:hAnsi="Calibri" w:cs="Calibri"/>
                <w:bCs/>
                <w:color w:val="auto"/>
                <w:sz w:val="18"/>
                <w:szCs w:val="18"/>
              </w:rPr>
              <w:t>-</w:t>
            </w:r>
            <w:r w:rsidRPr="00E46F4C">
              <w:rPr>
                <w:rFonts w:ascii="Calibri" w:hAnsi="Calibri" w:cs="Calibri"/>
                <w:bCs/>
                <w:color w:val="auto"/>
                <w:sz w:val="18"/>
                <w:szCs w:val="18"/>
              </w:rPr>
              <w:t xml:space="preserve">osobowe. Każdemu zespołowi zostaje przydzielony materiał do wykonania elementów graniakowych przeznaczonych do obróbki hydrotermicznej i gięcia. </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cs="Calibri"/>
                <w:bCs/>
                <w:color w:val="auto"/>
                <w:sz w:val="18"/>
                <w:szCs w:val="18"/>
              </w:rPr>
              <w:t>Na podstawie instrukcji wykonać ćwiczenie. Należy pozyskać elementy graniakowe z drew</w:t>
            </w:r>
            <w:r w:rsidRPr="00E46F4C">
              <w:rPr>
                <w:rFonts w:ascii="Calibri" w:hAnsi="Calibri"/>
                <w:sz w:val="18"/>
                <w:szCs w:val="18"/>
              </w:rPr>
              <w:t>n</w:t>
            </w:r>
            <w:r w:rsidRPr="00E46F4C">
              <w:rPr>
                <w:rFonts w:ascii="Calibri" w:hAnsi="Calibri" w:cs="Calibri"/>
                <w:bCs/>
                <w:color w:val="auto"/>
                <w:sz w:val="18"/>
                <w:szCs w:val="18"/>
              </w:rPr>
              <w:t>a litego metodą łupania lub przez piłowanie. Dobrać parametry obróbki hydrotermicznej z tabel. Wilgotność początkowa elementów została wcześniej określona i podana w zadaniu. Poddać elementy obróbce hydrotermicznej. Po ustąpieniu działania czynników uplastyczniających zapiąć element na taśmie do gięcia. Parametry i czynności zapisywać w KARCIE PRACY.</w:t>
            </w:r>
          </w:p>
          <w:p w:rsidR="00567552" w:rsidRPr="00343093" w:rsidRDefault="00567552" w:rsidP="0026708A">
            <w:pPr>
              <w:pStyle w:val="Default"/>
              <w:numPr>
                <w:ilvl w:val="0"/>
                <w:numId w:val="12"/>
              </w:numPr>
              <w:tabs>
                <w:tab w:val="left" w:pos="284"/>
              </w:tabs>
              <w:spacing w:before="60"/>
              <w:ind w:left="0" w:firstLine="0"/>
              <w:rPr>
                <w:rFonts w:ascii="Calibri" w:hAnsi="Calibri"/>
                <w:sz w:val="18"/>
                <w:szCs w:val="18"/>
              </w:rPr>
            </w:pPr>
            <w:r w:rsidRPr="00343093">
              <w:rPr>
                <w:rFonts w:ascii="Calibri" w:hAnsi="Calibri"/>
                <w:sz w:val="18"/>
                <w:szCs w:val="18"/>
              </w:rPr>
              <w:t>Przygotować materiały tarte do suszenia naturalnego</w:t>
            </w:r>
          </w:p>
          <w:p w:rsidR="00567552" w:rsidRPr="00E46F4C" w:rsidRDefault="00567552" w:rsidP="0075505F">
            <w:pPr>
              <w:autoSpaceDE w:val="0"/>
              <w:autoSpaceDN w:val="0"/>
              <w:adjustRightInd w:val="0"/>
              <w:jc w:val="both"/>
              <w:rPr>
                <w:rFonts w:ascii="Calibri" w:hAnsi="Calibri"/>
                <w:b/>
                <w:bCs/>
                <w:sz w:val="18"/>
                <w:szCs w:val="18"/>
              </w:rPr>
            </w:pPr>
            <w:r w:rsidRPr="00E46F4C">
              <w:rPr>
                <w:rFonts w:ascii="Calibri" w:hAnsi="Calibri"/>
                <w:sz w:val="18"/>
                <w:szCs w:val="18"/>
              </w:rPr>
              <w:lastRenderedPageBreak/>
              <w:t>Uczniowie dobierają się parami. Należy wybrać miejsce na placu do suszenia naturalnego (na składzie tarcicy), przygotować</w:t>
            </w:r>
            <w:r>
              <w:rPr>
                <w:rFonts w:ascii="Calibri" w:hAnsi="Calibri"/>
                <w:sz w:val="18"/>
                <w:szCs w:val="18"/>
              </w:rPr>
              <w:t xml:space="preserve"> </w:t>
            </w:r>
            <w:r w:rsidRPr="00E46F4C">
              <w:rPr>
                <w:rFonts w:ascii="Calibri" w:hAnsi="Calibri"/>
                <w:sz w:val="18"/>
                <w:szCs w:val="18"/>
              </w:rPr>
              <w:t>legary, usztaplować przydzielony materiał tarty zgodnie z przyjętymi w suszarnictwie zasadami, wykonać zadaszenie, zabezpieczyć czoła przed nadmiernym wysychaniem.</w:t>
            </w:r>
          </w:p>
        </w:tc>
      </w:tr>
      <w:tr w:rsidR="00567552" w:rsidRPr="00E46F4C" w:rsidTr="0075505F">
        <w:trPr>
          <w:trHeight w:val="306"/>
          <w:jc w:val="center"/>
        </w:trPr>
        <w:tc>
          <w:tcPr>
            <w:tcW w:w="1660" w:type="pct"/>
            <w:gridSpan w:val="4"/>
          </w:tcPr>
          <w:p w:rsidR="00567552" w:rsidRPr="00E46F4C" w:rsidRDefault="00567552" w:rsidP="0075505F">
            <w:pPr>
              <w:autoSpaceDE w:val="0"/>
              <w:autoSpaceDN w:val="0"/>
              <w:adjustRightInd w:val="0"/>
              <w:spacing w:before="60"/>
              <w:rPr>
                <w:rFonts w:ascii="Calibri" w:hAnsi="Calibri"/>
                <w:b/>
                <w:sz w:val="18"/>
                <w:szCs w:val="18"/>
              </w:rPr>
            </w:pPr>
            <w:r w:rsidRPr="00E46F4C">
              <w:rPr>
                <w:rFonts w:ascii="Calibri" w:hAnsi="Calibri"/>
                <w:b/>
                <w:bCs/>
                <w:sz w:val="18"/>
                <w:szCs w:val="18"/>
              </w:rPr>
              <w:lastRenderedPageBreak/>
              <w:t>Warunki osiągania efektów kształcenia w tym środki dydaktyczne, metody, formy organizacyjne</w:t>
            </w:r>
          </w:p>
          <w:p w:rsidR="00567552" w:rsidRPr="00E46F4C" w:rsidRDefault="00567552" w:rsidP="0075505F">
            <w:pPr>
              <w:spacing w:before="60"/>
              <w:rPr>
                <w:rFonts w:ascii="Calibri" w:hAnsi="Calibri"/>
                <w:sz w:val="18"/>
                <w:szCs w:val="18"/>
              </w:rPr>
            </w:pPr>
            <w:r>
              <w:rPr>
                <w:rFonts w:ascii="Calibri" w:hAnsi="Calibri"/>
                <w:sz w:val="18"/>
                <w:szCs w:val="18"/>
              </w:rPr>
              <w:t xml:space="preserve">1) </w:t>
            </w:r>
            <w:r w:rsidRPr="00E46F4C">
              <w:rPr>
                <w:rFonts w:ascii="Calibri" w:hAnsi="Calibri"/>
                <w:sz w:val="18"/>
                <w:szCs w:val="18"/>
              </w:rPr>
              <w:t>Pracownia, w której będą odbywać się zajęcia powinna być wyposażona zgodnie z zapisami wyposażenia dla warsztatów szkolnych zawartych w podstawie programowej: elementy i modele wyrobów stolarskich, narzędzia, maszyny i urządzenia do ręcznej i maszynowej obróbki drewna i tworzyw drzewnych, obróbki hydrotermicznej i plastycznej, prac wykończeniowych i montażowych, przyrządy i uchwyty obróbkowe, aparaturę i narzędzia kontrolno-pomiarowe, schematy części maszyn i urządzeń, rysunki ostrzy narzędzi, parametry kątowe narzędzi, instalację sprężonego powietrza, instalację odwiórowywania, oprzyrządowanie obróbkowe, narzędzia i urządzenia montażowe, instrukcje technologiczne i stanowiskowe, instrukcje obsługi maszyn i urządzeń, katalogi i materiały informacyjne firm produkujących narzędzia, oprzyrządowanie, obrabiarki i urządzenia, normy dotyczące przetwarzania drewna i instrukcje technologiczne obróbki drewna i tworzyw drzewnych oraz wytwarzania, montażu i wykańczania wyrobów z drewna i tworzyw drzewnych. Wskazana jest wycieczka do zakładu, który wykonuje obróbkę hydrotermiczną i plastyczną</w:t>
            </w:r>
          </w:p>
          <w:p w:rsidR="00567552" w:rsidRPr="00E46F4C" w:rsidRDefault="00567552" w:rsidP="0075505F">
            <w:pPr>
              <w:autoSpaceDE w:val="0"/>
              <w:autoSpaceDN w:val="0"/>
              <w:adjustRightInd w:val="0"/>
              <w:spacing w:before="60"/>
              <w:rPr>
                <w:rFonts w:ascii="Calibri" w:hAnsi="Calibri"/>
                <w:sz w:val="18"/>
                <w:szCs w:val="18"/>
              </w:rPr>
            </w:pPr>
            <w:r>
              <w:rPr>
                <w:rFonts w:ascii="Calibri" w:hAnsi="Calibri"/>
                <w:sz w:val="18"/>
                <w:szCs w:val="18"/>
              </w:rPr>
              <w:t xml:space="preserve">2) </w:t>
            </w:r>
            <w:r w:rsidRPr="00E46F4C">
              <w:rPr>
                <w:rFonts w:ascii="Calibri" w:hAnsi="Calibri"/>
                <w:sz w:val="18"/>
                <w:szCs w:val="18"/>
              </w:rPr>
              <w:t>Sztaplowanie powinno odbywać się w rzeczywistych warunkach suszenia natura</w:t>
            </w:r>
            <w:r>
              <w:rPr>
                <w:rFonts w:ascii="Calibri" w:hAnsi="Calibri"/>
                <w:sz w:val="18"/>
                <w:szCs w:val="18"/>
              </w:rPr>
              <w:t xml:space="preserve">lnego. Jeśli </w:t>
            </w:r>
            <w:r w:rsidRPr="00E46F4C">
              <w:rPr>
                <w:rFonts w:ascii="Calibri" w:hAnsi="Calibri"/>
                <w:sz w:val="18"/>
                <w:szCs w:val="18"/>
              </w:rPr>
              <w:t xml:space="preserve">szkoła nie dysponuje składem tarcicy, powinna nawiązać współpracę z zakładem, przy którym on jest. </w:t>
            </w:r>
          </w:p>
          <w:p w:rsidR="00567552" w:rsidRPr="00E46F4C" w:rsidRDefault="00567552" w:rsidP="0075505F">
            <w:pPr>
              <w:pStyle w:val="Default"/>
              <w:spacing w:before="60"/>
              <w:rPr>
                <w:rFonts w:ascii="Calibri" w:hAnsi="Calibri"/>
                <w:b/>
                <w:sz w:val="18"/>
                <w:szCs w:val="18"/>
              </w:rPr>
            </w:pPr>
            <w:r w:rsidRPr="00E46F4C">
              <w:rPr>
                <w:rFonts w:ascii="Calibri" w:hAnsi="Calibri"/>
                <w:b/>
                <w:sz w:val="18"/>
                <w:szCs w:val="18"/>
              </w:rPr>
              <w:t>Środki dydaktyczne</w:t>
            </w:r>
          </w:p>
          <w:p w:rsidR="00567552" w:rsidRDefault="00567552" w:rsidP="0075505F">
            <w:pPr>
              <w:pStyle w:val="Default"/>
              <w:spacing w:before="60"/>
              <w:rPr>
                <w:rFonts w:ascii="Calibri" w:hAnsi="Calibri"/>
                <w:sz w:val="18"/>
                <w:szCs w:val="18"/>
              </w:rPr>
            </w:pPr>
            <w:r>
              <w:rPr>
                <w:rFonts w:ascii="Calibri" w:hAnsi="Calibri"/>
                <w:sz w:val="18"/>
                <w:szCs w:val="18"/>
              </w:rPr>
              <w:t xml:space="preserve">1) </w:t>
            </w:r>
            <w:r w:rsidRPr="00E46F4C">
              <w:rPr>
                <w:rFonts w:ascii="Calibri" w:hAnsi="Calibri"/>
                <w:sz w:val="18"/>
                <w:szCs w:val="18"/>
              </w:rPr>
              <w:t xml:space="preserve">Materiały tarte do pozyskiwania elementów. Narzędzia i maszyny do pozyskiwania elementów graniakowych. Instrukcje obróbki hydrotermicznej. Parnik. Taśma do gięcia drewna. </w:t>
            </w:r>
          </w:p>
          <w:p w:rsidR="00567552" w:rsidRPr="00E46F4C" w:rsidRDefault="00567552" w:rsidP="0075505F">
            <w:pPr>
              <w:pStyle w:val="Default"/>
              <w:spacing w:before="60"/>
              <w:rPr>
                <w:rFonts w:ascii="Calibri" w:hAnsi="Calibri"/>
                <w:sz w:val="18"/>
                <w:szCs w:val="18"/>
              </w:rPr>
            </w:pPr>
            <w:r w:rsidRPr="00E46F4C">
              <w:rPr>
                <w:rFonts w:ascii="Calibri" w:hAnsi="Calibri"/>
                <w:sz w:val="18"/>
                <w:szCs w:val="18"/>
              </w:rPr>
              <w:t>KARTY PRACY.</w:t>
            </w:r>
          </w:p>
          <w:p w:rsidR="00567552" w:rsidRPr="00E46F4C" w:rsidRDefault="00567552" w:rsidP="0075505F">
            <w:pPr>
              <w:pStyle w:val="Default"/>
              <w:spacing w:before="60"/>
              <w:rPr>
                <w:rFonts w:ascii="Calibri" w:hAnsi="Calibri"/>
                <w:sz w:val="18"/>
                <w:szCs w:val="18"/>
              </w:rPr>
            </w:pPr>
            <w:r>
              <w:rPr>
                <w:rFonts w:ascii="Calibri" w:hAnsi="Calibri"/>
                <w:sz w:val="18"/>
                <w:szCs w:val="18"/>
              </w:rPr>
              <w:t xml:space="preserve">2) </w:t>
            </w:r>
            <w:r w:rsidRPr="00E46F4C">
              <w:rPr>
                <w:rFonts w:ascii="Calibri" w:hAnsi="Calibri"/>
                <w:sz w:val="18"/>
                <w:szCs w:val="18"/>
              </w:rPr>
              <w:t>Materiały tarte do sztaplowania. Instrukcja sztaplowania. Przekładki. Miejsce do ułożenia stosu.</w:t>
            </w:r>
          </w:p>
          <w:p w:rsidR="00567552" w:rsidRPr="00E46F4C" w:rsidRDefault="00567552" w:rsidP="0075505F">
            <w:pPr>
              <w:spacing w:before="60"/>
              <w:rPr>
                <w:rFonts w:ascii="Calibri" w:hAnsi="Calibri"/>
                <w:b/>
                <w:bCs/>
                <w:sz w:val="18"/>
                <w:szCs w:val="18"/>
              </w:rPr>
            </w:pPr>
            <w:r w:rsidRPr="00E46F4C">
              <w:rPr>
                <w:rFonts w:ascii="Calibri" w:hAnsi="Calibri"/>
                <w:b/>
                <w:bCs/>
                <w:sz w:val="18"/>
                <w:szCs w:val="18"/>
              </w:rPr>
              <w:t>Zalecane metody dydaktyczne</w:t>
            </w:r>
          </w:p>
          <w:p w:rsidR="00567552" w:rsidRPr="00E46F4C" w:rsidRDefault="00567552" w:rsidP="0075505F">
            <w:pPr>
              <w:jc w:val="both"/>
              <w:rPr>
                <w:rFonts w:ascii="Calibri" w:hAnsi="Calibri"/>
                <w:sz w:val="18"/>
                <w:szCs w:val="18"/>
              </w:rPr>
            </w:pPr>
            <w:r w:rsidRPr="00E46F4C">
              <w:rPr>
                <w:rFonts w:ascii="Calibri" w:hAnsi="Calibri"/>
                <w:bCs/>
                <w:sz w:val="18"/>
                <w:szCs w:val="18"/>
              </w:rPr>
              <w:t>Nauczyciel dobierając metodę kształcenia powinien przede wszystkim odpowiedzieć sobie na następujące pytania:</w:t>
            </w:r>
            <w:r w:rsidRPr="00E46F4C">
              <w:rPr>
                <w:rFonts w:ascii="Calibri" w:hAnsi="Calibri"/>
                <w:sz w:val="18"/>
                <w:szCs w:val="18"/>
              </w:rPr>
              <w:t xml:space="preserve"> </w:t>
            </w:r>
            <w:r>
              <w:rPr>
                <w:rFonts w:ascii="Calibri" w:hAnsi="Calibri"/>
                <w:bCs/>
                <w:sz w:val="18"/>
                <w:szCs w:val="18"/>
              </w:rPr>
              <w:t>J</w:t>
            </w:r>
            <w:r w:rsidRPr="00E46F4C">
              <w:rPr>
                <w:rFonts w:ascii="Calibri" w:hAnsi="Calibri"/>
                <w:bCs/>
                <w:sz w:val="18"/>
                <w:szCs w:val="18"/>
              </w:rPr>
              <w:t>akie chce osiągnąć efekty?</w:t>
            </w:r>
            <w:r>
              <w:rPr>
                <w:rFonts w:ascii="Calibri" w:hAnsi="Calibri"/>
                <w:sz w:val="18"/>
                <w:szCs w:val="18"/>
              </w:rPr>
              <w:t xml:space="preserve"> </w:t>
            </w:r>
            <w:r>
              <w:rPr>
                <w:rFonts w:ascii="Calibri" w:hAnsi="Calibri"/>
                <w:bCs/>
                <w:sz w:val="18"/>
                <w:szCs w:val="18"/>
              </w:rPr>
              <w:t>J</w:t>
            </w:r>
            <w:r w:rsidRPr="00E46F4C">
              <w:rPr>
                <w:rFonts w:ascii="Calibri" w:hAnsi="Calibri"/>
                <w:bCs/>
                <w:sz w:val="18"/>
                <w:szCs w:val="18"/>
              </w:rPr>
              <w:t>akie metody będą najbardziej odpowiednie dla danej grupy wiekowej, możliwości percepcyjnych uczących się?</w:t>
            </w:r>
            <w:r w:rsidRPr="00E46F4C">
              <w:rPr>
                <w:rFonts w:ascii="Calibri" w:hAnsi="Calibri"/>
                <w:sz w:val="18"/>
                <w:szCs w:val="18"/>
              </w:rPr>
              <w:t xml:space="preserve"> </w:t>
            </w:r>
            <w:r>
              <w:rPr>
                <w:rFonts w:ascii="Calibri" w:hAnsi="Calibri"/>
                <w:bCs/>
                <w:sz w:val="18"/>
                <w:szCs w:val="18"/>
              </w:rPr>
              <w:t>J</w:t>
            </w:r>
            <w:r w:rsidRPr="00E46F4C">
              <w:rPr>
                <w:rFonts w:ascii="Calibri" w:hAnsi="Calibri"/>
                <w:bCs/>
                <w:sz w:val="18"/>
                <w:szCs w:val="18"/>
              </w:rPr>
              <w:t>akie problemy (o jakim stopniu trudności i złożoności) powinny być przez uczniów rozwiązane?</w:t>
            </w:r>
            <w:r w:rsidRPr="00E46F4C">
              <w:rPr>
                <w:rFonts w:ascii="Calibri" w:hAnsi="Calibri"/>
                <w:sz w:val="18"/>
                <w:szCs w:val="18"/>
              </w:rPr>
              <w:t xml:space="preserve"> </w:t>
            </w:r>
            <w:r>
              <w:rPr>
                <w:rFonts w:ascii="Calibri" w:hAnsi="Calibri"/>
                <w:bCs/>
                <w:sz w:val="18"/>
                <w:szCs w:val="18"/>
              </w:rPr>
              <w:t>J</w:t>
            </w:r>
            <w:r w:rsidRPr="00E46F4C">
              <w:rPr>
                <w:rFonts w:ascii="Calibri" w:hAnsi="Calibri"/>
                <w:bCs/>
                <w:sz w:val="18"/>
                <w:szCs w:val="18"/>
              </w:rPr>
              <w:t>ak motywować uczniów i zapewnić ich zaangażowanie</w:t>
            </w:r>
            <w:r w:rsidRPr="00E46F4C">
              <w:rPr>
                <w:rFonts w:ascii="Calibri" w:hAnsi="Calibri"/>
                <w:sz w:val="18"/>
                <w:szCs w:val="18"/>
              </w:rPr>
              <w:t xml:space="preserve">. </w:t>
            </w:r>
            <w:r w:rsidRPr="00E46F4C">
              <w:rPr>
                <w:rFonts w:ascii="Calibri" w:hAnsi="Calibri"/>
                <w:bCs/>
                <w:iCs/>
                <w:sz w:val="18"/>
                <w:szCs w:val="18"/>
              </w:rPr>
              <w:t>Rzetelna odpowiedź na te pytania pozwoli na trafne dobranie metod, które pozwolą na osiągnięcie zamierzonych efektów.</w:t>
            </w:r>
          </w:p>
          <w:p w:rsidR="00567552" w:rsidRPr="00E46F4C" w:rsidRDefault="00567552" w:rsidP="0075505F">
            <w:pPr>
              <w:jc w:val="both"/>
              <w:rPr>
                <w:rFonts w:ascii="Calibri" w:hAnsi="Calibri"/>
                <w:sz w:val="18"/>
                <w:szCs w:val="18"/>
              </w:rPr>
            </w:pPr>
            <w:r w:rsidRPr="00E46F4C">
              <w:rPr>
                <w:rFonts w:ascii="Calibri" w:hAnsi="Calibri"/>
                <w:sz w:val="18"/>
                <w:szCs w:val="18"/>
              </w:rPr>
              <w:t>Zaplanowane do osiągnięcia efekty kształcenia przygotowują ucznia do wykonywania zadań zawodowych stolarza. W dziale powinny być kształtowane umiejętności przygotowania elementów z drewna do obróbki hydrotermicznej i gięcia.</w:t>
            </w:r>
          </w:p>
          <w:p w:rsidR="00567552" w:rsidRPr="00E46F4C" w:rsidRDefault="00567552" w:rsidP="0075505F">
            <w:pPr>
              <w:jc w:val="both"/>
              <w:rPr>
                <w:rFonts w:ascii="Calibri" w:hAnsi="Calibri"/>
                <w:sz w:val="18"/>
                <w:szCs w:val="18"/>
              </w:rPr>
            </w:pPr>
            <w:r w:rsidRPr="00E46F4C">
              <w:rPr>
                <w:rFonts w:ascii="Calibri" w:hAnsi="Calibri"/>
                <w:sz w:val="18"/>
                <w:szCs w:val="18"/>
              </w:rPr>
              <w:t>Dział programowy „Obróbka hydrotermiczna i plastyczna” wymaga stosowania aktywizujących metod kształcenia, ze szczególnym uwzględnieniem metody ćwiczeń i instruktażu.</w:t>
            </w:r>
          </w:p>
          <w:p w:rsidR="00567552" w:rsidRPr="00E46F4C" w:rsidRDefault="00567552" w:rsidP="0075505F">
            <w:pPr>
              <w:spacing w:before="60"/>
              <w:jc w:val="both"/>
              <w:rPr>
                <w:rFonts w:ascii="Calibri" w:hAnsi="Calibri"/>
                <w:b/>
                <w:bCs/>
                <w:sz w:val="18"/>
                <w:szCs w:val="18"/>
              </w:rPr>
            </w:pPr>
            <w:r w:rsidRPr="00E46F4C">
              <w:rPr>
                <w:rFonts w:ascii="Calibri" w:hAnsi="Calibri"/>
                <w:b/>
                <w:bCs/>
                <w:sz w:val="18"/>
                <w:szCs w:val="18"/>
              </w:rPr>
              <w:t>Formy organizacyjne</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sz w:val="18"/>
                <w:szCs w:val="18"/>
              </w:rPr>
              <w:t>Grupa ćwiczeniowa przy pierwszym i zadaniu powinna mieć tyle osób, aby nauczyciel mógł zapewnić bezpieczeństwo na zajęciach. Ćwiczenia powinny być wykonywane w zes</w:t>
            </w:r>
            <w:r>
              <w:rPr>
                <w:rFonts w:ascii="Calibri" w:hAnsi="Calibri"/>
                <w:sz w:val="18"/>
                <w:szCs w:val="18"/>
              </w:rPr>
              <w:t>połach 3-4-</w:t>
            </w:r>
            <w:r w:rsidRPr="00E46F4C">
              <w:rPr>
                <w:rFonts w:ascii="Calibri" w:hAnsi="Calibri"/>
                <w:sz w:val="18"/>
                <w:szCs w:val="18"/>
              </w:rPr>
              <w:t>osobowych lub parami.</w:t>
            </w:r>
          </w:p>
        </w:tc>
      </w:tr>
      <w:tr w:rsidR="00567552" w:rsidRPr="00E46F4C" w:rsidTr="0075505F">
        <w:trPr>
          <w:trHeight w:val="414"/>
          <w:jc w:val="center"/>
        </w:trPr>
        <w:tc>
          <w:tcPr>
            <w:tcW w:w="1660" w:type="pct"/>
            <w:gridSpan w:val="4"/>
            <w:vAlign w:val="center"/>
          </w:tcPr>
          <w:p w:rsidR="00567552" w:rsidRPr="00E46F4C" w:rsidRDefault="00567552" w:rsidP="0075505F">
            <w:pPr>
              <w:spacing w:before="60"/>
              <w:rPr>
                <w:rFonts w:ascii="Calibri" w:hAnsi="Calibri"/>
                <w:b/>
                <w:bCs/>
                <w:sz w:val="18"/>
                <w:szCs w:val="18"/>
              </w:rPr>
            </w:pPr>
            <w:r w:rsidRPr="00E46F4C">
              <w:rPr>
                <w:rFonts w:ascii="Calibri" w:hAnsi="Calibri"/>
                <w:b/>
                <w:bCs/>
                <w:sz w:val="18"/>
                <w:szCs w:val="18"/>
              </w:rPr>
              <w:t xml:space="preserve">Propozycje kryteriów oceny i metod sprawdzania efektów kształcenia </w:t>
            </w:r>
          </w:p>
          <w:p w:rsidR="00567552" w:rsidRDefault="00567552" w:rsidP="0075505F">
            <w:pPr>
              <w:autoSpaceDE w:val="0"/>
              <w:autoSpaceDN w:val="0"/>
              <w:adjustRightInd w:val="0"/>
              <w:jc w:val="both"/>
              <w:rPr>
                <w:rFonts w:ascii="Calibri" w:hAnsi="Calibri"/>
                <w:sz w:val="18"/>
                <w:szCs w:val="18"/>
              </w:rPr>
            </w:pPr>
            <w:r w:rsidRPr="00E46F4C">
              <w:rPr>
                <w:rFonts w:ascii="Calibri" w:hAnsi="Calibri"/>
                <w:sz w:val="18"/>
                <w:szCs w:val="18"/>
              </w:rPr>
              <w:t xml:space="preserve">Ocenie podlega rezultat wykonanej pracy, czyli: </w:t>
            </w:r>
          </w:p>
          <w:p w:rsidR="00567552" w:rsidRPr="00E46F4C" w:rsidRDefault="00567552" w:rsidP="0075505F">
            <w:pPr>
              <w:autoSpaceDE w:val="0"/>
              <w:autoSpaceDN w:val="0"/>
              <w:adjustRightInd w:val="0"/>
              <w:jc w:val="both"/>
              <w:rPr>
                <w:rFonts w:ascii="Calibri" w:hAnsi="Calibri"/>
                <w:sz w:val="18"/>
                <w:szCs w:val="18"/>
              </w:rPr>
            </w:pPr>
            <w:r w:rsidRPr="00E46F4C">
              <w:rPr>
                <w:rFonts w:ascii="Calibri" w:hAnsi="Calibri"/>
                <w:sz w:val="18"/>
                <w:szCs w:val="18"/>
              </w:rPr>
              <w:t>Przygotowanie elementu z drewna litego do obróbki hydrotermicznej i gięcia. Należy zwrócić uwagę na przebieg pracy i poprawność dobrania parametrów obróbki hydrotermicznej i gięcia. W drugim zadaniu ocenie będzie podlegać poprawność ułożenia stosu. Jako kryteria można przyjąć: wybranie odpowiedniego miejsca na ułożenie określonego sortymentu tarcicy, odpowiednie przygotowanie legarów, dobór właściwych przekładek, odpowiednie odległości między przekładkami, odpowiedni sposób ułożenia tarcicy, sposób zadaszenia i zabezpieczenia czół przed przesychaniem.</w:t>
            </w:r>
          </w:p>
        </w:tc>
      </w:tr>
      <w:tr w:rsidR="00567552" w:rsidRPr="00E46F4C" w:rsidTr="0075505F">
        <w:trPr>
          <w:trHeight w:val="569"/>
          <w:jc w:val="center"/>
        </w:trPr>
        <w:tc>
          <w:tcPr>
            <w:tcW w:w="1660" w:type="pct"/>
            <w:gridSpan w:val="4"/>
            <w:vAlign w:val="center"/>
          </w:tcPr>
          <w:p w:rsidR="00567552" w:rsidRPr="00E46F4C" w:rsidRDefault="00567552" w:rsidP="0075505F">
            <w:pPr>
              <w:spacing w:before="60"/>
              <w:rPr>
                <w:rFonts w:ascii="Calibri" w:hAnsi="Calibri"/>
                <w:b/>
                <w:sz w:val="18"/>
                <w:szCs w:val="18"/>
              </w:rPr>
            </w:pPr>
            <w:r w:rsidRPr="00E46F4C">
              <w:rPr>
                <w:rFonts w:ascii="Calibri" w:hAnsi="Calibri"/>
                <w:b/>
                <w:bCs/>
                <w:sz w:val="18"/>
                <w:szCs w:val="18"/>
              </w:rPr>
              <w:t>Formy indywidualizacji pracy uczniów</w:t>
            </w:r>
            <w:r w:rsidRPr="00E46F4C">
              <w:rPr>
                <w:rFonts w:ascii="Calibri" w:hAnsi="Calibri"/>
                <w:b/>
                <w:sz w:val="18"/>
                <w:szCs w:val="18"/>
              </w:rPr>
              <w:t xml:space="preserve"> uwzględniające: </w:t>
            </w:r>
          </w:p>
          <w:p w:rsidR="00567552" w:rsidRPr="00E46F4C" w:rsidRDefault="00567552" w:rsidP="0075505F">
            <w:pPr>
              <w:pStyle w:val="1-tabela9punktory"/>
              <w:ind w:left="283" w:hanging="283"/>
              <w:rPr>
                <w:lang w:eastAsia="en-US"/>
              </w:rPr>
            </w:pPr>
            <w:r w:rsidRPr="00E46F4C">
              <w:rPr>
                <w:lang w:eastAsia="en-US"/>
              </w:rPr>
              <w:t>dostosowanie warunków, środków, metod i form kształcenia do potrzeb ucznia,</w:t>
            </w:r>
          </w:p>
          <w:p w:rsidR="00567552" w:rsidRPr="00E46F4C" w:rsidRDefault="00567552" w:rsidP="0075505F">
            <w:pPr>
              <w:pStyle w:val="1-tabela9punktory"/>
              <w:ind w:left="283" w:hanging="283"/>
              <w:rPr>
                <w:lang w:eastAsia="en-US"/>
              </w:rPr>
            </w:pPr>
            <w:r w:rsidRPr="00E46F4C">
              <w:rPr>
                <w:lang w:eastAsia="en-US"/>
              </w:rPr>
              <w:t>dostosowanie warunków, środków, metod i form kształcenia do możliwości ucznia.</w:t>
            </w:r>
          </w:p>
        </w:tc>
      </w:tr>
    </w:tbl>
    <w:p w:rsidR="00567552" w:rsidRPr="00453BA8" w:rsidRDefault="00567552" w:rsidP="00567552">
      <w:pPr>
        <w:rPr>
          <w:rFonts w:ascii="Calibri" w:hAnsi="Calibri"/>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27"/>
        <w:gridCol w:w="1536"/>
        <w:gridCol w:w="1536"/>
        <w:gridCol w:w="4721"/>
      </w:tblGrid>
      <w:tr w:rsidR="00567552" w:rsidRPr="00343093" w:rsidTr="0075505F">
        <w:trPr>
          <w:trHeight w:val="271"/>
          <w:tblHeader/>
          <w:jc w:val="center"/>
        </w:trPr>
        <w:tc>
          <w:tcPr>
            <w:tcW w:w="1660" w:type="pct"/>
            <w:gridSpan w:val="4"/>
            <w:tcBorders>
              <w:bottom w:val="single" w:sz="4" w:space="0" w:color="auto"/>
            </w:tcBorders>
            <w:shd w:val="clear" w:color="auto" w:fill="BFBFBF"/>
            <w:vAlign w:val="center"/>
          </w:tcPr>
          <w:p w:rsidR="00567552" w:rsidRPr="00343093" w:rsidRDefault="00567552" w:rsidP="0075505F">
            <w:pPr>
              <w:pStyle w:val="1-tabela10-Nagwek-DolewejiPogrubienie"/>
            </w:pPr>
            <w:r w:rsidRPr="00343093">
              <w:lastRenderedPageBreak/>
              <w:t>6.2. Wykończenie powierzchni drewna i tworzyw drzewnych</w:t>
            </w:r>
          </w:p>
        </w:tc>
      </w:tr>
      <w:tr w:rsidR="00567552" w:rsidRPr="00343093" w:rsidTr="0075505F">
        <w:trPr>
          <w:trHeight w:val="964"/>
          <w:jc w:val="center"/>
        </w:trPr>
        <w:tc>
          <w:tcPr>
            <w:tcW w:w="2260" w:type="pct"/>
            <w:shd w:val="clear" w:color="auto" w:fill="BFBFBF"/>
            <w:vAlign w:val="center"/>
          </w:tcPr>
          <w:p w:rsidR="00567552" w:rsidRPr="00343093" w:rsidRDefault="00567552" w:rsidP="0075505F">
            <w:pPr>
              <w:pStyle w:val="1-tabela10-Nagwek-wyrodkowaneiPogrubienie"/>
            </w:pPr>
            <w:r w:rsidRPr="00343093">
              <w:t>Uszczegółowione efekty kształcenia</w:t>
            </w:r>
          </w:p>
          <w:p w:rsidR="00567552" w:rsidRPr="00343093" w:rsidRDefault="00567552" w:rsidP="0075505F">
            <w:pPr>
              <w:pStyle w:val="1-tabela10-Nagwek-wyrodkowaneiPogrubienie"/>
            </w:pPr>
            <w:r w:rsidRPr="00343093">
              <w:t>Uczeń po zrealizowaniu zajęć potrafi:</w:t>
            </w:r>
          </w:p>
        </w:tc>
        <w:tc>
          <w:tcPr>
            <w:tcW w:w="540" w:type="pct"/>
            <w:shd w:val="clear" w:color="auto" w:fill="BFBFBF"/>
            <w:vAlign w:val="center"/>
          </w:tcPr>
          <w:p w:rsidR="00567552" w:rsidRPr="00343093" w:rsidRDefault="00567552" w:rsidP="0075505F">
            <w:pPr>
              <w:pStyle w:val="1-tabela10-Nagwek-wyrodkowaneiPogrubienie"/>
            </w:pPr>
            <w:r w:rsidRPr="00343093">
              <w:t xml:space="preserve">Poziom wymagań programowych </w:t>
            </w:r>
          </w:p>
        </w:tc>
        <w:tc>
          <w:tcPr>
            <w:tcW w:w="540" w:type="pct"/>
            <w:shd w:val="clear" w:color="auto" w:fill="BFBFBF"/>
            <w:vAlign w:val="center"/>
          </w:tcPr>
          <w:p w:rsidR="00567552" w:rsidRPr="00343093" w:rsidRDefault="00567552" w:rsidP="0075505F">
            <w:pPr>
              <w:pStyle w:val="1-tabela10-Nagwek-wyrodkowaneiPogrubienie"/>
            </w:pPr>
            <w:r w:rsidRPr="00343093">
              <w:t>Kategoria taksonomiczna</w:t>
            </w:r>
          </w:p>
        </w:tc>
        <w:tc>
          <w:tcPr>
            <w:tcW w:w="1660" w:type="pct"/>
            <w:shd w:val="clear" w:color="auto" w:fill="BFBFBF"/>
            <w:vAlign w:val="center"/>
          </w:tcPr>
          <w:p w:rsidR="00567552" w:rsidRPr="00343093" w:rsidRDefault="00567552" w:rsidP="0075505F">
            <w:pPr>
              <w:pStyle w:val="1-tabela10-Nagwek-wyrodkowaneiPogrubienie"/>
            </w:pPr>
            <w:r w:rsidRPr="00343093">
              <w:t>Materiał nauczania</w:t>
            </w: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A.13.1(4)8 przygotować impregnaty do zabezpieczania drewna i wyrobów z drewna</w:t>
            </w:r>
            <w:r>
              <w:t xml:space="preserve"> </w:t>
            </w:r>
            <w:r w:rsidRPr="00E46F4C">
              <w:t>według receptury;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restart"/>
          </w:tcPr>
          <w:p w:rsidR="00567552" w:rsidRPr="00E46F4C" w:rsidRDefault="00567552" w:rsidP="0075505F">
            <w:pPr>
              <w:pStyle w:val="1-tabela9punktory"/>
              <w:ind w:left="283" w:hanging="283"/>
            </w:pPr>
            <w:r w:rsidRPr="00E46F4C">
              <w:t>Przygotowanie podłoża do wykończenia.</w:t>
            </w:r>
          </w:p>
          <w:p w:rsidR="00567552" w:rsidRPr="00E46F4C" w:rsidRDefault="00567552" w:rsidP="0075505F">
            <w:pPr>
              <w:pStyle w:val="1-tabela9punktory"/>
              <w:ind w:left="283" w:hanging="283"/>
            </w:pPr>
            <w:r w:rsidRPr="00E46F4C">
              <w:t>Wykończenia kryjące.</w:t>
            </w:r>
          </w:p>
          <w:p w:rsidR="00567552" w:rsidRPr="00E46F4C" w:rsidRDefault="00567552" w:rsidP="0075505F">
            <w:pPr>
              <w:pStyle w:val="1-tabela9punktory"/>
              <w:ind w:left="283" w:hanging="283"/>
            </w:pPr>
            <w:r w:rsidRPr="00E46F4C">
              <w:t>Wykończenia przeźroczyste.</w:t>
            </w:r>
          </w:p>
          <w:p w:rsidR="00567552" w:rsidRPr="00E46F4C" w:rsidRDefault="00567552" w:rsidP="0075505F">
            <w:pPr>
              <w:pStyle w:val="1-tabela9punktory"/>
              <w:ind w:left="283" w:hanging="283"/>
            </w:pPr>
            <w:r w:rsidRPr="00E46F4C">
              <w:t>Wykończenie powierzchni o różnym stopniu połysku.</w:t>
            </w:r>
          </w:p>
          <w:p w:rsidR="00567552" w:rsidRPr="00E46F4C" w:rsidRDefault="00567552" w:rsidP="0075505F">
            <w:pPr>
              <w:pStyle w:val="1-tabela9punktory"/>
              <w:ind w:left="283" w:hanging="283"/>
            </w:pPr>
            <w:r w:rsidRPr="00E46F4C">
              <w:t>Wykończenie powierzchni w liniach produkcyjnych.</w:t>
            </w:r>
          </w:p>
          <w:p w:rsidR="00567552" w:rsidRPr="00E46F4C" w:rsidRDefault="00567552" w:rsidP="0075505F">
            <w:pPr>
              <w:pStyle w:val="1-tabela9punktory"/>
              <w:ind w:left="283" w:hanging="283"/>
            </w:pPr>
            <w:r w:rsidRPr="00E46F4C">
              <w:t>Sposoby wykończenia w zależności od kształtu elementów.</w:t>
            </w:r>
          </w:p>
          <w:p w:rsidR="00567552" w:rsidRPr="00E46F4C" w:rsidRDefault="00567552" w:rsidP="0075505F">
            <w:pPr>
              <w:pStyle w:val="1-tabela9punktory"/>
              <w:ind w:left="283" w:hanging="283"/>
            </w:pPr>
            <w:r w:rsidRPr="00E46F4C">
              <w:t>Sposoby obróbki w zależności od wyposażenia zakładu.</w:t>
            </w:r>
          </w:p>
          <w:p w:rsidR="00567552" w:rsidRPr="00E46F4C" w:rsidRDefault="00567552" w:rsidP="0075505F">
            <w:pPr>
              <w:pStyle w:val="1-tabela9punktory"/>
              <w:ind w:left="283" w:hanging="283"/>
            </w:pPr>
            <w:r w:rsidRPr="00E46F4C">
              <w:t>Sposoby wykończenia powierzchni w zależności od ilości wykończanych elementów.</w:t>
            </w:r>
          </w:p>
          <w:p w:rsidR="00567552" w:rsidRPr="00E46F4C" w:rsidRDefault="00567552" w:rsidP="0075505F">
            <w:pPr>
              <w:pStyle w:val="1-tabela9punktory"/>
              <w:ind w:left="283" w:hanging="283"/>
            </w:pPr>
            <w:r w:rsidRPr="00E46F4C">
              <w:t>Bezpieczeństwo pracy podczas wykończania powierzchni.</w:t>
            </w: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A.13.1(12)1 przygotować</w:t>
            </w:r>
            <w:r>
              <w:t xml:space="preserve"> </w:t>
            </w:r>
            <w:r w:rsidRPr="00E46F4C">
              <w:t xml:space="preserve"> podłoże do wykończenia</w:t>
            </w:r>
            <w:r>
              <w:t xml:space="preserve"> </w:t>
            </w:r>
            <w:r w:rsidRPr="00E46F4C">
              <w:t>powierzchni z drewna litego i z tworzyw drzewnych;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A.13.1(12)2 wykończyć powierzchnię wyrobów z drewna</w:t>
            </w:r>
            <w:r>
              <w:t xml:space="preserve"> </w:t>
            </w:r>
            <w:r w:rsidRPr="00E46F4C">
              <w:t>i</w:t>
            </w:r>
            <w:r>
              <w:t xml:space="preserve"> </w:t>
            </w:r>
            <w:r w:rsidRPr="00E46F4C">
              <w:t>tworzyw drzewnych</w:t>
            </w:r>
            <w:r>
              <w:t xml:space="preserve"> </w:t>
            </w:r>
            <w:r w:rsidRPr="00E46F4C">
              <w:t>w sposób dający efekt przeźroczysty;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A.13.1(12)3 wykończyć powierzchnię wyrobów z drewna</w:t>
            </w:r>
            <w:r>
              <w:t xml:space="preserve"> </w:t>
            </w:r>
            <w:r w:rsidRPr="00E46F4C">
              <w:t>i</w:t>
            </w:r>
            <w:r>
              <w:t xml:space="preserve"> </w:t>
            </w:r>
            <w:r w:rsidRPr="00E46F4C">
              <w:t>tworzyw drzewnych</w:t>
            </w:r>
            <w:r>
              <w:t xml:space="preserve"> </w:t>
            </w:r>
            <w:r w:rsidRPr="00E46F4C">
              <w:t>w sposób dający efekt kryjący;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A.13.1(12)4 stosować materiały i techniki przy wykończeniu powierzchni o różnym stopniu połysku;</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A.13.1(12)5 wykończać powierzchnie</w:t>
            </w:r>
            <w:r>
              <w:t xml:space="preserve"> </w:t>
            </w:r>
            <w:r w:rsidRPr="00E46F4C">
              <w:t>powierzchni w liniach produkcyjnych;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A.13.1(5)1 dobrać</w:t>
            </w:r>
            <w:r>
              <w:t xml:space="preserve"> </w:t>
            </w:r>
            <w:r w:rsidRPr="00E46F4C">
              <w:t>sposoby obróbki drewna i tworzyw drzewnych w zależności od</w:t>
            </w:r>
            <w:r>
              <w:t xml:space="preserve"> </w:t>
            </w:r>
            <w:r w:rsidRPr="00E46F4C">
              <w:t>kształtu elementów;</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A.13.1(5)2 analizować sposoby obróbki w zależności od materiału;</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D</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A.13.1(5)3 zastosować</w:t>
            </w:r>
            <w:r>
              <w:t xml:space="preserve"> </w:t>
            </w:r>
            <w:r w:rsidRPr="00E46F4C">
              <w:t xml:space="preserve"> sposoby obróbki drewna i tworzyw drzewnych w zależności od wielkości serii obrabianych elementów;</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A.13.1(5)4 uzasadnić</w:t>
            </w:r>
            <w:r>
              <w:t xml:space="preserve"> </w:t>
            </w:r>
            <w:r w:rsidRPr="00E46F4C">
              <w:t>sposoby obróbki drewna i tworzyw drzewnych w zależności od wyposażenia zakładu;</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D</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BHP(4)6 wykryć</w:t>
            </w:r>
            <w:r>
              <w:t xml:space="preserve"> </w:t>
            </w:r>
            <w:r w:rsidRPr="00E46F4C">
              <w:t>zagrożenia pożarowe</w:t>
            </w:r>
            <w:r>
              <w:t xml:space="preserve"> </w:t>
            </w:r>
            <w:r w:rsidRPr="00E46F4C">
              <w:t>występujące w związku z gromadzeniem się ładunków elektrostatycznych;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D</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BHP(4)7 przewidzieć</w:t>
            </w:r>
            <w:r>
              <w:t xml:space="preserve"> </w:t>
            </w:r>
            <w:r w:rsidRPr="00E46F4C">
              <w:t>zagrożenia pożarowe występujące</w:t>
            </w:r>
            <w:r>
              <w:t xml:space="preserve"> w lakierni;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D</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BHP(7)6 przestrzegać</w:t>
            </w:r>
            <w:r>
              <w:t xml:space="preserve"> </w:t>
            </w:r>
            <w:r w:rsidRPr="00E46F4C">
              <w:t>zasad ergonomii, bhp i ppoż. przy</w:t>
            </w:r>
            <w:r>
              <w:t xml:space="preserve"> </w:t>
            </w:r>
            <w:r w:rsidRPr="00E46F4C">
              <w:t>organizacji stanowisk pracy.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sz w:val="18"/>
                <w:szCs w:val="18"/>
              </w:rPr>
            </w:pPr>
          </w:p>
        </w:tc>
      </w:tr>
      <w:tr w:rsidR="00567552" w:rsidRPr="00E46F4C" w:rsidTr="0075505F">
        <w:trPr>
          <w:trHeight w:val="1348"/>
          <w:jc w:val="center"/>
        </w:trPr>
        <w:tc>
          <w:tcPr>
            <w:tcW w:w="1660" w:type="pct"/>
            <w:gridSpan w:val="4"/>
          </w:tcPr>
          <w:p w:rsidR="00567552" w:rsidRPr="00E46F4C" w:rsidRDefault="00567552" w:rsidP="0075505F">
            <w:pPr>
              <w:pStyle w:val="Default"/>
              <w:spacing w:before="60"/>
              <w:jc w:val="both"/>
              <w:rPr>
                <w:rFonts w:ascii="Calibri" w:hAnsi="Calibri"/>
                <w:b/>
                <w:sz w:val="18"/>
                <w:szCs w:val="18"/>
              </w:rPr>
            </w:pPr>
            <w:r w:rsidRPr="00E46F4C">
              <w:rPr>
                <w:rFonts w:ascii="Calibri" w:hAnsi="Calibri"/>
                <w:b/>
                <w:sz w:val="18"/>
                <w:szCs w:val="18"/>
              </w:rPr>
              <w:t>Planowane zadania</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Przygotować podłoże oraz wykończyć powierzchnię elementu płytowego płaskiego w sposób przeźroczysty w produkcji jednostkowej.</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Zadaniem uczniów jest wykonanie zadania zgodnie z tematem według załączonej instrukcji.</w:t>
            </w:r>
          </w:p>
          <w:p w:rsidR="00567552" w:rsidRPr="00E46F4C" w:rsidRDefault="00567552" w:rsidP="0075505F">
            <w:pPr>
              <w:pStyle w:val="Default"/>
              <w:jc w:val="both"/>
              <w:rPr>
                <w:rFonts w:ascii="Calibri" w:hAnsi="Calibri"/>
                <w:sz w:val="18"/>
                <w:szCs w:val="18"/>
              </w:rPr>
            </w:pPr>
            <w:r>
              <w:rPr>
                <w:rFonts w:ascii="Calibri" w:hAnsi="Calibri"/>
                <w:sz w:val="18"/>
                <w:szCs w:val="18"/>
              </w:rPr>
              <w:t>Podział grupy na zespoły 2-</w:t>
            </w:r>
            <w:r w:rsidRPr="00E46F4C">
              <w:rPr>
                <w:rFonts w:ascii="Calibri" w:hAnsi="Calibri"/>
                <w:sz w:val="18"/>
                <w:szCs w:val="18"/>
              </w:rPr>
              <w:t>osobowe. Przydzielenie elementów do wykończenia. W celu podniesienia atrakcyjności zajęć można przegotować dla każdego zespołu element o innym podłożu (np. z drewna litego, z okleiny</w:t>
            </w:r>
            <w:r>
              <w:rPr>
                <w:rFonts w:ascii="Calibri" w:hAnsi="Calibri"/>
                <w:sz w:val="18"/>
                <w:szCs w:val="18"/>
              </w:rPr>
              <w:t xml:space="preserve"> </w:t>
            </w:r>
            <w:r w:rsidRPr="00E46F4C">
              <w:rPr>
                <w:rFonts w:ascii="Calibri" w:hAnsi="Calibri"/>
                <w:sz w:val="18"/>
                <w:szCs w:val="18"/>
              </w:rPr>
              <w:t>z drewna liściastego, z okleiny z drewna iglastego, z płyty pilśniowej twardej itp.). Można też ćwiczyć w</w:t>
            </w:r>
            <w:r>
              <w:rPr>
                <w:rFonts w:ascii="Calibri" w:hAnsi="Calibri"/>
                <w:sz w:val="18"/>
                <w:szCs w:val="18"/>
              </w:rPr>
              <w:t xml:space="preserve"> </w:t>
            </w:r>
            <w:r w:rsidRPr="00E46F4C">
              <w:rPr>
                <w:rFonts w:ascii="Calibri" w:hAnsi="Calibri"/>
                <w:sz w:val="18"/>
                <w:szCs w:val="18"/>
              </w:rPr>
              <w:t xml:space="preserve">zespołach wykończenie o różnym stopniu połysku, wykończenia przeźroczyste, wykończając powierzchnie elementów wyrobów stolarskich w warunkach przemysłowych oraz z wykorzystaniem linii produkcyjnych. </w:t>
            </w:r>
          </w:p>
        </w:tc>
      </w:tr>
      <w:tr w:rsidR="00567552" w:rsidRPr="00E46F4C" w:rsidTr="0075505F">
        <w:trPr>
          <w:trHeight w:val="1440"/>
          <w:jc w:val="center"/>
        </w:trPr>
        <w:tc>
          <w:tcPr>
            <w:tcW w:w="1660" w:type="pct"/>
            <w:gridSpan w:val="4"/>
          </w:tcPr>
          <w:p w:rsidR="00567552" w:rsidRPr="00E46F4C" w:rsidRDefault="00567552" w:rsidP="0075505F">
            <w:pPr>
              <w:spacing w:before="60"/>
              <w:jc w:val="both"/>
              <w:rPr>
                <w:rFonts w:ascii="Calibri" w:hAnsi="Calibri"/>
                <w:b/>
                <w:sz w:val="18"/>
                <w:szCs w:val="18"/>
              </w:rPr>
            </w:pPr>
            <w:r w:rsidRPr="00E46F4C">
              <w:rPr>
                <w:rFonts w:ascii="Calibri" w:hAnsi="Calibri"/>
                <w:b/>
                <w:sz w:val="18"/>
                <w:szCs w:val="18"/>
              </w:rPr>
              <w:lastRenderedPageBreak/>
              <w:t>Warunki osiągania efektów kształcenia w tym środki dydaktyczne, metody, formy organizacyjne</w:t>
            </w:r>
          </w:p>
          <w:p w:rsidR="00567552" w:rsidRPr="00E46F4C" w:rsidRDefault="00567552" w:rsidP="0075505F">
            <w:pPr>
              <w:jc w:val="both"/>
              <w:rPr>
                <w:rFonts w:ascii="Calibri" w:hAnsi="Calibri"/>
                <w:sz w:val="18"/>
                <w:szCs w:val="18"/>
              </w:rPr>
            </w:pPr>
            <w:r w:rsidRPr="00E46F4C">
              <w:rPr>
                <w:rFonts w:ascii="Calibri" w:hAnsi="Calibri"/>
                <w:sz w:val="18"/>
                <w:szCs w:val="18"/>
              </w:rPr>
              <w:t>Wykończenie powierzchni pojedynczych elementów może się odbywać w pracowniach o wyposażeniu odpowiednim</w:t>
            </w:r>
            <w:r>
              <w:rPr>
                <w:rFonts w:ascii="Calibri" w:hAnsi="Calibri"/>
                <w:sz w:val="18"/>
                <w:szCs w:val="18"/>
              </w:rPr>
              <w:t xml:space="preserve"> </w:t>
            </w:r>
            <w:r w:rsidRPr="00E46F4C">
              <w:rPr>
                <w:rFonts w:ascii="Calibri" w:hAnsi="Calibri"/>
                <w:sz w:val="18"/>
                <w:szCs w:val="18"/>
              </w:rPr>
              <w:t>dla warsztatów szkolnych, zapisanym w podstawie programowej: elementy i modele wyrobów stolarskich, narzędzia, maszyny i urządzenia do ręcznej i maszynowej obróbki drewna i tworzyw drzewnych, obróbki hydrotermicznej i plastycznej, prac wykończeniowych i montażowych, przyrządy i uchwyty obróbkowe, aparaturę i narzędzia kontrolno-pomiarowe, schematy części maszyn i urządzeń, rysunki ostrzy narzędzi, parametry kątowe narzędzi, instalację sprężonego powietrza, instalację odwiórowywania, oprzyrządowanie obróbkowe, narzędzia i urządzenia montażowe, instrukcje technologiczne i stanowiskowe, instrukcje obsługi maszyn i urządzeń, katalogi i materiały informacyjne firm produkujących narzędzia, oprzyrządowanie, obrabiarki i urządzenia, normy dotyczące przetwarzania drewna i instrukcje technologiczne obróbki drewna i tworzyw drzewnych oraz wytwarzania, montażu i wykańczania wyrobów z drewna i tworzyw drzewnych. Wskazane są wycieczki do zakładów w celu poznania przemysłowych sposobów wykończenia powierzchni.</w:t>
            </w:r>
            <w:r>
              <w:rPr>
                <w:rFonts w:ascii="Calibri" w:hAnsi="Calibri"/>
                <w:sz w:val="18"/>
                <w:szCs w:val="18"/>
              </w:rPr>
              <w:t xml:space="preserve"> </w:t>
            </w:r>
          </w:p>
          <w:p w:rsidR="00567552" w:rsidRPr="00E46F4C" w:rsidRDefault="00567552" w:rsidP="0075505F">
            <w:pPr>
              <w:pStyle w:val="Default"/>
              <w:spacing w:before="60"/>
              <w:jc w:val="both"/>
              <w:rPr>
                <w:rFonts w:ascii="Calibri" w:hAnsi="Calibri"/>
                <w:b/>
                <w:sz w:val="18"/>
                <w:szCs w:val="18"/>
              </w:rPr>
            </w:pPr>
            <w:r w:rsidRPr="00E46F4C">
              <w:rPr>
                <w:rFonts w:ascii="Calibri" w:hAnsi="Calibri"/>
                <w:b/>
                <w:sz w:val="18"/>
                <w:szCs w:val="18"/>
              </w:rPr>
              <w:t>Środki dydaktyczne</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Elementy płytowe do wykończenia</w:t>
            </w:r>
            <w:r>
              <w:rPr>
                <w:rFonts w:ascii="Calibri" w:hAnsi="Calibri"/>
                <w:sz w:val="18"/>
                <w:szCs w:val="18"/>
              </w:rPr>
              <w:t>.</w:t>
            </w:r>
            <w:r w:rsidRPr="00E46F4C">
              <w:rPr>
                <w:rFonts w:ascii="Calibri" w:hAnsi="Calibri"/>
                <w:sz w:val="18"/>
                <w:szCs w:val="18"/>
              </w:rPr>
              <w:t xml:space="preserve"> Materiały podstawowe i pomocnicze do przygotowania podłoża i wykończenia powierzchni. Narzędzia do przygotowania podłoża oraz do nanoszenia materiałów malarsko-lakierniczych odpowiednio do produkcji jednostkowej. Kubek Forda. Schematy przebiegu procesów technologicznych z zakresu przygotowania podłoża i wykończenia powierzchni. Instrukcje stanowiskowe. Tabele z normami naniesienia na jednostkę powierzchni. Waga elektroniczna. Środki ochrony indywidualnej. </w:t>
            </w:r>
          </w:p>
          <w:p w:rsidR="00567552" w:rsidRPr="00E46F4C" w:rsidRDefault="00567552" w:rsidP="0075505F">
            <w:pPr>
              <w:spacing w:before="60"/>
              <w:jc w:val="both"/>
              <w:rPr>
                <w:rFonts w:ascii="Calibri" w:hAnsi="Calibri"/>
                <w:b/>
                <w:sz w:val="18"/>
                <w:szCs w:val="18"/>
              </w:rPr>
            </w:pPr>
            <w:r w:rsidRPr="00E46F4C">
              <w:rPr>
                <w:rFonts w:ascii="Calibri" w:hAnsi="Calibri"/>
                <w:b/>
                <w:sz w:val="18"/>
                <w:szCs w:val="18"/>
              </w:rPr>
              <w:t>Zalecane metody dydaktyczne</w:t>
            </w:r>
          </w:p>
          <w:p w:rsidR="00567552" w:rsidRPr="00E46F4C" w:rsidRDefault="00567552" w:rsidP="0075505F">
            <w:pPr>
              <w:jc w:val="both"/>
              <w:rPr>
                <w:rFonts w:ascii="Calibri" w:hAnsi="Calibri"/>
                <w:sz w:val="18"/>
                <w:szCs w:val="18"/>
              </w:rPr>
            </w:pPr>
            <w:r w:rsidRPr="00E46F4C">
              <w:rPr>
                <w:rFonts w:ascii="Calibri" w:hAnsi="Calibri"/>
                <w:sz w:val="18"/>
                <w:szCs w:val="18"/>
              </w:rPr>
              <w:t>Nauczyciel dobierając metodę kształcenia</w:t>
            </w:r>
            <w:r>
              <w:rPr>
                <w:rFonts w:ascii="Calibri" w:hAnsi="Calibri"/>
                <w:sz w:val="18"/>
                <w:szCs w:val="18"/>
              </w:rPr>
              <w:t>,</w:t>
            </w:r>
            <w:r w:rsidRPr="00E46F4C">
              <w:rPr>
                <w:rFonts w:ascii="Calibri" w:hAnsi="Calibri"/>
                <w:sz w:val="18"/>
                <w:szCs w:val="18"/>
              </w:rPr>
              <w:t xml:space="preserve"> powinien przede wszystkim odpowiedzieć</w:t>
            </w:r>
            <w:r>
              <w:rPr>
                <w:rFonts w:ascii="Calibri" w:hAnsi="Calibri"/>
                <w:sz w:val="18"/>
                <w:szCs w:val="18"/>
              </w:rPr>
              <w:t xml:space="preserve"> sobie na następujące pytania: J</w:t>
            </w:r>
            <w:r w:rsidRPr="00E46F4C">
              <w:rPr>
                <w:rFonts w:ascii="Calibri" w:hAnsi="Calibri"/>
                <w:sz w:val="18"/>
                <w:szCs w:val="18"/>
              </w:rPr>
              <w:t>akie chce osiągnąć efekty?</w:t>
            </w:r>
            <w:r>
              <w:rPr>
                <w:rFonts w:ascii="Calibri" w:hAnsi="Calibri"/>
                <w:sz w:val="18"/>
                <w:szCs w:val="18"/>
              </w:rPr>
              <w:t xml:space="preserve"> J</w:t>
            </w:r>
            <w:r w:rsidRPr="00E46F4C">
              <w:rPr>
                <w:rFonts w:ascii="Calibri" w:hAnsi="Calibri"/>
                <w:sz w:val="18"/>
                <w:szCs w:val="18"/>
              </w:rPr>
              <w:t>akie metody będą najbardziej odpowiednie dla danej grupy wiekowej, możliwoś</w:t>
            </w:r>
            <w:r>
              <w:rPr>
                <w:rFonts w:ascii="Calibri" w:hAnsi="Calibri"/>
                <w:sz w:val="18"/>
                <w:szCs w:val="18"/>
              </w:rPr>
              <w:t>ci percepcyjnych uczących się? J</w:t>
            </w:r>
            <w:r w:rsidRPr="00E46F4C">
              <w:rPr>
                <w:rFonts w:ascii="Calibri" w:hAnsi="Calibri"/>
                <w:sz w:val="18"/>
                <w:szCs w:val="18"/>
              </w:rPr>
              <w:t>akie problemy (o jakim stopniu trudności i złożoności) powinny być przez ucz</w:t>
            </w:r>
            <w:r>
              <w:rPr>
                <w:rFonts w:ascii="Calibri" w:hAnsi="Calibri"/>
                <w:sz w:val="18"/>
                <w:szCs w:val="18"/>
              </w:rPr>
              <w:t>niów rozwiązane? J</w:t>
            </w:r>
            <w:r w:rsidRPr="00E46F4C">
              <w:rPr>
                <w:rFonts w:ascii="Calibri" w:hAnsi="Calibri"/>
                <w:sz w:val="18"/>
                <w:szCs w:val="18"/>
              </w:rPr>
              <w:t>ak motywować uczniów i zapewnić ich zaangażowanie. Rzetelna odpowiedź na te pytania pozwoli na trafne dobranie metod, które pozwolą na osiągnięcie zamierzonych efektów.</w:t>
            </w:r>
          </w:p>
          <w:p w:rsidR="00567552" w:rsidRPr="00E46F4C" w:rsidRDefault="00567552" w:rsidP="0075505F">
            <w:pPr>
              <w:jc w:val="both"/>
              <w:rPr>
                <w:rFonts w:ascii="Calibri" w:hAnsi="Calibri"/>
                <w:sz w:val="18"/>
                <w:szCs w:val="18"/>
              </w:rPr>
            </w:pPr>
            <w:r w:rsidRPr="00E46F4C">
              <w:rPr>
                <w:rFonts w:ascii="Calibri" w:hAnsi="Calibri"/>
                <w:sz w:val="18"/>
                <w:szCs w:val="18"/>
              </w:rPr>
              <w:t>Zaplanowane do osiągnięcia efekty kształcenia przygotowują ucznia do wykonywania zadań zawodowych stolarza. W dziale powinny być kształtowane umiejętności</w:t>
            </w:r>
            <w:r>
              <w:rPr>
                <w:rFonts w:ascii="Calibri" w:hAnsi="Calibri"/>
                <w:sz w:val="18"/>
                <w:szCs w:val="18"/>
              </w:rPr>
              <w:t xml:space="preserve"> </w:t>
            </w:r>
            <w:r w:rsidRPr="00E46F4C">
              <w:rPr>
                <w:rFonts w:ascii="Calibri" w:hAnsi="Calibri"/>
                <w:sz w:val="18"/>
                <w:szCs w:val="18"/>
              </w:rPr>
              <w:t>przygotowania podłoża oraz wykończenia powierzchni różnymi metodami.</w:t>
            </w:r>
            <w:r>
              <w:rPr>
                <w:rFonts w:ascii="Calibri" w:hAnsi="Calibri"/>
                <w:sz w:val="18"/>
                <w:szCs w:val="18"/>
              </w:rPr>
              <w:t xml:space="preserve"> </w:t>
            </w:r>
          </w:p>
          <w:p w:rsidR="00567552" w:rsidRPr="00E46F4C" w:rsidRDefault="00567552" w:rsidP="0075505F">
            <w:pPr>
              <w:jc w:val="both"/>
              <w:rPr>
                <w:rFonts w:ascii="Calibri" w:hAnsi="Calibri"/>
                <w:sz w:val="18"/>
                <w:szCs w:val="18"/>
              </w:rPr>
            </w:pPr>
            <w:r w:rsidRPr="00E46F4C">
              <w:rPr>
                <w:rFonts w:ascii="Calibri" w:hAnsi="Calibri"/>
                <w:sz w:val="18"/>
                <w:szCs w:val="18"/>
              </w:rPr>
              <w:t xml:space="preserve">Dział programowy „Wykończenie powierzchni drewna i tworzyw drzewnych” wymaga stosowania aktywizujących metod kształcenia, ze szczególnym uwzględnieniem metody ćwiczeń, pokazu, instruktażu. </w:t>
            </w:r>
          </w:p>
          <w:p w:rsidR="00567552" w:rsidRPr="00E46F4C" w:rsidRDefault="00567552" w:rsidP="0075505F">
            <w:pPr>
              <w:spacing w:before="60"/>
              <w:jc w:val="both"/>
              <w:rPr>
                <w:rFonts w:ascii="Calibri" w:hAnsi="Calibri"/>
                <w:b/>
                <w:sz w:val="18"/>
                <w:szCs w:val="18"/>
              </w:rPr>
            </w:pPr>
            <w:r w:rsidRPr="00E46F4C">
              <w:rPr>
                <w:rFonts w:ascii="Calibri" w:hAnsi="Calibri"/>
                <w:b/>
                <w:sz w:val="18"/>
                <w:szCs w:val="18"/>
              </w:rPr>
              <w:t>Formy organizacyjne</w:t>
            </w:r>
          </w:p>
          <w:p w:rsidR="00567552" w:rsidRPr="00E46F4C" w:rsidRDefault="00567552" w:rsidP="0075505F">
            <w:pPr>
              <w:pStyle w:val="Default"/>
              <w:jc w:val="both"/>
              <w:rPr>
                <w:rFonts w:ascii="Calibri" w:hAnsi="Calibri"/>
                <w:b/>
                <w:sz w:val="18"/>
                <w:szCs w:val="18"/>
              </w:rPr>
            </w:pPr>
            <w:r w:rsidRPr="00E46F4C">
              <w:rPr>
                <w:rFonts w:ascii="Calibri" w:hAnsi="Calibri"/>
                <w:sz w:val="18"/>
                <w:szCs w:val="18"/>
              </w:rPr>
              <w:t>Liczebność grup na zajęciach powinna być taka, aby nauczyciel mógł zapewnić bezpieczeństwo, a ćwiczenia powinny być wykonywane parami. Zaleca się wycieczkę do dużego zakładu, wykończającego powierzchnie elementów produkowanych seryjnie.</w:t>
            </w:r>
          </w:p>
        </w:tc>
      </w:tr>
      <w:tr w:rsidR="00567552" w:rsidRPr="00E46F4C" w:rsidTr="0075505F">
        <w:trPr>
          <w:cantSplit/>
          <w:trHeight w:val="414"/>
          <w:jc w:val="center"/>
        </w:trPr>
        <w:tc>
          <w:tcPr>
            <w:tcW w:w="1660" w:type="pct"/>
            <w:gridSpan w:val="4"/>
            <w:vAlign w:val="center"/>
          </w:tcPr>
          <w:p w:rsidR="00567552" w:rsidRPr="00E46F4C" w:rsidRDefault="00567552" w:rsidP="0075505F">
            <w:pPr>
              <w:spacing w:before="60"/>
              <w:rPr>
                <w:rFonts w:ascii="Calibri" w:hAnsi="Calibri"/>
                <w:b/>
                <w:sz w:val="18"/>
                <w:szCs w:val="18"/>
              </w:rPr>
            </w:pPr>
            <w:r w:rsidRPr="00E46F4C">
              <w:rPr>
                <w:rFonts w:ascii="Calibri" w:hAnsi="Calibri"/>
                <w:b/>
                <w:sz w:val="18"/>
                <w:szCs w:val="18"/>
              </w:rPr>
              <w:t xml:space="preserve">Propozycje kryteriów oceny i metod sprawdzania efektów kształcenia </w:t>
            </w:r>
          </w:p>
          <w:p w:rsidR="00567552" w:rsidRPr="00E46F4C" w:rsidRDefault="00567552" w:rsidP="0075505F">
            <w:pPr>
              <w:rPr>
                <w:rFonts w:ascii="Calibri" w:hAnsi="Calibri"/>
                <w:sz w:val="18"/>
                <w:szCs w:val="18"/>
              </w:rPr>
            </w:pPr>
            <w:r w:rsidRPr="00E46F4C">
              <w:rPr>
                <w:rFonts w:ascii="Calibri" w:hAnsi="Calibri"/>
                <w:sz w:val="18"/>
                <w:szCs w:val="18"/>
              </w:rPr>
              <w:t>Do oceny osiągnięć edukacyjnych uczących się proponuje się ocenę rezultatu wykonanej pracy. Nauczyciel obserwuje przebieg pracy, kolejność</w:t>
            </w:r>
            <w:r>
              <w:rPr>
                <w:rFonts w:ascii="Calibri" w:hAnsi="Calibri"/>
                <w:sz w:val="18"/>
                <w:szCs w:val="18"/>
              </w:rPr>
              <w:t xml:space="preserve"> </w:t>
            </w:r>
            <w:r w:rsidRPr="00E46F4C">
              <w:rPr>
                <w:rFonts w:ascii="Calibri" w:hAnsi="Calibri"/>
                <w:sz w:val="18"/>
                <w:szCs w:val="18"/>
              </w:rPr>
              <w:t>wykonywanych operacji, ergonomiczną postawę podczas pracy, sprzątnięcie stanowiska oraz przestrzeganie zasad bhp.</w:t>
            </w:r>
          </w:p>
        </w:tc>
      </w:tr>
      <w:tr w:rsidR="00567552" w:rsidRPr="00E46F4C" w:rsidTr="0075505F">
        <w:trPr>
          <w:trHeight w:val="414"/>
          <w:jc w:val="center"/>
        </w:trPr>
        <w:tc>
          <w:tcPr>
            <w:tcW w:w="1660" w:type="pct"/>
            <w:gridSpan w:val="4"/>
            <w:vAlign w:val="center"/>
          </w:tcPr>
          <w:p w:rsidR="00567552" w:rsidRPr="00E46F4C" w:rsidRDefault="00567552" w:rsidP="0075505F">
            <w:pPr>
              <w:spacing w:before="60"/>
              <w:rPr>
                <w:rFonts w:ascii="Calibri" w:hAnsi="Calibri"/>
                <w:b/>
                <w:sz w:val="18"/>
                <w:szCs w:val="18"/>
              </w:rPr>
            </w:pPr>
            <w:r w:rsidRPr="00E46F4C">
              <w:rPr>
                <w:rFonts w:ascii="Calibri" w:hAnsi="Calibri"/>
                <w:b/>
                <w:sz w:val="18"/>
                <w:szCs w:val="18"/>
              </w:rPr>
              <w:t xml:space="preserve">Formy indywidualizacji pracy uczniów uwzględniające: </w:t>
            </w:r>
          </w:p>
          <w:p w:rsidR="00567552" w:rsidRPr="00E46F4C" w:rsidRDefault="00567552" w:rsidP="0075505F">
            <w:pPr>
              <w:pStyle w:val="1-tabela9punktory"/>
              <w:ind w:left="283" w:hanging="283"/>
            </w:pPr>
            <w:r w:rsidRPr="00E46F4C">
              <w:t>dostosowanie warunków, środków, metod i form kształcenia do potrzeb ucznia,</w:t>
            </w:r>
          </w:p>
          <w:p w:rsidR="00567552" w:rsidRPr="00E46F4C" w:rsidRDefault="00567552" w:rsidP="0075505F">
            <w:pPr>
              <w:pStyle w:val="1-tabela9punktory"/>
              <w:ind w:left="283" w:hanging="283"/>
            </w:pPr>
            <w:r w:rsidRPr="00E46F4C">
              <w:t>dostosowanie warunków, środków, metod i form kształcenia do możliwości ucznia.</w:t>
            </w:r>
          </w:p>
        </w:tc>
      </w:tr>
    </w:tbl>
    <w:p w:rsidR="00567552" w:rsidRPr="00453BA8" w:rsidRDefault="00567552" w:rsidP="00567552">
      <w:pPr>
        <w:rPr>
          <w:rFonts w:ascii="Calibri" w:hAnsi="Calibri"/>
          <w:b/>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27"/>
        <w:gridCol w:w="1536"/>
        <w:gridCol w:w="1536"/>
        <w:gridCol w:w="4721"/>
      </w:tblGrid>
      <w:tr w:rsidR="00567552" w:rsidRPr="00343093" w:rsidTr="0075505F">
        <w:trPr>
          <w:trHeight w:val="271"/>
          <w:tblHeader/>
          <w:jc w:val="center"/>
        </w:trPr>
        <w:tc>
          <w:tcPr>
            <w:tcW w:w="1660" w:type="pct"/>
            <w:gridSpan w:val="4"/>
            <w:tcBorders>
              <w:bottom w:val="single" w:sz="4" w:space="0" w:color="auto"/>
            </w:tcBorders>
            <w:shd w:val="clear" w:color="auto" w:fill="BFBFBF"/>
            <w:vAlign w:val="center"/>
          </w:tcPr>
          <w:p w:rsidR="00567552" w:rsidRPr="00343093" w:rsidRDefault="00567552" w:rsidP="0075505F">
            <w:pPr>
              <w:pStyle w:val="1-tabela10-Nagwek-DolewejiPogrubienie"/>
            </w:pPr>
            <w:r w:rsidRPr="00343093">
              <w:t>6.3. Klejenie i oklejanie drewna i tworzyw drzewnych</w:t>
            </w:r>
          </w:p>
        </w:tc>
      </w:tr>
      <w:tr w:rsidR="00567552" w:rsidRPr="00343093" w:rsidTr="0075505F">
        <w:trPr>
          <w:trHeight w:val="964"/>
          <w:jc w:val="center"/>
        </w:trPr>
        <w:tc>
          <w:tcPr>
            <w:tcW w:w="2260" w:type="pct"/>
            <w:shd w:val="clear" w:color="auto" w:fill="BFBFBF"/>
            <w:vAlign w:val="center"/>
          </w:tcPr>
          <w:p w:rsidR="00567552" w:rsidRPr="00343093" w:rsidRDefault="00567552" w:rsidP="0075505F">
            <w:pPr>
              <w:pStyle w:val="1-tabela10-Nagwek-wyrodkowaneiPogrubienie"/>
            </w:pPr>
            <w:r w:rsidRPr="00343093">
              <w:t>Uszczegółowione efekty kształcenia</w:t>
            </w:r>
          </w:p>
          <w:p w:rsidR="00567552" w:rsidRPr="00343093" w:rsidRDefault="00567552" w:rsidP="0075505F">
            <w:pPr>
              <w:pStyle w:val="1-tabela10-Nagwek-wyrodkowaneiPogrubienie"/>
            </w:pPr>
            <w:r w:rsidRPr="00343093">
              <w:t>Uczeń po zrealizowaniu zajęć potrafi:</w:t>
            </w:r>
          </w:p>
        </w:tc>
        <w:tc>
          <w:tcPr>
            <w:tcW w:w="540" w:type="pct"/>
            <w:shd w:val="clear" w:color="auto" w:fill="BFBFBF"/>
            <w:vAlign w:val="center"/>
          </w:tcPr>
          <w:p w:rsidR="00567552" w:rsidRPr="00343093" w:rsidRDefault="00567552" w:rsidP="0075505F">
            <w:pPr>
              <w:pStyle w:val="1-tabela10-Nagwek-wyrodkowaneiPogrubienie"/>
            </w:pPr>
            <w:r w:rsidRPr="00343093">
              <w:t xml:space="preserve">Poziom wymagań programowych </w:t>
            </w:r>
          </w:p>
        </w:tc>
        <w:tc>
          <w:tcPr>
            <w:tcW w:w="540" w:type="pct"/>
            <w:shd w:val="clear" w:color="auto" w:fill="BFBFBF"/>
            <w:vAlign w:val="center"/>
          </w:tcPr>
          <w:p w:rsidR="00567552" w:rsidRPr="00343093" w:rsidRDefault="00567552" w:rsidP="0075505F">
            <w:pPr>
              <w:pStyle w:val="1-tabela10-Nagwek-wyrodkowaneiPogrubienie"/>
            </w:pPr>
            <w:r w:rsidRPr="00343093">
              <w:t>Kategoria taksonomiczna</w:t>
            </w:r>
          </w:p>
        </w:tc>
        <w:tc>
          <w:tcPr>
            <w:tcW w:w="1660" w:type="pct"/>
            <w:shd w:val="clear" w:color="auto" w:fill="BFBFBF"/>
            <w:vAlign w:val="center"/>
          </w:tcPr>
          <w:p w:rsidR="00567552" w:rsidRPr="00343093" w:rsidRDefault="00567552" w:rsidP="0075505F">
            <w:pPr>
              <w:pStyle w:val="1-tabela10-Nagwek-wyrodkowaneiPogrubienie"/>
            </w:pPr>
            <w:r w:rsidRPr="00343093">
              <w:t>Materiał nauczania</w:t>
            </w: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A.13.1(13)1</w:t>
            </w:r>
            <w:r>
              <w:t xml:space="preserve"> </w:t>
            </w:r>
            <w:r w:rsidRPr="00E46F4C">
              <w:t>oklejać</w:t>
            </w:r>
            <w:r>
              <w:t xml:space="preserve"> </w:t>
            </w:r>
            <w:r w:rsidRPr="00E46F4C">
              <w:t>szerokie płaszczyzny</w:t>
            </w:r>
            <w:r>
              <w:t xml:space="preserve"> </w:t>
            </w:r>
            <w:r w:rsidRPr="00E46F4C">
              <w:t>elementów okleiną naturalną;</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C</w:t>
            </w:r>
          </w:p>
        </w:tc>
        <w:tc>
          <w:tcPr>
            <w:tcW w:w="1660" w:type="pct"/>
            <w:vMerge w:val="restart"/>
          </w:tcPr>
          <w:p w:rsidR="00567552" w:rsidRPr="00E46F4C" w:rsidRDefault="00567552" w:rsidP="0075505F">
            <w:pPr>
              <w:pStyle w:val="1-tabela9punktory"/>
              <w:ind w:left="283" w:hanging="283"/>
            </w:pPr>
            <w:r w:rsidRPr="00E46F4C">
              <w:t xml:space="preserve">Dokumentacja technologiczna w zakresie odczytywania </w:t>
            </w:r>
            <w:r w:rsidRPr="00E46F4C">
              <w:lastRenderedPageBreak/>
              <w:t>norm materiałowych na zużycie drewna, okleiny, tworzyw drzewnych, klejów.</w:t>
            </w:r>
          </w:p>
          <w:p w:rsidR="00567552" w:rsidRPr="00E46F4C" w:rsidRDefault="00567552" w:rsidP="0075505F">
            <w:pPr>
              <w:pStyle w:val="1-tabela9punktory"/>
              <w:ind w:left="283" w:hanging="283"/>
            </w:pPr>
            <w:r w:rsidRPr="00E46F4C">
              <w:t>Zasady rozkroju materiałów płytowych.</w:t>
            </w:r>
          </w:p>
          <w:p w:rsidR="00567552" w:rsidRPr="00E46F4C" w:rsidRDefault="00567552" w:rsidP="0075505F">
            <w:pPr>
              <w:pStyle w:val="1-tabela9punktory"/>
              <w:ind w:left="283" w:hanging="283"/>
            </w:pPr>
            <w:r w:rsidRPr="00E46F4C">
              <w:t>Zasady przygotowania formatek okleiny.</w:t>
            </w:r>
          </w:p>
          <w:p w:rsidR="00567552" w:rsidRPr="00E46F4C" w:rsidRDefault="00567552" w:rsidP="0075505F">
            <w:pPr>
              <w:pStyle w:val="1-tabela9punktory"/>
              <w:ind w:left="283" w:hanging="283"/>
            </w:pPr>
            <w:r w:rsidRPr="00E46F4C">
              <w:t>Sposoby przygotowania formatek folii.</w:t>
            </w:r>
          </w:p>
          <w:p w:rsidR="00567552" w:rsidRPr="00E46F4C" w:rsidRDefault="00567552" w:rsidP="0075505F">
            <w:pPr>
              <w:pStyle w:val="1-tabela9punktory"/>
              <w:ind w:left="283" w:hanging="283"/>
            </w:pPr>
            <w:r w:rsidRPr="00E46F4C">
              <w:t>Zagospodarowanie i utylizacja odpadów.</w:t>
            </w:r>
          </w:p>
          <w:p w:rsidR="00567552" w:rsidRPr="00E46F4C" w:rsidRDefault="00567552" w:rsidP="0075505F">
            <w:pPr>
              <w:pStyle w:val="1-tabela9punktory"/>
              <w:ind w:left="283" w:hanging="283"/>
            </w:pPr>
            <w:r w:rsidRPr="00E46F4C">
              <w:t>Zasady sporządzania</w:t>
            </w:r>
            <w:r>
              <w:t xml:space="preserve"> </w:t>
            </w:r>
            <w:r w:rsidRPr="00E46F4C">
              <w:t>roztworu klejowego według receptury.</w:t>
            </w:r>
          </w:p>
          <w:p w:rsidR="00567552" w:rsidRPr="00E46F4C" w:rsidRDefault="00567552" w:rsidP="0075505F">
            <w:pPr>
              <w:pStyle w:val="1-tabela9punktory"/>
              <w:ind w:left="283" w:hanging="283"/>
            </w:pPr>
            <w:r w:rsidRPr="00E46F4C">
              <w:t>Urządzenia do okleinowania.</w:t>
            </w:r>
          </w:p>
          <w:p w:rsidR="00567552" w:rsidRPr="00E46F4C" w:rsidRDefault="00567552" w:rsidP="0075505F">
            <w:pPr>
              <w:pStyle w:val="1-tabela9punktory"/>
              <w:ind w:left="283" w:hanging="283"/>
            </w:pPr>
            <w:r w:rsidRPr="00E46F4C">
              <w:t>Wykonanie okleinowania.</w:t>
            </w:r>
          </w:p>
          <w:p w:rsidR="00567552" w:rsidRPr="00E46F4C" w:rsidRDefault="00567552" w:rsidP="0075505F">
            <w:pPr>
              <w:pStyle w:val="1-tabela9punktory"/>
              <w:ind w:left="283" w:hanging="283"/>
            </w:pPr>
            <w:r w:rsidRPr="00E46F4C">
              <w:t>Urządzenia do okleinowania wąskich płaszczyzn elementów.</w:t>
            </w:r>
          </w:p>
          <w:p w:rsidR="00567552" w:rsidRPr="00E46F4C" w:rsidRDefault="00567552" w:rsidP="0075505F">
            <w:pPr>
              <w:pStyle w:val="1-tabela9punktory"/>
              <w:ind w:left="283" w:hanging="283"/>
            </w:pPr>
            <w:r w:rsidRPr="00E46F4C">
              <w:t>Zasady</w:t>
            </w:r>
            <w:r>
              <w:t xml:space="preserve"> manipulacji materiałów tartych.</w:t>
            </w:r>
          </w:p>
          <w:p w:rsidR="00567552" w:rsidRPr="00E46F4C" w:rsidRDefault="00567552" w:rsidP="0075505F">
            <w:pPr>
              <w:pStyle w:val="1-tabela9punktory"/>
              <w:ind w:left="283" w:hanging="283"/>
            </w:pPr>
            <w:r w:rsidRPr="00E46F4C">
              <w:t>Technologia klejenia drewna na długość, szerokość, grubość.</w:t>
            </w:r>
          </w:p>
          <w:p w:rsidR="00567552" w:rsidRPr="00E46F4C" w:rsidRDefault="00567552" w:rsidP="0075505F">
            <w:pPr>
              <w:pStyle w:val="1-tabela9punktory"/>
              <w:ind w:left="283" w:hanging="283"/>
            </w:pPr>
            <w:r w:rsidRPr="00E46F4C">
              <w:t>Organizacja stanowisk pracy.</w:t>
            </w:r>
          </w:p>
          <w:p w:rsidR="00567552" w:rsidRPr="00E46F4C" w:rsidRDefault="00567552" w:rsidP="0075505F">
            <w:pPr>
              <w:pStyle w:val="1-tabela9punktory"/>
              <w:ind w:left="283" w:hanging="283"/>
            </w:pPr>
            <w:r w:rsidRPr="00E46F4C">
              <w:t>Zasady bhp podczas klejenia i okleinowania.</w:t>
            </w:r>
          </w:p>
        </w:tc>
      </w:tr>
      <w:tr w:rsidR="00567552" w:rsidRPr="00E46F4C" w:rsidTr="0075505F">
        <w:trPr>
          <w:trHeight w:val="317"/>
          <w:jc w:val="center"/>
        </w:trPr>
        <w:tc>
          <w:tcPr>
            <w:tcW w:w="2260" w:type="pct"/>
          </w:tcPr>
          <w:p w:rsidR="00567552" w:rsidRPr="00E46F4C" w:rsidRDefault="00567552" w:rsidP="0075505F">
            <w:pPr>
              <w:pStyle w:val="1-tabela9Dolewej"/>
            </w:pPr>
            <w:r w:rsidRPr="00E46F4C">
              <w:lastRenderedPageBreak/>
              <w:t>A.13.1(13)2</w:t>
            </w:r>
            <w:r>
              <w:t xml:space="preserve"> </w:t>
            </w:r>
            <w:r w:rsidRPr="00E46F4C">
              <w:t>oklejać</w:t>
            </w:r>
            <w:r>
              <w:t xml:space="preserve"> </w:t>
            </w:r>
            <w:r w:rsidRPr="00E46F4C">
              <w:t>szerokie powierzchnie</w:t>
            </w:r>
            <w:r>
              <w:t xml:space="preserve"> </w:t>
            </w:r>
            <w:r w:rsidRPr="00E46F4C">
              <w:t>elementów folią meblową;</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lastRenderedPageBreak/>
              <w:t>A.13.1(13)3</w:t>
            </w:r>
            <w:r>
              <w:t xml:space="preserve"> </w:t>
            </w:r>
            <w:r w:rsidRPr="00E46F4C">
              <w:t>wykonać</w:t>
            </w:r>
            <w:r>
              <w:t xml:space="preserve"> </w:t>
            </w:r>
            <w:r w:rsidRPr="00E46F4C">
              <w:t>oklejanie wąskich powierzchni elementów z tworzyw drzewnych;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A.13.1(13)4 wykonać klejenie drewna na szerokość;</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A.13.1(13)5 wykonać klejenie</w:t>
            </w:r>
            <w:r>
              <w:t xml:space="preserve"> </w:t>
            </w:r>
            <w:r w:rsidRPr="00E46F4C">
              <w:t>drewna na długość;</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A.13.1(13)6 wykonać</w:t>
            </w:r>
            <w:r>
              <w:t xml:space="preserve"> klejenie drewna na grubość;</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A.13.1(13)7 zastosować urządzenie wywierające nacisk w zależności od rodzaju i</w:t>
            </w:r>
            <w:r>
              <w:t xml:space="preserve"> </w:t>
            </w:r>
            <w:r w:rsidRPr="00E46F4C">
              <w:t>kształtu sklejanych elementów;</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A.13.1(4)1 dokonać rozkroju materiałów płytowych;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A.13.1(4)3 trasować</w:t>
            </w:r>
            <w:r>
              <w:t xml:space="preserve"> </w:t>
            </w:r>
            <w:r w:rsidRPr="00E46F4C">
              <w:t>i manipulować</w:t>
            </w:r>
            <w:r>
              <w:t xml:space="preserve"> </w:t>
            </w:r>
            <w:r w:rsidRPr="00E46F4C">
              <w:t>materiały tarte;</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A.13.1(4)4 wykonać</w:t>
            </w:r>
            <w:r>
              <w:t xml:space="preserve"> </w:t>
            </w:r>
            <w:r w:rsidRPr="00E46F4C">
              <w:t>formatki</w:t>
            </w:r>
            <w:r>
              <w:t xml:space="preserve"> </w:t>
            </w:r>
            <w:r w:rsidRPr="00E46F4C">
              <w:t>z</w:t>
            </w:r>
            <w:r>
              <w:t xml:space="preserve"> </w:t>
            </w:r>
            <w:r w:rsidRPr="00E46F4C">
              <w:t>ok</w:t>
            </w:r>
            <w:r>
              <w:t>leiny do okleinowania elementów</w:t>
            </w:r>
            <w:r w:rsidRPr="00E46F4C">
              <w:t>;</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bCs/>
              </w:rPr>
            </w:pPr>
            <w:r w:rsidRPr="00E46F4C">
              <w:t>A.13.1(4)5</w:t>
            </w:r>
            <w:r w:rsidRPr="00E46F4C">
              <w:rPr>
                <w:bCs/>
              </w:rPr>
              <w:t xml:space="preserve"> wymieszać składniki kleju w celu uzyskania</w:t>
            </w:r>
            <w:r>
              <w:rPr>
                <w:bCs/>
              </w:rPr>
              <w:t xml:space="preserve"> </w:t>
            </w:r>
            <w:r w:rsidRPr="00E46F4C">
              <w:rPr>
                <w:bCs/>
              </w:rPr>
              <w:t>roztworów</w:t>
            </w:r>
            <w:r>
              <w:rPr>
                <w:bCs/>
              </w:rPr>
              <w:t xml:space="preserve"> </w:t>
            </w:r>
            <w:r w:rsidRPr="00E46F4C">
              <w:rPr>
                <w:bCs/>
              </w:rPr>
              <w:t>klejowych według receptury;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bCs/>
              </w:rPr>
              <w:t>A.13.1</w:t>
            </w:r>
            <w:r w:rsidRPr="00E46F4C">
              <w:rPr>
                <w:rFonts w:cs="Arial"/>
                <w:color w:val="000000"/>
              </w:rPr>
              <w:t>(5)2 analizować</w:t>
            </w:r>
            <w:r>
              <w:rPr>
                <w:rFonts w:cs="Arial"/>
                <w:color w:val="000000"/>
              </w:rPr>
              <w:t xml:space="preserve"> </w:t>
            </w:r>
            <w:r w:rsidRPr="00E46F4C">
              <w:rPr>
                <w:rFonts w:cs="Arial"/>
                <w:color w:val="000000"/>
              </w:rPr>
              <w:t>sposoby obróbki w zależności od materiału;</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D</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rPr>
                <w:rFonts w:cs="Arial"/>
                <w:color w:val="000000"/>
              </w:rPr>
              <w:t>BHP(7)1 zgromadzić</w:t>
            </w:r>
            <w:r>
              <w:rPr>
                <w:rFonts w:cs="Arial"/>
                <w:color w:val="000000"/>
              </w:rPr>
              <w:t xml:space="preserve"> </w:t>
            </w:r>
            <w:r w:rsidRPr="00E46F4C">
              <w:rPr>
                <w:rFonts w:cs="Arial"/>
                <w:color w:val="000000"/>
              </w:rPr>
              <w:t>potrzebne do obróbki materiały narzędzia, przybory, oprzyrządowanie oraz sprzęt pomiarowo-</w:t>
            </w:r>
            <w:r>
              <w:rPr>
                <w:rFonts w:cs="Arial"/>
                <w:color w:val="000000"/>
              </w:rPr>
              <w:t>kontrolny i środki ochrony indy</w:t>
            </w:r>
            <w:r w:rsidRPr="00E46F4C">
              <w:rPr>
                <w:rFonts w:cs="Arial"/>
                <w:color w:val="000000"/>
              </w:rPr>
              <w:t>wid</w:t>
            </w:r>
            <w:r>
              <w:rPr>
                <w:rFonts w:cs="Arial"/>
                <w:color w:val="000000"/>
              </w:rPr>
              <w:t>ual</w:t>
            </w:r>
            <w:r w:rsidRPr="00E46F4C">
              <w:rPr>
                <w:rFonts w:cs="Arial"/>
                <w:color w:val="000000"/>
              </w:rPr>
              <w:t>nej</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color w:val="000000"/>
              </w:rPr>
              <w:t>BHP(7)2</w:t>
            </w:r>
            <w:r>
              <w:rPr>
                <w:rFonts w:cs="Arial"/>
                <w:color w:val="000000"/>
              </w:rPr>
              <w:t xml:space="preserve"> </w:t>
            </w:r>
            <w:r w:rsidRPr="00E46F4C">
              <w:rPr>
                <w:rFonts w:cs="Arial"/>
                <w:color w:val="000000"/>
              </w:rPr>
              <w:t>rozmieścić</w:t>
            </w:r>
            <w:r>
              <w:rPr>
                <w:rFonts w:cs="Arial"/>
                <w:color w:val="000000"/>
              </w:rPr>
              <w:t xml:space="preserve"> </w:t>
            </w:r>
            <w:r w:rsidRPr="00E46F4C">
              <w:t>materiały narzędzia, przybory, oprzyrządowanie oraz sprzęt pomiarowo-kontrolny</w:t>
            </w:r>
            <w:r>
              <w:t xml:space="preserve"> </w:t>
            </w:r>
            <w:r w:rsidRPr="00E46F4C">
              <w:rPr>
                <w:rFonts w:cs="Arial"/>
                <w:color w:val="000000"/>
              </w:rPr>
              <w:t>zgodnie</w:t>
            </w:r>
            <w:r>
              <w:rPr>
                <w:rFonts w:cs="Arial"/>
                <w:color w:val="000000"/>
              </w:rPr>
              <w:t xml:space="preserve"> </w:t>
            </w:r>
            <w:r w:rsidRPr="00E46F4C">
              <w:rPr>
                <w:rFonts w:cs="Arial"/>
                <w:color w:val="000000"/>
              </w:rPr>
              <w:t xml:space="preserve"> z instrukcją stanowiskową;</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color w:val="000000"/>
              </w:rPr>
              <w:t>BHP(7)5 usuwać</w:t>
            </w:r>
            <w:r>
              <w:rPr>
                <w:rFonts w:cs="Arial"/>
                <w:color w:val="000000"/>
              </w:rPr>
              <w:t xml:space="preserve"> </w:t>
            </w:r>
            <w:r w:rsidRPr="00E46F4C">
              <w:rPr>
                <w:rFonts w:cs="Arial"/>
                <w:color w:val="000000"/>
              </w:rPr>
              <w:t>odpady ze stanowiska zgodnie z przyjętymi w zakładzie zasadami;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color w:val="000000"/>
              </w:rPr>
              <w:t>BHP(7)6 przestrzegać</w:t>
            </w:r>
            <w:r>
              <w:rPr>
                <w:rFonts w:cs="Arial"/>
                <w:color w:val="000000"/>
              </w:rPr>
              <w:t xml:space="preserve"> </w:t>
            </w:r>
            <w:r w:rsidRPr="00E46F4C">
              <w:rPr>
                <w:rFonts w:cs="Arial"/>
                <w:color w:val="000000"/>
              </w:rPr>
              <w:t>zasad ergonomii, bhp i ppoż. przy</w:t>
            </w:r>
            <w:r>
              <w:rPr>
                <w:rFonts w:cs="Arial"/>
                <w:color w:val="000000"/>
              </w:rPr>
              <w:t xml:space="preserve"> </w:t>
            </w:r>
            <w:r w:rsidRPr="00E46F4C">
              <w:rPr>
                <w:rFonts w:cs="Arial"/>
                <w:color w:val="000000"/>
              </w:rPr>
              <w:t>organizacji stanowisk pracy.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2297"/>
          <w:jc w:val="center"/>
        </w:trPr>
        <w:tc>
          <w:tcPr>
            <w:tcW w:w="1660" w:type="pct"/>
            <w:gridSpan w:val="4"/>
          </w:tcPr>
          <w:p w:rsidR="00567552" w:rsidRPr="00E46F4C" w:rsidRDefault="00567552" w:rsidP="0075505F">
            <w:pPr>
              <w:pStyle w:val="Default"/>
              <w:spacing w:before="60"/>
              <w:rPr>
                <w:rFonts w:ascii="Calibri" w:hAnsi="Calibri" w:cs="Calibri"/>
                <w:b/>
                <w:bCs/>
                <w:color w:val="auto"/>
                <w:sz w:val="18"/>
                <w:szCs w:val="18"/>
              </w:rPr>
            </w:pPr>
            <w:r w:rsidRPr="00E46F4C">
              <w:rPr>
                <w:rFonts w:ascii="Calibri" w:hAnsi="Calibri" w:cs="Calibri"/>
                <w:b/>
                <w:bCs/>
                <w:color w:val="auto"/>
                <w:sz w:val="18"/>
                <w:szCs w:val="18"/>
              </w:rPr>
              <w:t>Planowane zadania</w:t>
            </w:r>
          </w:p>
          <w:p w:rsidR="00567552" w:rsidRPr="00E46F4C" w:rsidRDefault="00567552" w:rsidP="0075505F">
            <w:pPr>
              <w:pStyle w:val="Default"/>
              <w:spacing w:before="60"/>
              <w:rPr>
                <w:rFonts w:ascii="Calibri" w:hAnsi="Calibri" w:cs="Calibri"/>
                <w:bCs/>
                <w:color w:val="auto"/>
                <w:sz w:val="18"/>
                <w:szCs w:val="18"/>
              </w:rPr>
            </w:pPr>
            <w:r w:rsidRPr="00E46F4C">
              <w:rPr>
                <w:rFonts w:ascii="Calibri" w:hAnsi="Calibri" w:cs="Calibri"/>
                <w:b/>
                <w:bCs/>
                <w:color w:val="auto"/>
                <w:sz w:val="18"/>
                <w:szCs w:val="18"/>
              </w:rPr>
              <w:t>Wykonać klejenie fryzów na szerokość na styk w element płytowy</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cs="Calibri"/>
                <w:bCs/>
                <w:color w:val="auto"/>
                <w:sz w:val="18"/>
                <w:szCs w:val="18"/>
              </w:rPr>
              <w:t>Zadaniem grupy jest wykonanie pracy zgodnie z opisem pracy w instrukcji.</w:t>
            </w:r>
          </w:p>
          <w:p w:rsidR="00567552" w:rsidRPr="00E46F4C" w:rsidRDefault="00567552" w:rsidP="0075505F">
            <w:pPr>
              <w:pStyle w:val="Default"/>
              <w:jc w:val="both"/>
              <w:rPr>
                <w:rFonts w:ascii="Calibri" w:hAnsi="Calibri" w:cs="Calibri"/>
                <w:bCs/>
                <w:color w:val="auto"/>
                <w:sz w:val="18"/>
                <w:szCs w:val="18"/>
              </w:rPr>
            </w:pPr>
            <w:r>
              <w:rPr>
                <w:rFonts w:ascii="Calibri" w:hAnsi="Calibri" w:cs="Calibri"/>
                <w:bCs/>
                <w:color w:val="auto"/>
                <w:sz w:val="18"/>
                <w:szCs w:val="18"/>
              </w:rPr>
              <w:t>Podział grupy na zespoły 2-3-</w:t>
            </w:r>
            <w:r w:rsidRPr="00E46F4C">
              <w:rPr>
                <w:rFonts w:ascii="Calibri" w:hAnsi="Calibri" w:cs="Calibri"/>
                <w:bCs/>
                <w:color w:val="auto"/>
                <w:sz w:val="18"/>
                <w:szCs w:val="18"/>
              </w:rPr>
              <w:t>osobowe oraz</w:t>
            </w:r>
            <w:r>
              <w:rPr>
                <w:rFonts w:ascii="Calibri" w:hAnsi="Calibri" w:cs="Calibri"/>
                <w:bCs/>
                <w:color w:val="auto"/>
                <w:sz w:val="18"/>
                <w:szCs w:val="18"/>
              </w:rPr>
              <w:t xml:space="preserve"> </w:t>
            </w:r>
            <w:r w:rsidRPr="00E46F4C">
              <w:rPr>
                <w:rFonts w:ascii="Calibri" w:hAnsi="Calibri" w:cs="Calibri"/>
                <w:bCs/>
                <w:color w:val="auto"/>
                <w:sz w:val="18"/>
                <w:szCs w:val="18"/>
              </w:rPr>
              <w:t>przydzielenie fryzów do sklejenia. Zespoły, posługując się instrukcją, wykonują zadanie.</w:t>
            </w:r>
          </w:p>
          <w:p w:rsidR="00567552" w:rsidRPr="00E46F4C" w:rsidRDefault="00567552" w:rsidP="0075505F">
            <w:pPr>
              <w:pStyle w:val="Default"/>
              <w:jc w:val="both"/>
              <w:rPr>
                <w:rFonts w:ascii="Calibri" w:hAnsi="Calibri"/>
                <w:sz w:val="18"/>
                <w:szCs w:val="18"/>
              </w:rPr>
            </w:pPr>
            <w:r w:rsidRPr="00E46F4C">
              <w:rPr>
                <w:rFonts w:ascii="Calibri" w:hAnsi="Calibri" w:cs="Calibri"/>
                <w:bCs/>
                <w:color w:val="auto"/>
                <w:sz w:val="18"/>
                <w:szCs w:val="18"/>
              </w:rPr>
              <w:t>Na podstawie otrzymanej instrukcji dobrać ilość i jakość fryzów. Odczytać z norm ilości naniesienia kleju na jednostkę powierzchni. Obliczyć powierzchnie sklejane i zużycie kleju. Należy odważyć potrzebną ilość kleju na wadze dostępnej na zajęciach. Przy pomocy narzędzi nałożyć klej na powierzchnie sklejane. Dobrać i ułożyć fryzy zgodnie z zasadami sklejania drewna na szerokość. Złożone wąskimi płaszczyznami przygotowane do sklejenia na szerokość fryzy umieścić w</w:t>
            </w:r>
            <w:r>
              <w:rPr>
                <w:rFonts w:ascii="Calibri" w:hAnsi="Calibri" w:cs="Calibri"/>
                <w:bCs/>
                <w:color w:val="auto"/>
                <w:sz w:val="18"/>
                <w:szCs w:val="18"/>
              </w:rPr>
              <w:t xml:space="preserve"> </w:t>
            </w:r>
            <w:r w:rsidRPr="00E46F4C">
              <w:rPr>
                <w:rFonts w:ascii="Calibri" w:hAnsi="Calibri" w:cs="Calibri"/>
                <w:bCs/>
                <w:color w:val="auto"/>
                <w:sz w:val="18"/>
                <w:szCs w:val="18"/>
              </w:rPr>
              <w:t>zwornicy stolarskiej lub innym dostępnym urządzeniu do sklejania na szerokość. Należy zapoznać się z parametrami wywierania nacisku i odpowiednio ustawić ciśnienie urządzeń roboczych. Po przewidywanym i instrukcji czasie wywierania</w:t>
            </w:r>
            <w:r>
              <w:rPr>
                <w:rFonts w:ascii="Calibri" w:hAnsi="Calibri" w:cs="Calibri"/>
                <w:bCs/>
                <w:color w:val="auto"/>
                <w:sz w:val="18"/>
                <w:szCs w:val="18"/>
              </w:rPr>
              <w:t xml:space="preserve"> </w:t>
            </w:r>
            <w:r w:rsidRPr="00E46F4C">
              <w:rPr>
                <w:rFonts w:ascii="Calibri" w:hAnsi="Calibri" w:cs="Calibri"/>
                <w:bCs/>
                <w:color w:val="auto"/>
                <w:sz w:val="18"/>
                <w:szCs w:val="18"/>
              </w:rPr>
              <w:t xml:space="preserve">docisku zwolnić docisk, wyjąć element sklejony i pozostawić na 8-12 godzin do sezonowania w celu dojrzewania spoiny klejowej. </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 xml:space="preserve">Pozostałe umiejętności zawarte w efektach kształcenia powinny być kształtowane według podobnie ułożonych zadań. </w:t>
            </w:r>
          </w:p>
        </w:tc>
      </w:tr>
      <w:tr w:rsidR="00567552" w:rsidRPr="00E46F4C" w:rsidTr="0075505F">
        <w:trPr>
          <w:trHeight w:val="214"/>
          <w:jc w:val="center"/>
        </w:trPr>
        <w:tc>
          <w:tcPr>
            <w:tcW w:w="1660" w:type="pct"/>
            <w:gridSpan w:val="4"/>
          </w:tcPr>
          <w:p w:rsidR="00567552" w:rsidRPr="00E46F4C" w:rsidRDefault="00567552" w:rsidP="0075505F">
            <w:pPr>
              <w:autoSpaceDE w:val="0"/>
              <w:autoSpaceDN w:val="0"/>
              <w:adjustRightInd w:val="0"/>
              <w:spacing w:before="60"/>
              <w:rPr>
                <w:rFonts w:ascii="Calibri" w:hAnsi="Calibri"/>
                <w:sz w:val="18"/>
                <w:szCs w:val="18"/>
              </w:rPr>
            </w:pPr>
            <w:r w:rsidRPr="00E46F4C">
              <w:rPr>
                <w:rFonts w:ascii="Calibri" w:hAnsi="Calibri"/>
                <w:b/>
                <w:bCs/>
                <w:sz w:val="18"/>
                <w:szCs w:val="18"/>
              </w:rPr>
              <w:t>Warunki osiągania efektów kształcenia w tym środki dydaktyczne, metody, formy organizacyjne</w:t>
            </w:r>
          </w:p>
          <w:p w:rsidR="00567552" w:rsidRPr="00E46F4C" w:rsidRDefault="00567552" w:rsidP="0075505F">
            <w:pPr>
              <w:jc w:val="both"/>
              <w:rPr>
                <w:rFonts w:ascii="Calibri" w:hAnsi="Calibri"/>
                <w:sz w:val="18"/>
                <w:szCs w:val="18"/>
              </w:rPr>
            </w:pPr>
            <w:r w:rsidRPr="00E46F4C">
              <w:rPr>
                <w:rFonts w:ascii="Calibri" w:hAnsi="Calibri"/>
                <w:sz w:val="18"/>
                <w:szCs w:val="18"/>
              </w:rPr>
              <w:t>Klejenie drewna powinno odbywać się</w:t>
            </w:r>
            <w:r>
              <w:rPr>
                <w:rFonts w:ascii="Calibri" w:hAnsi="Calibri"/>
                <w:sz w:val="18"/>
                <w:szCs w:val="18"/>
              </w:rPr>
              <w:t xml:space="preserve"> </w:t>
            </w:r>
            <w:r w:rsidRPr="00E46F4C">
              <w:rPr>
                <w:rFonts w:ascii="Calibri" w:hAnsi="Calibri"/>
                <w:sz w:val="18"/>
                <w:szCs w:val="18"/>
              </w:rPr>
              <w:t>w pracowniach o wyposażeniu odpowiednim</w:t>
            </w:r>
            <w:r>
              <w:rPr>
                <w:rFonts w:ascii="Calibri" w:hAnsi="Calibri"/>
                <w:sz w:val="18"/>
                <w:szCs w:val="18"/>
              </w:rPr>
              <w:t xml:space="preserve"> </w:t>
            </w:r>
            <w:r w:rsidRPr="00E46F4C">
              <w:rPr>
                <w:rFonts w:ascii="Calibri" w:hAnsi="Calibri"/>
                <w:sz w:val="18"/>
                <w:szCs w:val="18"/>
              </w:rPr>
              <w:t xml:space="preserve">dla warsztatów szkolnych, zapisanym w podstawie programowej: elementy i modele wyrobów stolarskich, narzędzia, maszyny i urządzenia do ręcznej i maszynowej obróbki drewna i tworzyw drzewnych, obróbki hydrotermicznej i plastycznej, prac wykończeniowych i montażowych, przyrządy </w:t>
            </w:r>
            <w:r w:rsidRPr="00E46F4C">
              <w:rPr>
                <w:rFonts w:ascii="Calibri" w:hAnsi="Calibri"/>
                <w:sz w:val="18"/>
                <w:szCs w:val="18"/>
              </w:rPr>
              <w:lastRenderedPageBreak/>
              <w:t>i uchwyty obróbkowe, aparaturę i narzędzia kontrolno-pomiarowe, schematy części maszyn i urządzeń, rysunki ostrzy narzędzi, parametry kątowe narzędzi, instalację sprężonego powietrza, instalację odwiórowywania, oprzyrządowanie obróbkowe, narzędzia i urządzenia montażowe, instrukcje technologiczne i stanowiskowe, instrukcje obsługi maszyn i urządzeń, katalogi i materiały informacyjne firm produkujących narzędzia, oprzyrządowanie, obrabiarki i urządzenia, normy dotyczące przetwarzania drewna i instrukcje technologiczne obróbki drewna i tworzyw drzewnych oraz wytwarzania, montażu i wykańczania wyrobów z drewna i tworzyw drzewnych.</w:t>
            </w:r>
          </w:p>
          <w:p w:rsidR="00567552" w:rsidRPr="00E46F4C" w:rsidRDefault="00567552" w:rsidP="0075505F">
            <w:pPr>
              <w:pStyle w:val="Default"/>
              <w:spacing w:before="60"/>
              <w:rPr>
                <w:rFonts w:ascii="Calibri" w:hAnsi="Calibri" w:cs="Calibri"/>
                <w:bCs/>
                <w:color w:val="auto"/>
                <w:sz w:val="18"/>
                <w:szCs w:val="18"/>
              </w:rPr>
            </w:pPr>
            <w:r w:rsidRPr="00E46F4C">
              <w:rPr>
                <w:rFonts w:ascii="Calibri" w:hAnsi="Calibri"/>
                <w:b/>
                <w:sz w:val="18"/>
                <w:szCs w:val="18"/>
              </w:rPr>
              <w:t>Środki dydaktyczne</w:t>
            </w:r>
          </w:p>
          <w:p w:rsidR="00567552" w:rsidRPr="00E46F4C" w:rsidRDefault="00567552" w:rsidP="0075505F">
            <w:pPr>
              <w:jc w:val="both"/>
              <w:rPr>
                <w:rFonts w:ascii="Calibri" w:hAnsi="Calibri"/>
                <w:sz w:val="18"/>
                <w:szCs w:val="18"/>
              </w:rPr>
            </w:pPr>
            <w:r w:rsidRPr="00E46F4C">
              <w:rPr>
                <w:rFonts w:ascii="Calibri" w:hAnsi="Calibri"/>
                <w:sz w:val="18"/>
                <w:szCs w:val="18"/>
              </w:rPr>
              <w:t xml:space="preserve">Przygotowane fryzy, klej, narzędzia do nanoszenia kleju, urządzenie wywierające docisk, normy jednostkowe naniesienia kleju, normy wywierania nacisku, waga, instrukcja stanowiskowa. </w:t>
            </w:r>
          </w:p>
          <w:p w:rsidR="00567552" w:rsidRPr="00E46F4C" w:rsidRDefault="00567552" w:rsidP="0075505F">
            <w:pPr>
              <w:jc w:val="both"/>
              <w:rPr>
                <w:rFonts w:ascii="Calibri" w:hAnsi="Calibri"/>
                <w:sz w:val="18"/>
                <w:szCs w:val="18"/>
              </w:rPr>
            </w:pPr>
            <w:r w:rsidRPr="00E46F4C">
              <w:rPr>
                <w:rFonts w:ascii="Calibri" w:hAnsi="Calibri"/>
                <w:sz w:val="18"/>
                <w:szCs w:val="18"/>
              </w:rPr>
              <w:t>Wskazane jest wyświetlić film pokazujący inne metody klejenia, np. klejenie w prasie taktowej. Zaleca się wyjście do dużego zakładu, produkującego klejonkę w urządzeniach o dużej wydajności.</w:t>
            </w:r>
          </w:p>
          <w:p w:rsidR="00567552" w:rsidRPr="00E46F4C" w:rsidRDefault="00567552" w:rsidP="0075505F">
            <w:pPr>
              <w:spacing w:before="60"/>
              <w:rPr>
                <w:rFonts w:ascii="Calibri" w:hAnsi="Calibri"/>
                <w:b/>
                <w:bCs/>
                <w:sz w:val="18"/>
                <w:szCs w:val="18"/>
              </w:rPr>
            </w:pPr>
            <w:r w:rsidRPr="00E46F4C">
              <w:rPr>
                <w:rFonts w:ascii="Calibri" w:hAnsi="Calibri"/>
                <w:b/>
                <w:bCs/>
                <w:sz w:val="18"/>
                <w:szCs w:val="18"/>
              </w:rPr>
              <w:t>Zalecane metody dydaktyczne</w:t>
            </w:r>
          </w:p>
          <w:p w:rsidR="00567552" w:rsidRPr="00E46F4C" w:rsidRDefault="00567552" w:rsidP="0075505F">
            <w:pPr>
              <w:jc w:val="both"/>
              <w:rPr>
                <w:rFonts w:ascii="Calibri" w:hAnsi="Calibri"/>
                <w:sz w:val="18"/>
                <w:szCs w:val="18"/>
              </w:rPr>
            </w:pPr>
            <w:r w:rsidRPr="00E46F4C">
              <w:rPr>
                <w:rFonts w:ascii="Calibri" w:hAnsi="Calibri"/>
                <w:bCs/>
                <w:sz w:val="18"/>
                <w:szCs w:val="18"/>
              </w:rPr>
              <w:t>Nauczyciel dobierając metodę kształcenia powinien przede wszystkim odpowiedzieć sobie na następujące pytania:</w:t>
            </w:r>
            <w:r w:rsidRPr="00E46F4C">
              <w:rPr>
                <w:rFonts w:ascii="Calibri" w:hAnsi="Calibri"/>
                <w:sz w:val="18"/>
                <w:szCs w:val="18"/>
              </w:rPr>
              <w:t xml:space="preserve"> </w:t>
            </w:r>
            <w:r>
              <w:rPr>
                <w:rFonts w:ascii="Calibri" w:hAnsi="Calibri"/>
                <w:bCs/>
                <w:sz w:val="18"/>
                <w:szCs w:val="18"/>
              </w:rPr>
              <w:t>J</w:t>
            </w:r>
            <w:r w:rsidRPr="00E46F4C">
              <w:rPr>
                <w:rFonts w:ascii="Calibri" w:hAnsi="Calibri"/>
                <w:bCs/>
                <w:sz w:val="18"/>
                <w:szCs w:val="18"/>
              </w:rPr>
              <w:t>akie chce osiągnąć efekty?</w:t>
            </w:r>
            <w:r>
              <w:rPr>
                <w:rFonts w:ascii="Calibri" w:hAnsi="Calibri"/>
                <w:sz w:val="18"/>
                <w:szCs w:val="18"/>
              </w:rPr>
              <w:t xml:space="preserve"> </w:t>
            </w:r>
            <w:r>
              <w:rPr>
                <w:rFonts w:ascii="Calibri" w:hAnsi="Calibri"/>
                <w:bCs/>
                <w:sz w:val="18"/>
                <w:szCs w:val="18"/>
              </w:rPr>
              <w:t>J</w:t>
            </w:r>
            <w:r w:rsidRPr="00E46F4C">
              <w:rPr>
                <w:rFonts w:ascii="Calibri" w:hAnsi="Calibri"/>
                <w:bCs/>
                <w:sz w:val="18"/>
                <w:szCs w:val="18"/>
              </w:rPr>
              <w:t>akie metody będą najbardziej odpowiednie dla danej grupy wiekowej, możliwości percepcyjnych uczących się?</w:t>
            </w:r>
            <w:r w:rsidRPr="00E46F4C">
              <w:rPr>
                <w:rFonts w:ascii="Calibri" w:hAnsi="Calibri"/>
                <w:sz w:val="18"/>
                <w:szCs w:val="18"/>
              </w:rPr>
              <w:t xml:space="preserve"> </w:t>
            </w:r>
            <w:r>
              <w:rPr>
                <w:rFonts w:ascii="Calibri" w:hAnsi="Calibri"/>
                <w:bCs/>
                <w:sz w:val="18"/>
                <w:szCs w:val="18"/>
              </w:rPr>
              <w:t>J</w:t>
            </w:r>
            <w:r w:rsidRPr="00E46F4C">
              <w:rPr>
                <w:rFonts w:ascii="Calibri" w:hAnsi="Calibri"/>
                <w:bCs/>
                <w:sz w:val="18"/>
                <w:szCs w:val="18"/>
              </w:rPr>
              <w:t>akie problemy (o jakim stopniu trudności i złożoności) powinny być przez uczniów rozwiązane?</w:t>
            </w:r>
            <w:r w:rsidRPr="00E46F4C">
              <w:rPr>
                <w:rFonts w:ascii="Calibri" w:hAnsi="Calibri"/>
                <w:sz w:val="18"/>
                <w:szCs w:val="18"/>
              </w:rPr>
              <w:t xml:space="preserve"> </w:t>
            </w:r>
            <w:r>
              <w:rPr>
                <w:rFonts w:ascii="Calibri" w:hAnsi="Calibri"/>
                <w:bCs/>
                <w:sz w:val="18"/>
                <w:szCs w:val="18"/>
              </w:rPr>
              <w:t>J</w:t>
            </w:r>
            <w:r w:rsidRPr="00E46F4C">
              <w:rPr>
                <w:rFonts w:ascii="Calibri" w:hAnsi="Calibri"/>
                <w:bCs/>
                <w:sz w:val="18"/>
                <w:szCs w:val="18"/>
              </w:rPr>
              <w:t>ak motywować uczniów i zapewnić ich zaangażowanie</w:t>
            </w:r>
            <w:r w:rsidRPr="00E46F4C">
              <w:rPr>
                <w:rFonts w:ascii="Calibri" w:hAnsi="Calibri"/>
                <w:sz w:val="18"/>
                <w:szCs w:val="18"/>
              </w:rPr>
              <w:t xml:space="preserve">. </w:t>
            </w:r>
            <w:r w:rsidRPr="00E46F4C">
              <w:rPr>
                <w:rFonts w:ascii="Calibri" w:hAnsi="Calibri"/>
                <w:bCs/>
                <w:iCs/>
                <w:sz w:val="18"/>
                <w:szCs w:val="18"/>
              </w:rPr>
              <w:t>Rzetelna odpowiedź na te pytania pozwoli na trafne dobranie metod, które pozwolą na osiągnięcie zamierzonych efektów.</w:t>
            </w:r>
          </w:p>
          <w:p w:rsidR="00567552" w:rsidRPr="00E46F4C" w:rsidRDefault="00567552" w:rsidP="0075505F">
            <w:pPr>
              <w:jc w:val="both"/>
              <w:rPr>
                <w:rFonts w:ascii="Calibri" w:hAnsi="Calibri"/>
                <w:sz w:val="18"/>
                <w:szCs w:val="18"/>
              </w:rPr>
            </w:pPr>
            <w:r w:rsidRPr="00E46F4C">
              <w:rPr>
                <w:rFonts w:ascii="Calibri" w:hAnsi="Calibri"/>
                <w:sz w:val="18"/>
                <w:szCs w:val="18"/>
              </w:rPr>
              <w:t>Zaplanowane do osiągnięcia efekty kształcenia przygotowują ucznia do wykonywania zadań zawodowych stolarza. W dziale powinny być kształtowane umiejętności okleinowania szerokich i wąskich płaszczyzn,</w:t>
            </w:r>
            <w:r>
              <w:rPr>
                <w:rFonts w:ascii="Calibri" w:hAnsi="Calibri"/>
                <w:sz w:val="18"/>
                <w:szCs w:val="18"/>
              </w:rPr>
              <w:t xml:space="preserve"> </w:t>
            </w:r>
            <w:r w:rsidRPr="00E46F4C">
              <w:rPr>
                <w:rFonts w:ascii="Calibri" w:hAnsi="Calibri"/>
                <w:sz w:val="18"/>
                <w:szCs w:val="18"/>
              </w:rPr>
              <w:t>sklejenia drewna, posługiwania się normami zużycia materiałów, przygotowania materiałów do klejenia.</w:t>
            </w:r>
          </w:p>
          <w:p w:rsidR="00567552" w:rsidRPr="00E46F4C" w:rsidRDefault="00567552" w:rsidP="0075505F">
            <w:pPr>
              <w:jc w:val="both"/>
              <w:rPr>
                <w:rFonts w:ascii="Calibri" w:hAnsi="Calibri"/>
                <w:sz w:val="18"/>
                <w:szCs w:val="18"/>
              </w:rPr>
            </w:pPr>
            <w:r>
              <w:rPr>
                <w:rFonts w:ascii="Calibri" w:hAnsi="Calibri"/>
                <w:sz w:val="18"/>
                <w:szCs w:val="18"/>
              </w:rPr>
              <w:t>Dział programowy „</w:t>
            </w:r>
            <w:r w:rsidRPr="00E46F4C">
              <w:rPr>
                <w:rFonts w:ascii="Calibri" w:hAnsi="Calibri"/>
                <w:sz w:val="18"/>
                <w:szCs w:val="18"/>
              </w:rPr>
              <w:t xml:space="preserve">Klejenie i oklejanie drewna i tworzyw drzewnych” wymaga stosowania aktywizujących metod kształcenia, ze szczególnym uwzględnieniem metody ćwiczeń, pokazu, instruktażu. </w:t>
            </w:r>
          </w:p>
          <w:p w:rsidR="00567552" w:rsidRPr="00D600E3" w:rsidRDefault="00567552" w:rsidP="0075505F">
            <w:pPr>
              <w:pStyle w:val="Default"/>
              <w:spacing w:before="60"/>
              <w:rPr>
                <w:rFonts w:ascii="Calibri" w:hAnsi="Calibri" w:cs="Calibri"/>
                <w:sz w:val="18"/>
                <w:szCs w:val="18"/>
              </w:rPr>
            </w:pPr>
            <w:r w:rsidRPr="00E46F4C">
              <w:rPr>
                <w:rFonts w:ascii="Calibri" w:hAnsi="Calibri"/>
                <w:b/>
                <w:bCs/>
                <w:sz w:val="18"/>
                <w:szCs w:val="18"/>
              </w:rPr>
              <w:t>Formy organizacyjne</w:t>
            </w:r>
            <w:r w:rsidRPr="00E46F4C">
              <w:rPr>
                <w:rFonts w:ascii="Calibri" w:hAnsi="Calibri"/>
                <w:sz w:val="18"/>
                <w:szCs w:val="18"/>
              </w:rPr>
              <w:t xml:space="preserve"> </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sz w:val="18"/>
                <w:szCs w:val="18"/>
              </w:rPr>
              <w:t>Liczebność grup powinna być taka, aby nauczyciel mógł zapewnić bezpieczeństwo na zajęciach, a ćwiczenia powinny</w:t>
            </w:r>
            <w:r>
              <w:rPr>
                <w:rFonts w:ascii="Calibri" w:hAnsi="Calibri"/>
                <w:sz w:val="18"/>
                <w:szCs w:val="18"/>
              </w:rPr>
              <w:t xml:space="preserve"> być wykonywane w zespołach 2-3-</w:t>
            </w:r>
            <w:r w:rsidRPr="00E46F4C">
              <w:rPr>
                <w:rFonts w:ascii="Calibri" w:hAnsi="Calibri"/>
                <w:sz w:val="18"/>
                <w:szCs w:val="18"/>
              </w:rPr>
              <w:t>osobowych.</w:t>
            </w:r>
          </w:p>
        </w:tc>
      </w:tr>
      <w:tr w:rsidR="00567552" w:rsidRPr="00E46F4C" w:rsidTr="0075505F">
        <w:trPr>
          <w:trHeight w:val="414"/>
          <w:jc w:val="center"/>
        </w:trPr>
        <w:tc>
          <w:tcPr>
            <w:tcW w:w="1660" w:type="pct"/>
            <w:gridSpan w:val="4"/>
          </w:tcPr>
          <w:p w:rsidR="00567552" w:rsidRPr="00E46F4C" w:rsidRDefault="00567552" w:rsidP="0075505F">
            <w:pPr>
              <w:spacing w:before="60"/>
              <w:rPr>
                <w:rFonts w:ascii="Calibri" w:hAnsi="Calibri"/>
                <w:b/>
                <w:bCs/>
                <w:sz w:val="18"/>
                <w:szCs w:val="18"/>
              </w:rPr>
            </w:pPr>
            <w:r w:rsidRPr="00E46F4C">
              <w:rPr>
                <w:rFonts w:ascii="Calibri" w:hAnsi="Calibri"/>
                <w:b/>
                <w:bCs/>
                <w:sz w:val="18"/>
                <w:szCs w:val="18"/>
              </w:rPr>
              <w:lastRenderedPageBreak/>
              <w:t xml:space="preserve">Propozycje kryteriów oceny i metod sprawdzania efektów kształcenia </w:t>
            </w:r>
          </w:p>
          <w:p w:rsidR="00567552" w:rsidRPr="00E46F4C" w:rsidRDefault="00567552" w:rsidP="0075505F">
            <w:pPr>
              <w:rPr>
                <w:rFonts w:ascii="Calibri" w:hAnsi="Calibri"/>
                <w:sz w:val="18"/>
                <w:szCs w:val="18"/>
              </w:rPr>
            </w:pPr>
            <w:r w:rsidRPr="00E46F4C">
              <w:rPr>
                <w:rFonts w:ascii="Calibri" w:hAnsi="Calibri"/>
                <w:sz w:val="18"/>
                <w:szCs w:val="18"/>
              </w:rPr>
              <w:t>Do oceny osiągnięć edukacyjnych uczących się proponuje się ocenę sklejonych fryzów w formatkę klejonki. Proponuje się też uwzględnić w ocenie przebieg</w:t>
            </w:r>
            <w:r>
              <w:rPr>
                <w:rFonts w:ascii="Calibri" w:hAnsi="Calibri"/>
                <w:sz w:val="18"/>
                <w:szCs w:val="18"/>
              </w:rPr>
              <w:t xml:space="preserve"> </w:t>
            </w:r>
            <w:r w:rsidRPr="00E46F4C">
              <w:rPr>
                <w:rFonts w:ascii="Calibri" w:hAnsi="Calibri"/>
                <w:sz w:val="18"/>
                <w:szCs w:val="18"/>
              </w:rPr>
              <w:t xml:space="preserve">klejenia, prawidłowe dobranie norm zużycia kleju, ułożenie fryzów do sklejenia oraz dobór parametrów klejenia. </w:t>
            </w:r>
          </w:p>
        </w:tc>
      </w:tr>
      <w:tr w:rsidR="00567552" w:rsidRPr="00E46F4C" w:rsidTr="0075505F">
        <w:trPr>
          <w:trHeight w:val="414"/>
          <w:jc w:val="center"/>
        </w:trPr>
        <w:tc>
          <w:tcPr>
            <w:tcW w:w="1660" w:type="pct"/>
            <w:gridSpan w:val="4"/>
          </w:tcPr>
          <w:p w:rsidR="00567552" w:rsidRPr="00E46F4C" w:rsidRDefault="00567552" w:rsidP="0075505F">
            <w:pPr>
              <w:spacing w:before="60"/>
              <w:rPr>
                <w:rFonts w:ascii="Calibri" w:hAnsi="Calibri"/>
                <w:b/>
                <w:sz w:val="18"/>
                <w:szCs w:val="18"/>
              </w:rPr>
            </w:pPr>
            <w:r w:rsidRPr="00E46F4C">
              <w:rPr>
                <w:rFonts w:ascii="Calibri" w:hAnsi="Calibri"/>
                <w:b/>
                <w:bCs/>
                <w:sz w:val="18"/>
                <w:szCs w:val="18"/>
              </w:rPr>
              <w:t>Formy indywidualizacji pracy uczniów</w:t>
            </w:r>
            <w:r w:rsidRPr="00E46F4C">
              <w:rPr>
                <w:rFonts w:ascii="Calibri" w:hAnsi="Calibri"/>
                <w:b/>
                <w:sz w:val="18"/>
                <w:szCs w:val="18"/>
              </w:rPr>
              <w:t xml:space="preserve"> uwzględniające: </w:t>
            </w:r>
          </w:p>
          <w:p w:rsidR="00567552" w:rsidRPr="00E46F4C" w:rsidRDefault="00567552" w:rsidP="0075505F">
            <w:pPr>
              <w:pStyle w:val="1-tabela9punktory"/>
              <w:ind w:left="283" w:hanging="283"/>
              <w:rPr>
                <w:lang w:eastAsia="en-US"/>
              </w:rPr>
            </w:pPr>
            <w:r w:rsidRPr="00E46F4C">
              <w:rPr>
                <w:lang w:eastAsia="en-US"/>
              </w:rPr>
              <w:t>dostosowanie warunków, środków, metod i form kształcenia do potrzeb ucznia,</w:t>
            </w:r>
          </w:p>
          <w:p w:rsidR="00567552" w:rsidRPr="00E46F4C" w:rsidRDefault="00567552" w:rsidP="0075505F">
            <w:pPr>
              <w:pStyle w:val="1-tabela9punktory"/>
              <w:ind w:left="283" w:hanging="283"/>
              <w:rPr>
                <w:lang w:eastAsia="en-US"/>
              </w:rPr>
            </w:pPr>
            <w:r w:rsidRPr="00E46F4C">
              <w:rPr>
                <w:lang w:eastAsia="en-US"/>
              </w:rPr>
              <w:t>dostosowanie warunków, środków, metod i form kształcenia do możliwości ucznia.</w:t>
            </w:r>
          </w:p>
        </w:tc>
      </w:tr>
    </w:tbl>
    <w:p w:rsidR="00567552" w:rsidRPr="00453BA8" w:rsidRDefault="00567552" w:rsidP="00567552">
      <w:pPr>
        <w:spacing w:line="276" w:lineRule="auto"/>
        <w:jc w:val="both"/>
        <w:rPr>
          <w:rFonts w:ascii="Calibri" w:hAnsi="Calibri"/>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27"/>
        <w:gridCol w:w="1536"/>
        <w:gridCol w:w="1536"/>
        <w:gridCol w:w="4721"/>
      </w:tblGrid>
      <w:tr w:rsidR="00567552" w:rsidRPr="00343093" w:rsidTr="0075505F">
        <w:trPr>
          <w:trHeight w:val="271"/>
          <w:tblHeader/>
          <w:jc w:val="center"/>
        </w:trPr>
        <w:tc>
          <w:tcPr>
            <w:tcW w:w="1660" w:type="pct"/>
            <w:gridSpan w:val="4"/>
            <w:tcBorders>
              <w:bottom w:val="single" w:sz="4" w:space="0" w:color="auto"/>
            </w:tcBorders>
            <w:shd w:val="clear" w:color="auto" w:fill="BFBFBF"/>
            <w:vAlign w:val="center"/>
          </w:tcPr>
          <w:p w:rsidR="00567552" w:rsidRPr="00343093" w:rsidRDefault="00567552" w:rsidP="0075505F">
            <w:pPr>
              <w:pStyle w:val="1-tabela10-Nagwek-DolewejiPogrubienie"/>
            </w:pPr>
            <w:r w:rsidRPr="00343093">
              <w:t>6.4. Pakowanie, magazynowanie i transport elementów, podzespołów oraz wyrobów gotowych</w:t>
            </w:r>
          </w:p>
        </w:tc>
      </w:tr>
      <w:tr w:rsidR="00567552" w:rsidRPr="00343093" w:rsidTr="0075505F">
        <w:trPr>
          <w:trHeight w:val="964"/>
          <w:jc w:val="center"/>
        </w:trPr>
        <w:tc>
          <w:tcPr>
            <w:tcW w:w="2260" w:type="pct"/>
            <w:shd w:val="clear" w:color="auto" w:fill="BFBFBF"/>
            <w:vAlign w:val="center"/>
          </w:tcPr>
          <w:p w:rsidR="00567552" w:rsidRPr="00343093" w:rsidRDefault="00567552" w:rsidP="0075505F">
            <w:pPr>
              <w:pStyle w:val="1-tabela10-Nagwek-wyrodkowaneiPogrubienie"/>
            </w:pPr>
            <w:r w:rsidRPr="00343093">
              <w:t>Uszczegółowione efekty kształcenia</w:t>
            </w:r>
          </w:p>
          <w:p w:rsidR="00567552" w:rsidRPr="00343093" w:rsidRDefault="00567552" w:rsidP="0075505F">
            <w:pPr>
              <w:pStyle w:val="1-tabela10-Nagwek-wyrodkowaneiPogrubienie"/>
            </w:pPr>
            <w:r w:rsidRPr="00343093">
              <w:t>Uczeń po zrealizowaniu zajęć potrafi:</w:t>
            </w:r>
          </w:p>
        </w:tc>
        <w:tc>
          <w:tcPr>
            <w:tcW w:w="540" w:type="pct"/>
            <w:shd w:val="clear" w:color="auto" w:fill="BFBFBF"/>
            <w:vAlign w:val="center"/>
          </w:tcPr>
          <w:p w:rsidR="00567552" w:rsidRPr="00343093" w:rsidRDefault="00567552" w:rsidP="0075505F">
            <w:pPr>
              <w:pStyle w:val="1-tabela10-Nagwek-wyrodkowaneiPogrubienie"/>
            </w:pPr>
            <w:r w:rsidRPr="00343093">
              <w:t xml:space="preserve">Poziom wymagań programowych </w:t>
            </w:r>
          </w:p>
        </w:tc>
        <w:tc>
          <w:tcPr>
            <w:tcW w:w="540" w:type="pct"/>
            <w:shd w:val="clear" w:color="auto" w:fill="BFBFBF"/>
            <w:vAlign w:val="center"/>
          </w:tcPr>
          <w:p w:rsidR="00567552" w:rsidRPr="00343093" w:rsidRDefault="00567552" w:rsidP="0075505F">
            <w:pPr>
              <w:pStyle w:val="1-tabela10-Nagwek-wyrodkowaneiPogrubienie"/>
            </w:pPr>
            <w:r w:rsidRPr="00343093">
              <w:t>Kategoria taksonomiczna</w:t>
            </w:r>
          </w:p>
        </w:tc>
        <w:tc>
          <w:tcPr>
            <w:tcW w:w="1660" w:type="pct"/>
            <w:shd w:val="clear" w:color="auto" w:fill="BFBFBF"/>
            <w:vAlign w:val="center"/>
          </w:tcPr>
          <w:p w:rsidR="00567552" w:rsidRPr="00343093" w:rsidRDefault="00567552" w:rsidP="0075505F">
            <w:pPr>
              <w:pStyle w:val="1-tabela10-Nagwek-wyrodkowaneiPogrubienie"/>
            </w:pPr>
            <w:r w:rsidRPr="00343093">
              <w:t>Materiał nauczania</w:t>
            </w: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A.13.1(17)1 zapakować</w:t>
            </w:r>
            <w:r>
              <w:t xml:space="preserve"> </w:t>
            </w:r>
            <w:r w:rsidRPr="00E46F4C">
              <w:t>wyroby skrzyniowe i szkieletowe</w:t>
            </w:r>
            <w:r>
              <w:t xml:space="preserve"> </w:t>
            </w:r>
            <w:r w:rsidRPr="00E46F4C">
              <w:t>zmontowane;</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restart"/>
          </w:tcPr>
          <w:p w:rsidR="00567552" w:rsidRPr="00E46F4C" w:rsidRDefault="00567552" w:rsidP="0075505F">
            <w:pPr>
              <w:pStyle w:val="1-tabela9punktory"/>
              <w:ind w:left="283" w:hanging="283"/>
            </w:pPr>
            <w:r w:rsidRPr="00E46F4C">
              <w:t>Sposoby pakowania wyrobów stolarskich.</w:t>
            </w:r>
          </w:p>
          <w:p w:rsidR="00567552" w:rsidRPr="00E46F4C" w:rsidRDefault="00567552" w:rsidP="0075505F">
            <w:pPr>
              <w:pStyle w:val="1-tabela9punktory"/>
              <w:ind w:left="283" w:hanging="283"/>
            </w:pPr>
            <w:r w:rsidRPr="00E46F4C">
              <w:t>Sposoby transportu elementów, podzespołów i wyrobów z drewna i tworzyw drzewnych.</w:t>
            </w:r>
          </w:p>
          <w:p w:rsidR="00567552" w:rsidRPr="00E46F4C" w:rsidRDefault="00567552" w:rsidP="0075505F">
            <w:pPr>
              <w:pStyle w:val="1-tabela9punktory"/>
              <w:ind w:left="283" w:hanging="283"/>
            </w:pPr>
            <w:r w:rsidRPr="00E46F4C">
              <w:t>Sposoby magazynowania elementów, podzespołów i wyrobów stolarskich.</w:t>
            </w: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A.13.1(4)6 kompletować elementy do montażu wyrobu stolarskiego;</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A.13.1(4)7 kompletować</w:t>
            </w:r>
            <w:r>
              <w:t xml:space="preserve"> </w:t>
            </w:r>
            <w:r w:rsidRPr="00E46F4C">
              <w:t>łączniki i okucia wg wykazu do montażu wyrobu;</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A.13.1(17)2</w:t>
            </w:r>
            <w:r>
              <w:t xml:space="preserve"> </w:t>
            </w:r>
            <w:r w:rsidRPr="00E46F4C">
              <w:t>pakować</w:t>
            </w:r>
            <w:r>
              <w:t xml:space="preserve"> </w:t>
            </w:r>
            <w:r w:rsidRPr="00E46F4C">
              <w:t>elementy i okucia wraz z instrukcją montażu, przeznaczone do spakowania u klienta;</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lastRenderedPageBreak/>
              <w:t>A.13.1(17)3 załadować</w:t>
            </w:r>
            <w:r>
              <w:t xml:space="preserve"> </w:t>
            </w:r>
            <w:r w:rsidRPr="00E46F4C">
              <w:t>paczki z kompletami elementów do zmontowania u klienta na palecie zgodnie z instrukcją;</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A.13.1(17)4 magazynować</w:t>
            </w:r>
            <w:r>
              <w:t xml:space="preserve"> </w:t>
            </w:r>
            <w:r w:rsidRPr="00E46F4C">
              <w:t>elementy, podzespoły, zespoły i wyroby w sposób zabezpieczający je przed uszkodzeniem;</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A.13.1(17)5 rozmieścić wyroby w środkach transportowych dostosowanych do przewozu wyrobów stolarskich w sposób nie niszczący podczas przewozu.</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rPr>
                <w:rFonts w:cs="Arial"/>
                <w:color w:val="000000"/>
              </w:rPr>
              <w:t>BHP(7)6 przestrzegać</w:t>
            </w:r>
            <w:r>
              <w:rPr>
                <w:rFonts w:cs="Arial"/>
                <w:color w:val="000000"/>
              </w:rPr>
              <w:t xml:space="preserve"> zasad ergonomii, BHP</w:t>
            </w:r>
            <w:r w:rsidRPr="00E46F4C">
              <w:rPr>
                <w:rFonts w:cs="Arial"/>
                <w:color w:val="000000"/>
              </w:rPr>
              <w:t xml:space="preserve"> i ppoż. przy</w:t>
            </w:r>
            <w:r>
              <w:rPr>
                <w:rFonts w:cs="Arial"/>
                <w:color w:val="000000"/>
              </w:rPr>
              <w:t xml:space="preserve"> </w:t>
            </w:r>
            <w:r w:rsidRPr="00E46F4C">
              <w:rPr>
                <w:rFonts w:cs="Arial"/>
                <w:color w:val="000000"/>
              </w:rPr>
              <w:t>organizacji stanowisk pracy.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1308"/>
          <w:jc w:val="center"/>
        </w:trPr>
        <w:tc>
          <w:tcPr>
            <w:tcW w:w="1660" w:type="pct"/>
            <w:gridSpan w:val="4"/>
          </w:tcPr>
          <w:p w:rsidR="00567552" w:rsidRPr="00E46F4C" w:rsidRDefault="00567552" w:rsidP="0075505F">
            <w:pPr>
              <w:pStyle w:val="Default"/>
              <w:spacing w:before="60"/>
              <w:contextualSpacing/>
              <w:rPr>
                <w:rFonts w:ascii="Calibri" w:hAnsi="Calibri" w:cs="Calibri"/>
                <w:b/>
                <w:bCs/>
                <w:sz w:val="18"/>
                <w:szCs w:val="18"/>
              </w:rPr>
            </w:pPr>
            <w:r w:rsidRPr="00E46F4C">
              <w:rPr>
                <w:rFonts w:ascii="Calibri" w:hAnsi="Calibri" w:cs="Calibri"/>
                <w:b/>
                <w:bCs/>
                <w:sz w:val="18"/>
                <w:szCs w:val="18"/>
              </w:rPr>
              <w:t>Planowane zadania</w:t>
            </w:r>
          </w:p>
          <w:p w:rsidR="00567552" w:rsidRPr="00E46F4C" w:rsidRDefault="00567552" w:rsidP="0075505F">
            <w:pPr>
              <w:pStyle w:val="Default"/>
              <w:spacing w:before="60"/>
              <w:rPr>
                <w:rFonts w:ascii="Calibri" w:hAnsi="Calibri" w:cs="Calibri"/>
                <w:b/>
                <w:bCs/>
                <w:sz w:val="18"/>
                <w:szCs w:val="18"/>
              </w:rPr>
            </w:pPr>
            <w:r w:rsidRPr="00E46F4C">
              <w:rPr>
                <w:rFonts w:ascii="Calibri" w:hAnsi="Calibri" w:cs="Calibri"/>
                <w:b/>
                <w:bCs/>
                <w:sz w:val="18"/>
                <w:szCs w:val="18"/>
              </w:rPr>
              <w:t>Pakowanie mebli skrzyniowych</w:t>
            </w:r>
          </w:p>
          <w:p w:rsidR="00567552" w:rsidRPr="00E46F4C" w:rsidRDefault="00567552" w:rsidP="0075505F">
            <w:pPr>
              <w:pStyle w:val="Default"/>
              <w:jc w:val="both"/>
              <w:rPr>
                <w:rFonts w:ascii="Calibri" w:hAnsi="Calibri" w:cs="Calibri"/>
                <w:bCs/>
                <w:sz w:val="18"/>
                <w:szCs w:val="18"/>
              </w:rPr>
            </w:pPr>
            <w:r w:rsidRPr="00E46F4C">
              <w:rPr>
                <w:rFonts w:ascii="Calibri" w:hAnsi="Calibri" w:cs="Calibri"/>
                <w:bCs/>
                <w:sz w:val="18"/>
                <w:szCs w:val="18"/>
              </w:rPr>
              <w:t>Zadaniem grupy jest wykonanie pracy zgodnie z opisem pracy:</w:t>
            </w:r>
          </w:p>
          <w:p w:rsidR="00567552" w:rsidRPr="00E46F4C" w:rsidRDefault="00567552" w:rsidP="0075505F">
            <w:pPr>
              <w:pStyle w:val="Default"/>
              <w:jc w:val="both"/>
              <w:rPr>
                <w:rFonts w:ascii="Calibri" w:hAnsi="Calibri" w:cs="Calibri"/>
                <w:bCs/>
                <w:sz w:val="18"/>
                <w:szCs w:val="18"/>
              </w:rPr>
            </w:pPr>
            <w:r w:rsidRPr="00E46F4C">
              <w:rPr>
                <w:rFonts w:ascii="Calibri" w:hAnsi="Calibri" w:cs="Calibri"/>
                <w:bCs/>
                <w:sz w:val="18"/>
                <w:szCs w:val="18"/>
              </w:rPr>
              <w:t>Podział grupy na zespoły 2-osobowe. Przydzielenie każdemu zespołowi mebla do spakowania. Meble mają pakowane w uprzednio przygotowane kartony z tektury falistej 5-warstwowej. Uczniowie,</w:t>
            </w:r>
            <w:r>
              <w:rPr>
                <w:rFonts w:ascii="Calibri" w:hAnsi="Calibri" w:cs="Calibri"/>
                <w:bCs/>
                <w:sz w:val="18"/>
                <w:szCs w:val="18"/>
              </w:rPr>
              <w:t xml:space="preserve"> </w:t>
            </w:r>
            <w:r w:rsidRPr="00E46F4C">
              <w:rPr>
                <w:rFonts w:ascii="Calibri" w:hAnsi="Calibri" w:cs="Calibri"/>
                <w:bCs/>
                <w:sz w:val="18"/>
                <w:szCs w:val="18"/>
              </w:rPr>
              <w:t xml:space="preserve"> zgodnie z otrzymaną instrukcją oraz pokazem pracy przez nauczyciela pakują meble w kartony.</w:t>
            </w:r>
          </w:p>
          <w:p w:rsidR="00567552" w:rsidRPr="00E46F4C" w:rsidRDefault="00567552" w:rsidP="0075505F">
            <w:pPr>
              <w:pStyle w:val="Default"/>
              <w:jc w:val="both"/>
              <w:rPr>
                <w:rFonts w:ascii="Calibri" w:hAnsi="Calibri" w:cs="Calibri"/>
                <w:bCs/>
                <w:sz w:val="18"/>
                <w:szCs w:val="18"/>
              </w:rPr>
            </w:pPr>
            <w:r w:rsidRPr="00E46F4C">
              <w:rPr>
                <w:rFonts w:ascii="Calibri" w:hAnsi="Calibri" w:cs="Calibri"/>
                <w:bCs/>
                <w:sz w:val="18"/>
                <w:szCs w:val="18"/>
              </w:rPr>
              <w:t xml:space="preserve"> Zabezpieczyć</w:t>
            </w:r>
            <w:r>
              <w:rPr>
                <w:rFonts w:ascii="Calibri" w:hAnsi="Calibri" w:cs="Calibri"/>
                <w:bCs/>
                <w:sz w:val="18"/>
                <w:szCs w:val="18"/>
              </w:rPr>
              <w:t xml:space="preserve"> </w:t>
            </w:r>
            <w:r w:rsidRPr="00E46F4C">
              <w:rPr>
                <w:rFonts w:ascii="Calibri" w:hAnsi="Calibri" w:cs="Calibri"/>
                <w:bCs/>
                <w:sz w:val="18"/>
                <w:szCs w:val="18"/>
              </w:rPr>
              <w:t xml:space="preserve">części ruchome przed przemieszczaniem się. Zabezpieczyć narożniki mebla przed uszkodzeniem na wypadek nieprzewidzianego uszkodzenia kartonu. </w:t>
            </w:r>
          </w:p>
        </w:tc>
      </w:tr>
      <w:tr w:rsidR="00567552" w:rsidRPr="00E46F4C" w:rsidTr="0075505F">
        <w:trPr>
          <w:trHeight w:val="1582"/>
          <w:jc w:val="center"/>
        </w:trPr>
        <w:tc>
          <w:tcPr>
            <w:tcW w:w="1660" w:type="pct"/>
            <w:gridSpan w:val="4"/>
          </w:tcPr>
          <w:p w:rsidR="00567552" w:rsidRPr="00E46F4C" w:rsidRDefault="00567552" w:rsidP="0075505F">
            <w:pPr>
              <w:pStyle w:val="Default"/>
              <w:spacing w:before="60"/>
              <w:contextualSpacing/>
              <w:rPr>
                <w:rFonts w:ascii="Calibri" w:hAnsi="Calibri"/>
                <w:b/>
                <w:sz w:val="18"/>
                <w:szCs w:val="18"/>
              </w:rPr>
            </w:pPr>
            <w:r w:rsidRPr="00E46F4C">
              <w:rPr>
                <w:rFonts w:ascii="Calibri" w:hAnsi="Calibri" w:cs="Calibri"/>
                <w:b/>
                <w:bCs/>
                <w:sz w:val="18"/>
                <w:szCs w:val="18"/>
              </w:rPr>
              <w:t>Warunki osiągania efektów kształcenia w tym środki dydaktyczne, metody, formy organizacyjne</w:t>
            </w:r>
          </w:p>
          <w:p w:rsidR="00567552" w:rsidRPr="00E46F4C" w:rsidRDefault="00567552" w:rsidP="0075505F">
            <w:pPr>
              <w:jc w:val="both"/>
              <w:rPr>
                <w:rFonts w:ascii="Calibri" w:hAnsi="Calibri"/>
                <w:sz w:val="18"/>
                <w:szCs w:val="18"/>
              </w:rPr>
            </w:pPr>
            <w:r w:rsidRPr="00E46F4C">
              <w:rPr>
                <w:rFonts w:ascii="Calibri" w:hAnsi="Calibri"/>
                <w:sz w:val="18"/>
                <w:szCs w:val="18"/>
              </w:rPr>
              <w:t>Zajęcia powinny odbywać się w warsztatach szkolnych wyposażonych według podstawy programowej: elementy i modele wyrobów stolarskich, narzędzia, maszyny i urządzenia do ręcznej i maszynowej obróbki drewna i tworzyw drzewnych, obróbki hydrotermicznej i plastycznej, prac wykończeniowych i montażowych, przyrządy i uchwyty obróbkowe, aparaturę i narzędzia kontrolno-pomiarowe, schematy części maszyn i urządzeń, rysunki ostrzy narzędzi, parametry kątowe narzędzi, instalację sprężonego powietrza, instalację odwiórowywania, oprzyrządowanie obróbkowe, narzędzia i urządzenia montażowe, instrukcje technologiczne i stanowiskowe, instrukcje obsługi maszyn i urządzeń, katalogi i materiały informacyjne firm produkujących narzędzia, oprzyrządowanie, obrabiarki i urządzenia, normy dotyczące przetwarzania drewna i instrukcje technologiczne obróbki drewna i tworzyw drzewnych oraz wytwarzania, montażu i wykańczania wyrobów z drewna i tworzyw drzewnych. Wskazane jest też odbycie części zajęć w rzeczywistym środowisku pracy. Szkoła powinna w tym celu nawiązać współpracę ze średnim lub dużym zakładem meblowym.</w:t>
            </w:r>
          </w:p>
          <w:p w:rsidR="00567552" w:rsidRPr="00E46F4C" w:rsidRDefault="00567552" w:rsidP="0075505F">
            <w:pPr>
              <w:pStyle w:val="Default"/>
              <w:spacing w:before="60"/>
              <w:contextualSpacing/>
              <w:rPr>
                <w:rFonts w:ascii="Calibri" w:hAnsi="Calibri" w:cs="Calibri"/>
                <w:b/>
                <w:sz w:val="18"/>
                <w:szCs w:val="18"/>
              </w:rPr>
            </w:pPr>
            <w:r w:rsidRPr="00E46F4C">
              <w:rPr>
                <w:rFonts w:ascii="Calibri" w:hAnsi="Calibri" w:cs="Calibri"/>
                <w:b/>
                <w:sz w:val="18"/>
                <w:szCs w:val="18"/>
              </w:rPr>
              <w:t>Środki dydaktyczne</w:t>
            </w:r>
          </w:p>
          <w:p w:rsidR="00567552" w:rsidRPr="00E46F4C" w:rsidRDefault="00567552" w:rsidP="0075505F">
            <w:pPr>
              <w:pStyle w:val="Default"/>
              <w:jc w:val="both"/>
              <w:rPr>
                <w:rFonts w:ascii="Calibri" w:hAnsi="Calibri" w:cs="Calibri"/>
                <w:sz w:val="18"/>
                <w:szCs w:val="18"/>
              </w:rPr>
            </w:pPr>
            <w:r w:rsidRPr="00E46F4C">
              <w:rPr>
                <w:rFonts w:ascii="Calibri" w:hAnsi="Calibri" w:cs="Calibri"/>
                <w:sz w:val="18"/>
                <w:szCs w:val="18"/>
              </w:rPr>
              <w:t xml:space="preserve">Meble do pakowania, </w:t>
            </w:r>
            <w:r w:rsidRPr="00E46F4C">
              <w:rPr>
                <w:rFonts w:ascii="Calibri" w:hAnsi="Calibri"/>
                <w:sz w:val="18"/>
                <w:szCs w:val="18"/>
              </w:rPr>
              <w:t>k</w:t>
            </w:r>
            <w:r w:rsidRPr="00E46F4C">
              <w:rPr>
                <w:rFonts w:ascii="Calibri" w:hAnsi="Calibri" w:cs="Calibri"/>
                <w:sz w:val="18"/>
                <w:szCs w:val="18"/>
              </w:rPr>
              <w:t>artony do pakowania. Ochronniki zabezpieczające narożniki mebli przed uszkodzeniem na wypadek przerwania się kartonu. Instrukcja pakowania. Narzędzia i przybory do unieruchamiania części ruchomych. Materiały do zabezpieczania i pakowania</w:t>
            </w:r>
            <w:r>
              <w:rPr>
                <w:rFonts w:ascii="Calibri" w:hAnsi="Calibri" w:cs="Calibri"/>
                <w:sz w:val="18"/>
                <w:szCs w:val="18"/>
              </w:rPr>
              <w:t xml:space="preserve"> </w:t>
            </w:r>
            <w:r w:rsidRPr="00E46F4C">
              <w:rPr>
                <w:rFonts w:ascii="Calibri" w:hAnsi="Calibri" w:cs="Calibri"/>
                <w:sz w:val="18"/>
                <w:szCs w:val="18"/>
              </w:rPr>
              <w:t xml:space="preserve">części mebli z wstawkami szkła lub całe szklane elementy mebla. Instrukcje pakowania mebli skrzyniowych. </w:t>
            </w:r>
          </w:p>
          <w:p w:rsidR="00567552" w:rsidRPr="00E46F4C" w:rsidRDefault="00567552" w:rsidP="0075505F">
            <w:pPr>
              <w:pStyle w:val="Default"/>
              <w:spacing w:before="60"/>
              <w:contextualSpacing/>
              <w:rPr>
                <w:rFonts w:ascii="Calibri" w:hAnsi="Calibri" w:cs="Calibri"/>
                <w:b/>
                <w:bCs/>
                <w:sz w:val="18"/>
                <w:szCs w:val="18"/>
              </w:rPr>
            </w:pPr>
            <w:r w:rsidRPr="00E46F4C">
              <w:rPr>
                <w:rFonts w:ascii="Calibri" w:hAnsi="Calibri" w:cs="Calibri"/>
                <w:b/>
                <w:bCs/>
                <w:sz w:val="18"/>
                <w:szCs w:val="18"/>
              </w:rPr>
              <w:t>Zalecane metody dydaktyczne</w:t>
            </w:r>
          </w:p>
          <w:p w:rsidR="00567552" w:rsidRPr="00E46F4C" w:rsidRDefault="00567552" w:rsidP="0075505F">
            <w:pPr>
              <w:pStyle w:val="Default"/>
              <w:jc w:val="both"/>
              <w:rPr>
                <w:rFonts w:ascii="Calibri" w:hAnsi="Calibri" w:cs="Calibri"/>
                <w:sz w:val="18"/>
                <w:szCs w:val="18"/>
              </w:rPr>
            </w:pPr>
            <w:r w:rsidRPr="00E46F4C">
              <w:rPr>
                <w:rFonts w:ascii="Calibri" w:hAnsi="Calibri" w:cs="Calibri"/>
                <w:bCs/>
                <w:sz w:val="18"/>
                <w:szCs w:val="18"/>
              </w:rPr>
              <w:t>Nauczyciel dobierając metodę kształcenia powinien przede wszystkim odpowiedzieć sobie na następujące pytania:</w:t>
            </w:r>
            <w:r w:rsidRPr="00E46F4C">
              <w:rPr>
                <w:rFonts w:ascii="Calibri" w:hAnsi="Calibri" w:cs="Calibri"/>
                <w:sz w:val="18"/>
                <w:szCs w:val="18"/>
              </w:rPr>
              <w:t xml:space="preserve"> </w:t>
            </w:r>
            <w:r w:rsidRPr="00E46F4C">
              <w:rPr>
                <w:rFonts w:ascii="Calibri" w:hAnsi="Calibri" w:cs="Calibri"/>
                <w:bCs/>
                <w:sz w:val="18"/>
                <w:szCs w:val="18"/>
              </w:rPr>
              <w:t>jakie chce osiągnąć efekty?</w:t>
            </w:r>
            <w:r>
              <w:rPr>
                <w:rFonts w:ascii="Calibri" w:hAnsi="Calibri" w:cs="Calibri"/>
                <w:sz w:val="18"/>
                <w:szCs w:val="18"/>
              </w:rPr>
              <w:t xml:space="preserve"> </w:t>
            </w:r>
            <w:r w:rsidRPr="00E46F4C">
              <w:rPr>
                <w:rFonts w:ascii="Calibri" w:hAnsi="Calibri" w:cs="Calibri"/>
                <w:bCs/>
                <w:sz w:val="18"/>
                <w:szCs w:val="18"/>
              </w:rPr>
              <w:t>jakie metody będą najbardziej odpowiednie dla danej grupy wiekowej, możliwości percepcyjnych uczących się?</w:t>
            </w:r>
            <w:r w:rsidRPr="00E46F4C">
              <w:rPr>
                <w:rFonts w:ascii="Calibri" w:hAnsi="Calibri" w:cs="Calibri"/>
                <w:sz w:val="18"/>
                <w:szCs w:val="18"/>
              </w:rPr>
              <w:t xml:space="preserve"> </w:t>
            </w:r>
            <w:r w:rsidRPr="00E46F4C">
              <w:rPr>
                <w:rFonts w:ascii="Calibri" w:hAnsi="Calibri" w:cs="Calibri"/>
                <w:bCs/>
                <w:sz w:val="18"/>
                <w:szCs w:val="18"/>
              </w:rPr>
              <w:t>jakie problemy (o jakim stopniu trudności i złożoności) powinny być przez uczniów rozwiązane?</w:t>
            </w:r>
            <w:r w:rsidRPr="00E46F4C">
              <w:rPr>
                <w:rFonts w:ascii="Calibri" w:hAnsi="Calibri" w:cs="Calibri"/>
                <w:sz w:val="18"/>
                <w:szCs w:val="18"/>
              </w:rPr>
              <w:t xml:space="preserve"> </w:t>
            </w:r>
            <w:r w:rsidRPr="00E46F4C">
              <w:rPr>
                <w:rFonts w:ascii="Calibri" w:hAnsi="Calibri" w:cs="Calibri"/>
                <w:bCs/>
                <w:sz w:val="18"/>
                <w:szCs w:val="18"/>
              </w:rPr>
              <w:t>jak motywować uczniów i zapewnić ich zaangażowanie</w:t>
            </w:r>
            <w:r w:rsidRPr="00E46F4C">
              <w:rPr>
                <w:rFonts w:ascii="Calibri" w:hAnsi="Calibri" w:cs="Calibri"/>
                <w:sz w:val="18"/>
                <w:szCs w:val="18"/>
              </w:rPr>
              <w:t xml:space="preserve">. </w:t>
            </w:r>
            <w:r w:rsidRPr="00E46F4C">
              <w:rPr>
                <w:rFonts w:ascii="Calibri" w:hAnsi="Calibri" w:cs="Calibri"/>
                <w:bCs/>
                <w:iCs/>
                <w:sz w:val="18"/>
                <w:szCs w:val="18"/>
              </w:rPr>
              <w:t>Rzetelna odpowiedź na te pytania pozwoli na trafne dobranie metod, które pozwolą na osiągnięcie zamierzonych efektów.</w:t>
            </w:r>
          </w:p>
          <w:p w:rsidR="00567552" w:rsidRPr="00E46F4C" w:rsidRDefault="00567552" w:rsidP="0075505F">
            <w:pPr>
              <w:pStyle w:val="Default"/>
              <w:jc w:val="both"/>
              <w:rPr>
                <w:rFonts w:ascii="Calibri" w:hAnsi="Calibri" w:cs="Calibri"/>
                <w:sz w:val="18"/>
                <w:szCs w:val="18"/>
              </w:rPr>
            </w:pPr>
            <w:r w:rsidRPr="00E46F4C">
              <w:rPr>
                <w:rFonts w:ascii="Calibri" w:hAnsi="Calibri" w:cs="Calibri"/>
                <w:sz w:val="18"/>
                <w:szCs w:val="18"/>
              </w:rPr>
              <w:t xml:space="preserve">Zaplanowane do osiągnięcia efekty kształcenia przygotowują ucznia do wykonywania zadań zawodowych stolarza. W dziale powinny być kształtowane umiejętności pakowania mebli skrzyniowych, szkieletowych, zmontowanych i w paczkach do zmontowania u klienta. </w:t>
            </w:r>
          </w:p>
          <w:p w:rsidR="00567552" w:rsidRPr="00E46F4C" w:rsidRDefault="00567552" w:rsidP="0075505F">
            <w:pPr>
              <w:pStyle w:val="Default"/>
              <w:jc w:val="both"/>
              <w:rPr>
                <w:rFonts w:ascii="Calibri" w:hAnsi="Calibri" w:cs="Calibri"/>
                <w:sz w:val="18"/>
                <w:szCs w:val="18"/>
              </w:rPr>
            </w:pPr>
            <w:r w:rsidRPr="00E46F4C">
              <w:rPr>
                <w:rFonts w:ascii="Calibri" w:hAnsi="Calibri" w:cs="Calibri"/>
                <w:sz w:val="18"/>
                <w:szCs w:val="18"/>
              </w:rPr>
              <w:t>Dział programowy „Pakowanie, magazynowanie i transport</w:t>
            </w:r>
            <w:r>
              <w:rPr>
                <w:rFonts w:ascii="Calibri" w:hAnsi="Calibri" w:cs="Calibri"/>
                <w:sz w:val="18"/>
                <w:szCs w:val="18"/>
              </w:rPr>
              <w:t xml:space="preserve"> </w:t>
            </w:r>
            <w:r w:rsidRPr="00E46F4C">
              <w:rPr>
                <w:rFonts w:ascii="Calibri" w:hAnsi="Calibri" w:cs="Calibri"/>
                <w:bCs/>
                <w:sz w:val="18"/>
                <w:szCs w:val="18"/>
              </w:rPr>
              <w:t xml:space="preserve">elementów, podzespołów </w:t>
            </w:r>
            <w:r w:rsidRPr="00E46F4C">
              <w:rPr>
                <w:rFonts w:ascii="Calibri" w:hAnsi="Calibri"/>
                <w:sz w:val="18"/>
                <w:szCs w:val="18"/>
              </w:rPr>
              <w:t>oraz</w:t>
            </w:r>
            <w:r>
              <w:rPr>
                <w:rFonts w:ascii="Calibri" w:hAnsi="Calibri"/>
                <w:sz w:val="18"/>
                <w:szCs w:val="18"/>
              </w:rPr>
              <w:t xml:space="preserve"> </w:t>
            </w:r>
            <w:r w:rsidRPr="00E46F4C">
              <w:rPr>
                <w:rFonts w:ascii="Calibri" w:hAnsi="Calibri" w:cs="Calibri"/>
                <w:bCs/>
                <w:sz w:val="18"/>
                <w:szCs w:val="18"/>
              </w:rPr>
              <w:t xml:space="preserve">wyrobów gotowych” </w:t>
            </w:r>
            <w:r w:rsidRPr="00E46F4C">
              <w:rPr>
                <w:rFonts w:ascii="Calibri" w:hAnsi="Calibri" w:cs="Calibri"/>
                <w:sz w:val="18"/>
                <w:szCs w:val="18"/>
              </w:rPr>
              <w:t>wymaga stosowania aktywizujących metod kształcenia, ze szczególnym uwzględnieniem metody ćwiczeń, pokazu, instruk</w:t>
            </w:r>
            <w:r w:rsidRPr="00E46F4C">
              <w:rPr>
                <w:rFonts w:ascii="Calibri" w:hAnsi="Calibri"/>
                <w:sz w:val="18"/>
                <w:szCs w:val="18"/>
              </w:rPr>
              <w:t>tażu</w:t>
            </w:r>
            <w:r w:rsidRPr="00E46F4C">
              <w:rPr>
                <w:rFonts w:ascii="Calibri" w:hAnsi="Calibri" w:cs="Calibri"/>
                <w:sz w:val="18"/>
                <w:szCs w:val="18"/>
              </w:rPr>
              <w:t xml:space="preserve">. Metoda tekstu przewodniego zalecana jest przy kształtowaniu np. umiejętności doboru i mocowania okuć drzwi przesuwnych czy stosowania systemów prowadzenia szuflad. </w:t>
            </w:r>
          </w:p>
          <w:p w:rsidR="00567552" w:rsidRPr="00E46F4C" w:rsidRDefault="00567552" w:rsidP="0075505F">
            <w:pPr>
              <w:pStyle w:val="Default"/>
              <w:spacing w:before="60"/>
              <w:contextualSpacing/>
              <w:rPr>
                <w:rFonts w:ascii="Calibri" w:hAnsi="Calibri" w:cs="Calibri"/>
                <w:b/>
                <w:bCs/>
                <w:sz w:val="18"/>
                <w:szCs w:val="18"/>
              </w:rPr>
            </w:pPr>
            <w:r w:rsidRPr="00E46F4C">
              <w:rPr>
                <w:rFonts w:ascii="Calibri" w:hAnsi="Calibri" w:cs="Calibri"/>
                <w:b/>
                <w:bCs/>
                <w:sz w:val="18"/>
                <w:szCs w:val="18"/>
              </w:rPr>
              <w:t>Formy organizacyjne</w:t>
            </w:r>
          </w:p>
          <w:p w:rsidR="00567552" w:rsidRPr="00E46F4C" w:rsidRDefault="00567552" w:rsidP="0075505F">
            <w:pPr>
              <w:pStyle w:val="Default"/>
              <w:jc w:val="both"/>
              <w:rPr>
                <w:rFonts w:ascii="Calibri" w:hAnsi="Calibri" w:cs="Calibri"/>
                <w:bCs/>
                <w:sz w:val="18"/>
                <w:szCs w:val="18"/>
              </w:rPr>
            </w:pPr>
            <w:r w:rsidRPr="00E46F4C">
              <w:rPr>
                <w:rFonts w:ascii="Calibri" w:hAnsi="Calibri"/>
                <w:sz w:val="18"/>
                <w:szCs w:val="18"/>
              </w:rPr>
              <w:t>Liczebność grup powinna być taka, aby nauczyciel mógł zapewnić uczniom bezpieczeństwo na zajęciach</w:t>
            </w:r>
            <w:r w:rsidRPr="00E46F4C" w:rsidDel="00DE3F23">
              <w:rPr>
                <w:rFonts w:ascii="Calibri" w:hAnsi="Calibri"/>
                <w:sz w:val="18"/>
                <w:szCs w:val="18"/>
              </w:rPr>
              <w:t xml:space="preserve"> </w:t>
            </w:r>
            <w:r w:rsidRPr="00E46F4C">
              <w:rPr>
                <w:rFonts w:ascii="Calibri" w:hAnsi="Calibri" w:cs="Calibri"/>
                <w:sz w:val="18"/>
                <w:szCs w:val="18"/>
              </w:rPr>
              <w:t>, a ćwiczenia powinny być wykonywane w zespołach 2-3 osobowych. Zaleca się zorganizować wycieczkę do dużego zakładu pracy, pokazując zastosowanie maszyn pakujących. Inne zajęcia powinny być poświęcone np. pakowaniu mebli szkieletowych czy układaniu paczek z elementami na palecie transportowej zgodnie z wymogami odnośnie np. dopuszczalnej masy 1 paczki, dopuszczalnej wysokości palety, masy palety, spinania palet taśmą itp.</w:t>
            </w:r>
          </w:p>
        </w:tc>
      </w:tr>
      <w:tr w:rsidR="00567552" w:rsidRPr="00E46F4C" w:rsidTr="0075505F">
        <w:trPr>
          <w:trHeight w:val="689"/>
          <w:jc w:val="center"/>
        </w:trPr>
        <w:tc>
          <w:tcPr>
            <w:tcW w:w="1660" w:type="pct"/>
            <w:gridSpan w:val="4"/>
          </w:tcPr>
          <w:p w:rsidR="00567552" w:rsidRPr="00E46F4C" w:rsidRDefault="00567552" w:rsidP="0075505F">
            <w:pPr>
              <w:pStyle w:val="Default"/>
              <w:spacing w:before="60"/>
              <w:contextualSpacing/>
              <w:rPr>
                <w:rFonts w:ascii="Calibri" w:hAnsi="Calibri" w:cs="Calibri"/>
                <w:b/>
                <w:bCs/>
                <w:sz w:val="18"/>
                <w:szCs w:val="18"/>
              </w:rPr>
            </w:pPr>
            <w:r w:rsidRPr="00E46F4C">
              <w:rPr>
                <w:rFonts w:ascii="Calibri" w:hAnsi="Calibri" w:cs="Calibri"/>
                <w:b/>
                <w:bCs/>
                <w:sz w:val="18"/>
                <w:szCs w:val="18"/>
              </w:rPr>
              <w:lastRenderedPageBreak/>
              <w:t xml:space="preserve">Propozycje kryteriów oceny i metod sprawdzania efektów kształcenia </w:t>
            </w:r>
          </w:p>
          <w:p w:rsidR="00567552" w:rsidRPr="00E46F4C" w:rsidRDefault="00567552" w:rsidP="0075505F">
            <w:pPr>
              <w:pStyle w:val="Default"/>
              <w:rPr>
                <w:rFonts w:ascii="Calibri" w:hAnsi="Calibri" w:cs="Calibri"/>
                <w:bCs/>
                <w:sz w:val="18"/>
                <w:szCs w:val="18"/>
              </w:rPr>
            </w:pPr>
            <w:r w:rsidRPr="00E46F4C">
              <w:rPr>
                <w:rFonts w:ascii="Calibri" w:hAnsi="Calibri" w:cs="Calibri"/>
                <w:sz w:val="18"/>
                <w:szCs w:val="18"/>
              </w:rPr>
              <w:t>Do oceny osiągnięć edukacyjnych uczących się proponuje się ocenę przygotowania mebla do zapakowania i sposobu zapakowania. Ważna jest też sprawność wykonywanej pracy. Uczniowie uczą się też współdziałania parami w celu osiągnięcia najlepszego efektu.</w:t>
            </w:r>
            <w:r>
              <w:rPr>
                <w:rFonts w:ascii="Calibri" w:hAnsi="Calibri" w:cs="Calibri"/>
                <w:sz w:val="18"/>
                <w:szCs w:val="18"/>
              </w:rPr>
              <w:t xml:space="preserve"> </w:t>
            </w:r>
          </w:p>
        </w:tc>
      </w:tr>
      <w:tr w:rsidR="00567552" w:rsidRPr="00E46F4C" w:rsidTr="0075505F">
        <w:trPr>
          <w:trHeight w:val="651"/>
          <w:jc w:val="center"/>
        </w:trPr>
        <w:tc>
          <w:tcPr>
            <w:tcW w:w="1660" w:type="pct"/>
            <w:gridSpan w:val="4"/>
          </w:tcPr>
          <w:p w:rsidR="00567552" w:rsidRPr="00E46F4C" w:rsidRDefault="00567552" w:rsidP="0075505F">
            <w:pPr>
              <w:pStyle w:val="Default"/>
              <w:spacing w:before="60"/>
              <w:contextualSpacing/>
              <w:rPr>
                <w:rFonts w:ascii="Calibri" w:hAnsi="Calibri" w:cs="Calibri"/>
                <w:b/>
                <w:sz w:val="18"/>
                <w:szCs w:val="18"/>
              </w:rPr>
            </w:pPr>
            <w:r w:rsidRPr="00E46F4C">
              <w:rPr>
                <w:rFonts w:ascii="Calibri" w:hAnsi="Calibri" w:cs="Calibri"/>
                <w:b/>
                <w:bCs/>
                <w:sz w:val="18"/>
                <w:szCs w:val="18"/>
              </w:rPr>
              <w:t>Formy indywidualizacji pracy uczniów</w:t>
            </w:r>
            <w:r w:rsidRPr="00E46F4C">
              <w:rPr>
                <w:rFonts w:ascii="Calibri" w:hAnsi="Calibri" w:cs="Calibri"/>
                <w:b/>
                <w:sz w:val="18"/>
                <w:szCs w:val="18"/>
              </w:rPr>
              <w:t xml:space="preserve"> uwzględniające: </w:t>
            </w:r>
          </w:p>
          <w:p w:rsidR="00567552" w:rsidRPr="00E46F4C" w:rsidRDefault="00567552" w:rsidP="0075505F">
            <w:pPr>
              <w:pStyle w:val="1-tabela9punktory"/>
              <w:ind w:left="283" w:hanging="283"/>
            </w:pPr>
            <w:r w:rsidRPr="00E46F4C">
              <w:t>dostosowanie warunków, środków, metod i form kształcenia do potrzeb ucznia,</w:t>
            </w:r>
          </w:p>
          <w:p w:rsidR="00567552" w:rsidRPr="00E46F4C" w:rsidRDefault="00567552" w:rsidP="0075505F">
            <w:pPr>
              <w:pStyle w:val="1-tabela9punktory"/>
              <w:ind w:left="283" w:hanging="283"/>
            </w:pPr>
            <w:r w:rsidRPr="00E46F4C">
              <w:t>dostosowanie warunków, środków, metod i form kształcenia do możliwości ucznia.</w:t>
            </w:r>
          </w:p>
        </w:tc>
      </w:tr>
    </w:tbl>
    <w:p w:rsidR="00567552" w:rsidRPr="00453BA8" w:rsidRDefault="00567552" w:rsidP="00567552">
      <w:pPr>
        <w:rPr>
          <w:rFonts w:ascii="Calibri" w:hAnsi="Calibri" w:cs="Arial"/>
          <w:b/>
          <w:color w:val="000000"/>
          <w:sz w:val="18"/>
          <w:szCs w:val="18"/>
        </w:rPr>
      </w:pPr>
    </w:p>
    <w:p w:rsidR="00567552" w:rsidRPr="00453BA8" w:rsidRDefault="00567552" w:rsidP="00567552">
      <w:pPr>
        <w:rPr>
          <w:rFonts w:ascii="Calibri" w:hAnsi="Calibri"/>
          <w:b/>
          <w:bCs/>
          <w:iCs/>
          <w:lang w:eastAsia="en-US"/>
        </w:rPr>
      </w:pPr>
      <w:bookmarkStart w:id="1" w:name="_Toc325978629"/>
    </w:p>
    <w:p w:rsidR="00567552" w:rsidRPr="00BB0969" w:rsidRDefault="00567552" w:rsidP="00567552">
      <w:pPr>
        <w:pStyle w:val="Nagwek2"/>
        <w:keepNext w:val="0"/>
        <w:pageBreakBefore/>
        <w:spacing w:after="60" w:line="276" w:lineRule="auto"/>
        <w:jc w:val="both"/>
      </w:pPr>
      <w:bookmarkStart w:id="2" w:name="_Toc211296331"/>
      <w:bookmarkStart w:id="3" w:name="_Toc339446188"/>
      <w:r w:rsidRPr="00BB0969">
        <w:lastRenderedPageBreak/>
        <w:t xml:space="preserve">7. Obróbka zasadnicza w wytwarzaniu wyrobów stolarskich </w:t>
      </w:r>
      <w:r>
        <w:rPr>
          <w:lang w:val="pl-PL"/>
        </w:rPr>
        <w:t>–</w:t>
      </w:r>
      <w:r w:rsidRPr="00BB0969">
        <w:t xml:space="preserve"> zajęcia praktyczne</w:t>
      </w:r>
      <w:bookmarkEnd w:id="1"/>
      <w:bookmarkEnd w:id="2"/>
      <w:bookmarkEnd w:id="3"/>
    </w:p>
    <w:p w:rsidR="00567552" w:rsidRPr="00453BA8" w:rsidRDefault="00567552" w:rsidP="00567552">
      <w:pPr>
        <w:pStyle w:val="1-tekst10iwcicie125cm"/>
        <w:spacing w:after="60"/>
        <w:ind w:left="357"/>
      </w:pPr>
      <w:r w:rsidRPr="00453BA8">
        <w:t>7.1</w:t>
      </w:r>
      <w:r>
        <w:t>.</w:t>
      </w:r>
      <w:r w:rsidRPr="00453BA8">
        <w:t xml:space="preserve"> Obróbka ręczna drewna i tworzyw drzewnych</w:t>
      </w:r>
    </w:p>
    <w:p w:rsidR="00567552" w:rsidRPr="00453BA8" w:rsidRDefault="00567552" w:rsidP="00567552">
      <w:pPr>
        <w:pStyle w:val="1-tekst10iwcicie125cm"/>
        <w:spacing w:after="60"/>
        <w:ind w:left="357"/>
      </w:pPr>
      <w:r w:rsidRPr="00453BA8">
        <w:t>7.2. Obróbka maszynowa drewna i tworzyw drzewnych</w:t>
      </w:r>
    </w:p>
    <w:p w:rsidR="00567552" w:rsidRPr="00343093" w:rsidRDefault="00567552" w:rsidP="00567552">
      <w:pPr>
        <w:pStyle w:val="1-tekst10iwcicie125cm"/>
        <w:spacing w:after="120"/>
        <w:ind w:left="357"/>
      </w:pPr>
      <w:r w:rsidRPr="00453BA8">
        <w:t>7.3. Montaż wyrobów stolarskich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27"/>
        <w:gridCol w:w="1536"/>
        <w:gridCol w:w="1536"/>
        <w:gridCol w:w="4721"/>
      </w:tblGrid>
      <w:tr w:rsidR="00567552" w:rsidRPr="00343093" w:rsidTr="0075505F">
        <w:trPr>
          <w:trHeight w:val="271"/>
          <w:tblHeader/>
          <w:jc w:val="center"/>
        </w:trPr>
        <w:tc>
          <w:tcPr>
            <w:tcW w:w="1660" w:type="pct"/>
            <w:gridSpan w:val="4"/>
            <w:tcBorders>
              <w:bottom w:val="single" w:sz="4" w:space="0" w:color="auto"/>
            </w:tcBorders>
            <w:shd w:val="clear" w:color="auto" w:fill="BFBFBF"/>
            <w:vAlign w:val="center"/>
          </w:tcPr>
          <w:p w:rsidR="00567552" w:rsidRPr="00343093" w:rsidRDefault="00567552" w:rsidP="0075505F">
            <w:pPr>
              <w:pStyle w:val="1-tabela10-Nagwek-DolewejiPogrubienie"/>
            </w:pPr>
            <w:r w:rsidRPr="00343093">
              <w:t>7.1. Obróbka ręczna drewna i tworzyw drzewnych</w:t>
            </w:r>
          </w:p>
        </w:tc>
      </w:tr>
      <w:tr w:rsidR="00567552" w:rsidRPr="00343093" w:rsidTr="0075505F">
        <w:trPr>
          <w:trHeight w:val="964"/>
          <w:jc w:val="center"/>
        </w:trPr>
        <w:tc>
          <w:tcPr>
            <w:tcW w:w="2260" w:type="pct"/>
            <w:shd w:val="clear" w:color="auto" w:fill="BFBFBF"/>
            <w:vAlign w:val="center"/>
          </w:tcPr>
          <w:p w:rsidR="00567552" w:rsidRPr="00343093" w:rsidRDefault="00567552" w:rsidP="0075505F">
            <w:pPr>
              <w:pStyle w:val="1-tabela10-Nagwek-wyrodkowaneiPogrubienie"/>
            </w:pPr>
            <w:r w:rsidRPr="00343093">
              <w:t>Uszczegółowione efekty kształcenia</w:t>
            </w:r>
          </w:p>
          <w:p w:rsidR="00567552" w:rsidRPr="00343093" w:rsidRDefault="00567552" w:rsidP="0075505F">
            <w:pPr>
              <w:pStyle w:val="1-tabela10-Nagwek-wyrodkowaneiPogrubienie"/>
            </w:pPr>
            <w:r w:rsidRPr="00343093">
              <w:t>Uczeń po zrealizowaniu zajęć potrafi:</w:t>
            </w:r>
          </w:p>
        </w:tc>
        <w:tc>
          <w:tcPr>
            <w:tcW w:w="540" w:type="pct"/>
            <w:shd w:val="clear" w:color="auto" w:fill="BFBFBF"/>
            <w:vAlign w:val="center"/>
          </w:tcPr>
          <w:p w:rsidR="00567552" w:rsidRPr="00343093" w:rsidRDefault="00567552" w:rsidP="0075505F">
            <w:pPr>
              <w:pStyle w:val="1-tabela10-Nagwek-wyrodkowaneiPogrubienie"/>
            </w:pPr>
            <w:r w:rsidRPr="00343093">
              <w:t xml:space="preserve">Poziom wymagań programowych </w:t>
            </w:r>
          </w:p>
        </w:tc>
        <w:tc>
          <w:tcPr>
            <w:tcW w:w="540" w:type="pct"/>
            <w:shd w:val="clear" w:color="auto" w:fill="BFBFBF"/>
            <w:vAlign w:val="center"/>
          </w:tcPr>
          <w:p w:rsidR="00567552" w:rsidRPr="00343093" w:rsidRDefault="00567552" w:rsidP="0075505F">
            <w:pPr>
              <w:pStyle w:val="1-tabela10-Nagwek-wyrodkowaneiPogrubienie"/>
            </w:pPr>
            <w:r w:rsidRPr="00343093">
              <w:t>Kategoria taksonomiczna</w:t>
            </w:r>
          </w:p>
        </w:tc>
        <w:tc>
          <w:tcPr>
            <w:tcW w:w="1660" w:type="pct"/>
            <w:shd w:val="clear" w:color="auto" w:fill="BFBFBF"/>
            <w:vAlign w:val="center"/>
          </w:tcPr>
          <w:p w:rsidR="00567552" w:rsidRPr="00343093" w:rsidRDefault="00567552" w:rsidP="0075505F">
            <w:pPr>
              <w:pStyle w:val="1-tabela10-Nagwek-wyrodkowaneiPogrubienie"/>
            </w:pPr>
            <w:r w:rsidRPr="00343093">
              <w:t>Materiał nauczania</w:t>
            </w:r>
          </w:p>
        </w:tc>
      </w:tr>
      <w:tr w:rsidR="00567552" w:rsidRPr="00E46F4C" w:rsidTr="0075505F">
        <w:trPr>
          <w:trHeight w:val="317"/>
          <w:jc w:val="center"/>
        </w:trPr>
        <w:tc>
          <w:tcPr>
            <w:tcW w:w="2260" w:type="pct"/>
          </w:tcPr>
          <w:p w:rsidR="00567552" w:rsidRPr="00E46F4C" w:rsidRDefault="00567552" w:rsidP="0075505F">
            <w:pPr>
              <w:pStyle w:val="1-tabela9Dolewej"/>
            </w:pPr>
            <w:r w:rsidRPr="00E46F4C">
              <w:t>KPS(6) aktualizować wiedzę i doskonalić umiejętności zawodowe;</w:t>
            </w:r>
          </w:p>
        </w:tc>
        <w:tc>
          <w:tcPr>
            <w:tcW w:w="540" w:type="pct"/>
            <w:vAlign w:val="center"/>
          </w:tcPr>
          <w:p w:rsidR="00567552" w:rsidRPr="00E46F4C" w:rsidRDefault="00567552" w:rsidP="0075505F">
            <w:pPr>
              <w:pStyle w:val="1-tabela9wyrodkowane"/>
            </w:pPr>
          </w:p>
        </w:tc>
        <w:tc>
          <w:tcPr>
            <w:tcW w:w="540" w:type="pct"/>
            <w:vAlign w:val="center"/>
          </w:tcPr>
          <w:p w:rsidR="00567552" w:rsidRPr="00E46F4C" w:rsidRDefault="00567552" w:rsidP="0075505F">
            <w:pPr>
              <w:pStyle w:val="1-tabela9wyrodkowane"/>
            </w:pPr>
          </w:p>
        </w:tc>
        <w:tc>
          <w:tcPr>
            <w:tcW w:w="1660" w:type="pct"/>
            <w:vMerge w:val="restart"/>
          </w:tcPr>
          <w:p w:rsidR="00567552" w:rsidRPr="00E46F4C" w:rsidRDefault="00567552" w:rsidP="0075505F">
            <w:pPr>
              <w:pStyle w:val="1-tabela9punktory"/>
              <w:ind w:left="283" w:hanging="283"/>
            </w:pPr>
            <w:r w:rsidRPr="00E46F4C">
              <w:t>Zasady przygotowania narzędzi ręcznych do pracy.</w:t>
            </w:r>
          </w:p>
          <w:p w:rsidR="00567552" w:rsidRPr="00E46F4C" w:rsidRDefault="00567552" w:rsidP="0075505F">
            <w:pPr>
              <w:pStyle w:val="1-tabela9punktory"/>
              <w:ind w:left="283" w:hanging="283"/>
            </w:pPr>
            <w:r w:rsidRPr="00E46F4C">
              <w:t>Sposoby posługiwania się przyrządami traserskimi i pomiarowymi.</w:t>
            </w:r>
          </w:p>
          <w:p w:rsidR="00567552" w:rsidRPr="00E46F4C" w:rsidRDefault="00567552" w:rsidP="0075505F">
            <w:pPr>
              <w:pStyle w:val="1-tabela9punktory"/>
              <w:ind w:left="283" w:hanging="283"/>
            </w:pPr>
            <w:r w:rsidRPr="00E46F4C">
              <w:t>Rodzaje i sposób obsługi wilgotnościomierzy.</w:t>
            </w:r>
          </w:p>
          <w:p w:rsidR="00567552" w:rsidRPr="00E46F4C" w:rsidRDefault="00567552" w:rsidP="0075505F">
            <w:pPr>
              <w:pStyle w:val="1-tabela9punktory"/>
              <w:ind w:left="283" w:hanging="283"/>
            </w:pPr>
            <w:r w:rsidRPr="00E46F4C">
              <w:t>Stosowanie terminologii zawodowej.</w:t>
            </w:r>
          </w:p>
          <w:p w:rsidR="00567552" w:rsidRPr="00E46F4C" w:rsidRDefault="00567552" w:rsidP="0075505F">
            <w:pPr>
              <w:pStyle w:val="1-tabela9punktory"/>
              <w:ind w:left="283" w:hanging="283"/>
            </w:pPr>
            <w:r w:rsidRPr="00E46F4C">
              <w:t>Schematy organizacji stanowisk pracy.</w:t>
            </w:r>
          </w:p>
          <w:p w:rsidR="00567552" w:rsidRPr="00E46F4C" w:rsidRDefault="00567552" w:rsidP="0075505F">
            <w:pPr>
              <w:pStyle w:val="1-tabela9punktory"/>
              <w:ind w:left="283" w:hanging="283"/>
            </w:pPr>
            <w:r w:rsidRPr="00E46F4C">
              <w:t>Schematy przebiegu procesu technologicznego ręcznej obróbki drewna i tworzyw drzewnych.</w:t>
            </w:r>
          </w:p>
          <w:p w:rsidR="00567552" w:rsidRPr="00E46F4C" w:rsidRDefault="00567552" w:rsidP="0075505F">
            <w:pPr>
              <w:pStyle w:val="1-tabela9punktory"/>
              <w:ind w:left="283" w:hanging="283"/>
            </w:pPr>
            <w:r w:rsidRPr="00E46F4C">
              <w:t>Sposoby wykonywania złącz meblowych narzędziami ręcznymi.</w:t>
            </w:r>
          </w:p>
          <w:p w:rsidR="00567552" w:rsidRPr="00E46F4C" w:rsidRDefault="00567552" w:rsidP="0075505F">
            <w:pPr>
              <w:pStyle w:val="1-tabela9punktory"/>
              <w:ind w:left="283" w:hanging="283"/>
            </w:pPr>
            <w:r w:rsidRPr="00E46F4C">
              <w:t>Zastosowanie elektronarzędzi w obróbce drewna i tworzyw drzewnych.</w:t>
            </w:r>
          </w:p>
          <w:p w:rsidR="00567552" w:rsidRPr="00E46F4C" w:rsidRDefault="00567552" w:rsidP="0075505F">
            <w:pPr>
              <w:pStyle w:val="1-tabela9punktory"/>
              <w:ind w:left="283" w:hanging="283"/>
            </w:pPr>
            <w:r w:rsidRPr="00E46F4C">
              <w:t>Sposoby zagospodarowania odpadów z drewna i tworzyw drzewnych.</w:t>
            </w: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A.13.1(15)1 oczyścić</w:t>
            </w:r>
            <w:r>
              <w:t xml:space="preserve"> </w:t>
            </w:r>
            <w:r w:rsidRPr="00E46F4C">
              <w:t xml:space="preserve">narzędzia ręczne po skończonej pracy; </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tcPr>
          <w:p w:rsidR="00567552" w:rsidRPr="00E46F4C" w:rsidRDefault="00567552" w:rsidP="0026708A">
            <w:pPr>
              <w:pStyle w:val="Default"/>
              <w:numPr>
                <w:ilvl w:val="0"/>
                <w:numId w:val="3"/>
              </w:numPr>
              <w:ind w:left="148" w:hanging="193"/>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A.13.1(15)2 naostrzyć</w:t>
            </w:r>
            <w:r>
              <w:t xml:space="preserve"> </w:t>
            </w:r>
            <w:r w:rsidRPr="00E46F4C">
              <w:t>narzędzia;</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A.13.1(15)3 wyrównywać</w:t>
            </w:r>
            <w:r>
              <w:t xml:space="preserve"> </w:t>
            </w:r>
            <w:r w:rsidRPr="00E46F4C">
              <w:t xml:space="preserve"> powierzchnie brzeszczotu pił;</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t>A.13.1(11)2 wykonać</w:t>
            </w:r>
            <w:r>
              <w:t xml:space="preserve"> </w:t>
            </w:r>
            <w:r w:rsidRPr="00E46F4C">
              <w:t>złącza stolarskie w drewnie litym i w tworzywach drzewnych;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A.13.1(9)1 posłużyć</w:t>
            </w:r>
            <w:r>
              <w:t xml:space="preserve"> </w:t>
            </w:r>
            <w:r w:rsidRPr="00E46F4C">
              <w:t>się przyrządami traserskimi;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A.13.1(9)2</w:t>
            </w:r>
            <w:r>
              <w:t xml:space="preserve"> </w:t>
            </w:r>
            <w:r w:rsidRPr="00E46F4C">
              <w:t>zmierzyć</w:t>
            </w:r>
            <w:r>
              <w:t xml:space="preserve"> </w:t>
            </w:r>
            <w:r w:rsidRPr="00E46F4C">
              <w:t>wilgotność drewna wilgotnościomierzem;</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tcPr>
          <w:p w:rsidR="00567552" w:rsidRPr="00E46F4C" w:rsidRDefault="00567552" w:rsidP="0026708A">
            <w:pPr>
              <w:pStyle w:val="Default"/>
              <w:numPr>
                <w:ilvl w:val="0"/>
                <w:numId w:val="1"/>
              </w:numPr>
              <w:ind w:left="0" w:hanging="176"/>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A.13.1(9)3 zmierzyć</w:t>
            </w:r>
            <w:r>
              <w:t xml:space="preserve"> </w:t>
            </w:r>
            <w:r w:rsidRPr="00E46F4C">
              <w:t>wymiary liniowe za pomocą miar</w:t>
            </w:r>
            <w:r w:rsidRPr="00E46F4C">
              <w:rPr>
                <w:b/>
              </w:rPr>
              <w:t xml:space="preserve">y </w:t>
            </w:r>
            <w:r w:rsidRPr="00E46F4C">
              <w:t>stolarskiej i suwmiarki;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A.13.1(8)1 wykonać</w:t>
            </w:r>
            <w:r>
              <w:t xml:space="preserve"> </w:t>
            </w:r>
            <w:r w:rsidRPr="00E46F4C">
              <w:t>obróbkę narzędziami ręcznymi;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A.13.1(8)2 posłużyć się elektronarzędziami przy obróbce drewna i tworzyw drzewnych;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Default"/>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t>PKZ(A.g.)(8)6) formułować nazwy operacji występujących w procesach produkcyjnych;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rPr>
                <w:rFonts w:cs="Arial"/>
                <w:color w:val="000000"/>
              </w:rPr>
              <w:t>BHP(7)1 zgromadzić potrzebne do obróbki materiały narzędzia, przybory, oprzyrządowanie oraz sprzęt pomiarowo-kontrolny i środki ochrony indy widnej;</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color w:val="000000"/>
              </w:rPr>
              <w:t>BHP(7)2 rozmieścić</w:t>
            </w:r>
            <w:r>
              <w:rPr>
                <w:rFonts w:cs="Arial"/>
                <w:color w:val="000000"/>
              </w:rPr>
              <w:t xml:space="preserve"> </w:t>
            </w:r>
            <w:r w:rsidRPr="00E46F4C">
              <w:t>materiały narzędzia, przybory, oprzyrządowanie oraz sprzęt pomiarowo-kontrolny</w:t>
            </w:r>
            <w:r>
              <w:t xml:space="preserve"> </w:t>
            </w:r>
            <w:r w:rsidRPr="00E46F4C">
              <w:rPr>
                <w:rFonts w:cs="Arial"/>
                <w:color w:val="000000"/>
              </w:rPr>
              <w:t>zgodnie</w:t>
            </w:r>
            <w:r>
              <w:rPr>
                <w:rFonts w:cs="Arial"/>
                <w:color w:val="000000"/>
              </w:rPr>
              <w:t xml:space="preserve"> </w:t>
            </w:r>
            <w:r w:rsidRPr="00E46F4C">
              <w:rPr>
                <w:rFonts w:cs="Arial"/>
                <w:color w:val="000000"/>
              </w:rPr>
              <w:t xml:space="preserve"> z instrukcją stanowiskową;</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20"/>
          <w:jc w:val="center"/>
        </w:trPr>
        <w:tc>
          <w:tcPr>
            <w:tcW w:w="2260" w:type="pct"/>
          </w:tcPr>
          <w:p w:rsidR="00567552" w:rsidRPr="00E46F4C" w:rsidRDefault="00567552" w:rsidP="0075505F">
            <w:pPr>
              <w:pStyle w:val="1-tabela9Dolewej"/>
              <w:rPr>
                <w:rFonts w:cs="Arial"/>
                <w:color w:val="000000"/>
              </w:rPr>
            </w:pPr>
            <w:r w:rsidRPr="00E46F4C">
              <w:rPr>
                <w:rFonts w:cs="Arial"/>
                <w:color w:val="000000"/>
              </w:rPr>
              <w:t>BHP(7)5 usuwać odpady ze stanowiska zgodnie z przyjętym w zakładzie zasadami;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color w:val="000000"/>
              </w:rPr>
              <w:t>BHP(7)6 przestrzegać</w:t>
            </w:r>
            <w:r>
              <w:rPr>
                <w:rFonts w:cs="Arial"/>
                <w:color w:val="000000"/>
              </w:rPr>
              <w:t xml:space="preserve"> </w:t>
            </w:r>
            <w:r w:rsidRPr="00E46F4C">
              <w:rPr>
                <w:rFonts w:cs="Arial"/>
                <w:color w:val="000000"/>
              </w:rPr>
              <w:t>zasad ergonomii, bhp i ppoż. przy</w:t>
            </w:r>
            <w:r>
              <w:rPr>
                <w:rFonts w:cs="Arial"/>
                <w:color w:val="000000"/>
              </w:rPr>
              <w:t xml:space="preserve"> </w:t>
            </w:r>
            <w:r w:rsidRPr="00E46F4C">
              <w:rPr>
                <w:rFonts w:cs="Arial"/>
                <w:color w:val="000000"/>
              </w:rPr>
              <w:t>organizacji stanowisk pracy.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1747"/>
          <w:jc w:val="center"/>
        </w:trPr>
        <w:tc>
          <w:tcPr>
            <w:tcW w:w="1660" w:type="pct"/>
            <w:gridSpan w:val="4"/>
          </w:tcPr>
          <w:p w:rsidR="00567552" w:rsidRPr="00E46F4C" w:rsidRDefault="00567552" w:rsidP="0075505F">
            <w:pPr>
              <w:pStyle w:val="Default"/>
              <w:spacing w:before="60"/>
              <w:contextualSpacing/>
              <w:rPr>
                <w:rFonts w:ascii="Calibri" w:hAnsi="Calibri" w:cs="Calibri"/>
                <w:b/>
                <w:bCs/>
                <w:color w:val="auto"/>
                <w:sz w:val="18"/>
                <w:szCs w:val="18"/>
              </w:rPr>
            </w:pPr>
            <w:r w:rsidRPr="00E46F4C">
              <w:rPr>
                <w:rFonts w:ascii="Calibri" w:hAnsi="Calibri" w:cs="Calibri"/>
                <w:b/>
                <w:bCs/>
                <w:color w:val="auto"/>
                <w:sz w:val="18"/>
                <w:szCs w:val="18"/>
              </w:rPr>
              <w:lastRenderedPageBreak/>
              <w:t>Planowane zadania</w:t>
            </w:r>
          </w:p>
          <w:p w:rsidR="00567552" w:rsidRPr="00E46F4C" w:rsidRDefault="00567552" w:rsidP="0075505F">
            <w:pPr>
              <w:pStyle w:val="Default"/>
              <w:spacing w:before="60"/>
              <w:rPr>
                <w:rFonts w:ascii="Calibri" w:hAnsi="Calibri" w:cs="Calibri"/>
                <w:b/>
                <w:bCs/>
                <w:color w:val="auto"/>
                <w:sz w:val="18"/>
                <w:szCs w:val="18"/>
              </w:rPr>
            </w:pPr>
            <w:r w:rsidRPr="00E46F4C">
              <w:rPr>
                <w:rFonts w:ascii="Calibri" w:hAnsi="Calibri" w:cs="Calibri"/>
                <w:b/>
                <w:bCs/>
                <w:color w:val="auto"/>
                <w:sz w:val="18"/>
                <w:szCs w:val="18"/>
              </w:rPr>
              <w:t>Wykonanie złącza st</w:t>
            </w:r>
            <w:r>
              <w:rPr>
                <w:rFonts w:ascii="Calibri" w:hAnsi="Calibri" w:cs="Calibri"/>
                <w:b/>
                <w:bCs/>
                <w:color w:val="auto"/>
                <w:sz w:val="18"/>
                <w:szCs w:val="18"/>
              </w:rPr>
              <w:t>olarskiego narzędziami ręcznymi</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cs="Calibri"/>
                <w:bCs/>
                <w:color w:val="auto"/>
                <w:sz w:val="18"/>
                <w:szCs w:val="18"/>
              </w:rPr>
              <w:t>Uczniowie pracują indywidualnie lub parami. Nauczyciel wykonuje pokaz pracy i udziela instruk</w:t>
            </w:r>
            <w:r w:rsidRPr="00E46F4C">
              <w:rPr>
                <w:rFonts w:ascii="Calibri" w:hAnsi="Calibri"/>
                <w:sz w:val="18"/>
                <w:szCs w:val="18"/>
              </w:rPr>
              <w:t>tażu.</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cs="Calibri"/>
                <w:bCs/>
                <w:color w:val="auto"/>
                <w:sz w:val="18"/>
                <w:szCs w:val="18"/>
              </w:rPr>
              <w:t>Zadaniem uczniów jest wykonać pracę zgodnie z opisem:</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cs="Calibri"/>
                <w:bCs/>
                <w:color w:val="auto"/>
                <w:sz w:val="18"/>
                <w:szCs w:val="18"/>
              </w:rPr>
              <w:t>Wykonać złącze stolarskie narzędziami ręcznymi do obróbki drewna i tworzyw drzewnych.</w:t>
            </w:r>
            <w:r>
              <w:rPr>
                <w:rFonts w:ascii="Calibri" w:hAnsi="Calibri" w:cs="Calibri"/>
                <w:bCs/>
                <w:color w:val="auto"/>
                <w:sz w:val="18"/>
                <w:szCs w:val="18"/>
              </w:rPr>
              <w:t xml:space="preserve"> </w:t>
            </w:r>
            <w:r w:rsidRPr="00E46F4C">
              <w:rPr>
                <w:rFonts w:ascii="Calibri" w:hAnsi="Calibri" w:cs="Calibri"/>
                <w:bCs/>
                <w:color w:val="auto"/>
                <w:sz w:val="18"/>
                <w:szCs w:val="18"/>
              </w:rPr>
              <w:t xml:space="preserve">Z miejsca składowania należy pobrać rysunek złącza, materiał, narzędzia, środki ochrony indywidualnej i rozmieść je na stanowisku pracy zgodnie z zasadami ergonomii. Sprawdzić stan techniczny narzędzi i w razie potrzeby przygotować je do pracy. Po zakończeniu pracy należy oczyścić narzędzia i odłożyć je na poprzednie miejsce oraz sprzątnąć stanowisko pracy. Dokonać samooceny swojego złącza. </w:t>
            </w:r>
          </w:p>
        </w:tc>
      </w:tr>
      <w:tr w:rsidR="00567552" w:rsidRPr="00E46F4C" w:rsidTr="0075505F">
        <w:trPr>
          <w:trHeight w:val="2734"/>
          <w:jc w:val="center"/>
        </w:trPr>
        <w:tc>
          <w:tcPr>
            <w:tcW w:w="1660" w:type="pct"/>
            <w:gridSpan w:val="4"/>
          </w:tcPr>
          <w:p w:rsidR="00567552" w:rsidRPr="00E46F4C" w:rsidRDefault="00567552" w:rsidP="0075505F">
            <w:pPr>
              <w:autoSpaceDE w:val="0"/>
              <w:autoSpaceDN w:val="0"/>
              <w:adjustRightInd w:val="0"/>
              <w:spacing w:before="60"/>
              <w:contextualSpacing/>
              <w:rPr>
                <w:rFonts w:ascii="Calibri" w:hAnsi="Calibri"/>
                <w:b/>
                <w:sz w:val="18"/>
                <w:szCs w:val="18"/>
              </w:rPr>
            </w:pPr>
            <w:r w:rsidRPr="00E46F4C">
              <w:rPr>
                <w:rFonts w:ascii="Calibri" w:hAnsi="Calibri"/>
                <w:b/>
                <w:bCs/>
                <w:sz w:val="18"/>
                <w:szCs w:val="18"/>
              </w:rPr>
              <w:t>Warunki osiągania efektów kształcenia w tym środki dydaktyczne, metody, formy organizacyjne</w:t>
            </w:r>
          </w:p>
          <w:p w:rsidR="00567552" w:rsidRPr="00E46F4C" w:rsidRDefault="00567552" w:rsidP="0075505F">
            <w:pPr>
              <w:jc w:val="both"/>
              <w:rPr>
                <w:rFonts w:ascii="Calibri" w:hAnsi="Calibri"/>
                <w:sz w:val="18"/>
                <w:szCs w:val="18"/>
              </w:rPr>
            </w:pPr>
            <w:r w:rsidRPr="00E46F4C">
              <w:rPr>
                <w:rFonts w:ascii="Calibri" w:hAnsi="Calibri"/>
                <w:sz w:val="18"/>
                <w:szCs w:val="18"/>
              </w:rPr>
              <w:t>Zajęcia powinny odbywać się w warsztatach szkolnych wyposażonych zgodnie z podstawą programową: elementy i modele wyrobów stolarskich, narzędzia, maszyny i urządzenia do ręcznej i maszynowej obróbki drewna i tworzyw drzewnych, obróbki hydrotermicznej i plastycznej, prac wykończeniowych i montażowych, przyrządy i uchwyty obróbkowe, aparaturę i narzędzia kontrolno-pomiarowe, schematy części maszyn i urządzeń, rysunki ostrzy narzędzi, parametry kątowe narzędzi, instalację sprężonego powietrza, instalację odwiórowywania, oprzyrządowanie obróbkowe, narzędzia i urządzenia montażowe, instrukcje technologiczne i stanowiskowe, instrukcje obsługi maszyn i urządzeń, katalogi i materiały informacyjne firm produkujących narzędzia, oprzyrządowanie, obrabiarki i urządzenia, normy dotyczące przetwarzania drewna i instrukcje technologiczne obróbki drewna i tworzyw drzewnych oraz wytwarzania, montażu i wykańczania wyrobów z drewna i tworzyw drzewnych.</w:t>
            </w:r>
          </w:p>
          <w:p w:rsidR="00567552" w:rsidRPr="00E46F4C" w:rsidRDefault="00567552" w:rsidP="0075505F">
            <w:pPr>
              <w:pStyle w:val="Default"/>
              <w:spacing w:before="60"/>
              <w:contextualSpacing/>
              <w:rPr>
                <w:rFonts w:ascii="Calibri" w:hAnsi="Calibri"/>
                <w:b/>
                <w:sz w:val="18"/>
                <w:szCs w:val="18"/>
              </w:rPr>
            </w:pPr>
            <w:r w:rsidRPr="00E46F4C">
              <w:rPr>
                <w:rFonts w:ascii="Calibri" w:hAnsi="Calibri"/>
                <w:b/>
                <w:sz w:val="18"/>
                <w:szCs w:val="18"/>
              </w:rPr>
              <w:t>Środki dydaktyczne</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sz w:val="18"/>
                <w:szCs w:val="18"/>
              </w:rPr>
              <w:t xml:space="preserve">Materiał na złącza stolarskie. Narzędzia ręczne. Rysunki złączy. Norma branżowa dotycząca rodzajów i wymiarowania złączy. Eksponaty złączy wykonanych prawidłowo do porównania efektów pracy uczniów. </w:t>
            </w:r>
          </w:p>
          <w:p w:rsidR="00567552" w:rsidRPr="00E46F4C" w:rsidRDefault="00567552" w:rsidP="0075505F">
            <w:pPr>
              <w:spacing w:before="60"/>
              <w:contextualSpacing/>
              <w:rPr>
                <w:rFonts w:ascii="Calibri" w:hAnsi="Calibri"/>
                <w:b/>
                <w:bCs/>
                <w:sz w:val="18"/>
                <w:szCs w:val="18"/>
              </w:rPr>
            </w:pPr>
            <w:r w:rsidRPr="00E46F4C">
              <w:rPr>
                <w:rFonts w:ascii="Calibri" w:hAnsi="Calibri"/>
                <w:b/>
                <w:bCs/>
                <w:sz w:val="18"/>
                <w:szCs w:val="18"/>
              </w:rPr>
              <w:t>Zalecane metody dydaktyczne</w:t>
            </w:r>
          </w:p>
          <w:p w:rsidR="00567552" w:rsidRPr="00E46F4C" w:rsidRDefault="00567552" w:rsidP="0075505F">
            <w:pPr>
              <w:jc w:val="both"/>
              <w:rPr>
                <w:rFonts w:ascii="Calibri" w:hAnsi="Calibri"/>
                <w:sz w:val="18"/>
                <w:szCs w:val="18"/>
              </w:rPr>
            </w:pPr>
            <w:r w:rsidRPr="00E46F4C">
              <w:rPr>
                <w:rFonts w:ascii="Calibri" w:hAnsi="Calibri"/>
                <w:bCs/>
                <w:sz w:val="18"/>
                <w:szCs w:val="18"/>
              </w:rPr>
              <w:t>Nauczyciel dobierając metodę kształcenia powinien przede wszystkim odpowiedzieć sobie na następujące pytania:</w:t>
            </w:r>
            <w:r w:rsidRPr="00E46F4C">
              <w:rPr>
                <w:rFonts w:ascii="Calibri" w:hAnsi="Calibri"/>
                <w:sz w:val="18"/>
                <w:szCs w:val="18"/>
              </w:rPr>
              <w:t xml:space="preserve"> </w:t>
            </w:r>
            <w:r w:rsidRPr="00E46F4C">
              <w:rPr>
                <w:rFonts w:ascii="Calibri" w:hAnsi="Calibri"/>
                <w:bCs/>
                <w:sz w:val="18"/>
                <w:szCs w:val="18"/>
              </w:rPr>
              <w:t>jakie chce osiągnąć efekty?</w:t>
            </w:r>
            <w:r>
              <w:rPr>
                <w:rFonts w:ascii="Calibri" w:hAnsi="Calibri"/>
                <w:sz w:val="18"/>
                <w:szCs w:val="18"/>
              </w:rPr>
              <w:t xml:space="preserve"> </w:t>
            </w:r>
            <w:r w:rsidRPr="00E46F4C">
              <w:rPr>
                <w:rFonts w:ascii="Calibri" w:hAnsi="Calibri"/>
                <w:bCs/>
                <w:sz w:val="18"/>
                <w:szCs w:val="18"/>
              </w:rPr>
              <w:t>jakie metody będą najbardziej odpowiednie dla danej grupy wiekowej, możliwości percepcyjnych uczących się?</w:t>
            </w:r>
            <w:r w:rsidRPr="00E46F4C">
              <w:rPr>
                <w:rFonts w:ascii="Calibri" w:hAnsi="Calibri"/>
                <w:sz w:val="18"/>
                <w:szCs w:val="18"/>
              </w:rPr>
              <w:t xml:space="preserve"> </w:t>
            </w:r>
            <w:r w:rsidRPr="00E46F4C">
              <w:rPr>
                <w:rFonts w:ascii="Calibri" w:hAnsi="Calibri"/>
                <w:bCs/>
                <w:sz w:val="18"/>
                <w:szCs w:val="18"/>
              </w:rPr>
              <w:t>jakie problemy (o jakim stopniu trudności</w:t>
            </w:r>
            <w:r>
              <w:rPr>
                <w:rFonts w:ascii="Calibri" w:hAnsi="Calibri"/>
                <w:bCs/>
                <w:sz w:val="18"/>
                <w:szCs w:val="18"/>
              </w:rPr>
              <w:t xml:space="preserve"> </w:t>
            </w:r>
            <w:r w:rsidRPr="00E46F4C">
              <w:rPr>
                <w:rFonts w:ascii="Calibri" w:hAnsi="Calibri"/>
                <w:bCs/>
                <w:sz w:val="18"/>
                <w:szCs w:val="18"/>
              </w:rPr>
              <w:t>złożoności) powinny być przez uczniów rozwiązane?</w:t>
            </w:r>
            <w:r w:rsidRPr="00E46F4C">
              <w:rPr>
                <w:rFonts w:ascii="Calibri" w:hAnsi="Calibri"/>
                <w:sz w:val="18"/>
                <w:szCs w:val="18"/>
              </w:rPr>
              <w:t xml:space="preserve"> </w:t>
            </w:r>
            <w:r w:rsidRPr="00E46F4C">
              <w:rPr>
                <w:rFonts w:ascii="Calibri" w:hAnsi="Calibri"/>
                <w:bCs/>
                <w:sz w:val="18"/>
                <w:szCs w:val="18"/>
              </w:rPr>
              <w:t>jak motywować uczniów i zapewnić ich zaangażowanie</w:t>
            </w:r>
            <w:r w:rsidRPr="00E46F4C">
              <w:rPr>
                <w:rFonts w:ascii="Calibri" w:hAnsi="Calibri"/>
                <w:sz w:val="18"/>
                <w:szCs w:val="18"/>
              </w:rPr>
              <w:t xml:space="preserve">. </w:t>
            </w:r>
            <w:r w:rsidRPr="00E46F4C">
              <w:rPr>
                <w:rFonts w:ascii="Calibri" w:hAnsi="Calibri"/>
                <w:bCs/>
                <w:iCs/>
                <w:sz w:val="18"/>
                <w:szCs w:val="18"/>
              </w:rPr>
              <w:t>Rzetelna odpowiedź na te pytania pozwoli na trafne dobranie metod, które pozwolą na osiągnięcie zamierzonych efektów.</w:t>
            </w:r>
          </w:p>
          <w:p w:rsidR="00567552" w:rsidRPr="00E46F4C" w:rsidRDefault="00567552" w:rsidP="0075505F">
            <w:pPr>
              <w:jc w:val="both"/>
              <w:rPr>
                <w:rFonts w:ascii="Calibri" w:hAnsi="Calibri"/>
                <w:sz w:val="18"/>
                <w:szCs w:val="18"/>
              </w:rPr>
            </w:pPr>
            <w:r w:rsidRPr="00E46F4C">
              <w:rPr>
                <w:rFonts w:ascii="Calibri" w:hAnsi="Calibri"/>
                <w:sz w:val="18"/>
                <w:szCs w:val="18"/>
              </w:rPr>
              <w:t>Zaplanowane do osiągnięcia efekty kształcenia przygotowują ucznia do wykonywania zadań zawodowych stolarza. W dziale powinny być kształtowane umiejętności posługiwania się narzędziami ręcznymi przy wykonywaniu złączy stolarskich.</w:t>
            </w:r>
          </w:p>
          <w:p w:rsidR="00567552" w:rsidRPr="00E46F4C" w:rsidRDefault="00567552" w:rsidP="0075505F">
            <w:pPr>
              <w:jc w:val="both"/>
              <w:rPr>
                <w:rFonts w:ascii="Calibri" w:hAnsi="Calibri"/>
                <w:sz w:val="18"/>
                <w:szCs w:val="18"/>
              </w:rPr>
            </w:pPr>
            <w:r w:rsidRPr="00E46F4C">
              <w:rPr>
                <w:rFonts w:ascii="Calibri" w:hAnsi="Calibri"/>
                <w:sz w:val="18"/>
                <w:szCs w:val="18"/>
              </w:rPr>
              <w:t>Dział programowy „Obróbka ręczna drewna i tworzyw drzewnych” wymaga stosowania aktywizujących metod kształcenia, ze szczególnym uwzględnieniem metody ćwiczeń, pokazu, instruktażu. Przy indywidualnie wykonywanej pracy nauczyciel powinien zachęcać uczniów do doskonalenia swoich umiejętności zawodowych.</w:t>
            </w:r>
          </w:p>
          <w:p w:rsidR="00567552" w:rsidRPr="00E46F4C" w:rsidRDefault="00567552" w:rsidP="0075505F">
            <w:pPr>
              <w:spacing w:before="60"/>
              <w:contextualSpacing/>
              <w:rPr>
                <w:rFonts w:ascii="Calibri" w:hAnsi="Calibri"/>
                <w:b/>
                <w:bCs/>
                <w:sz w:val="18"/>
                <w:szCs w:val="18"/>
              </w:rPr>
            </w:pPr>
            <w:r w:rsidRPr="00E46F4C">
              <w:rPr>
                <w:rFonts w:ascii="Calibri" w:hAnsi="Calibri"/>
                <w:b/>
                <w:bCs/>
                <w:sz w:val="18"/>
                <w:szCs w:val="18"/>
              </w:rPr>
              <w:t>Formy organizacyjne</w:t>
            </w:r>
          </w:p>
          <w:p w:rsidR="00567552" w:rsidRPr="00E46F4C" w:rsidRDefault="00567552" w:rsidP="0075505F">
            <w:pPr>
              <w:pStyle w:val="Default"/>
              <w:jc w:val="both"/>
              <w:rPr>
                <w:rFonts w:ascii="Calibri" w:hAnsi="Calibri" w:cs="Calibri"/>
                <w:bCs/>
                <w:color w:val="auto"/>
                <w:sz w:val="18"/>
                <w:szCs w:val="18"/>
              </w:rPr>
            </w:pPr>
            <w:r w:rsidRPr="00E46F4C">
              <w:rPr>
                <w:rFonts w:ascii="Calibri" w:hAnsi="Calibri"/>
                <w:sz w:val="18"/>
                <w:szCs w:val="18"/>
              </w:rPr>
              <w:t>Zajęcia</w:t>
            </w:r>
            <w:r>
              <w:rPr>
                <w:rFonts w:ascii="Calibri" w:hAnsi="Calibri"/>
                <w:sz w:val="18"/>
                <w:szCs w:val="18"/>
              </w:rPr>
              <w:t xml:space="preserve"> </w:t>
            </w:r>
            <w:r w:rsidRPr="00E46F4C">
              <w:rPr>
                <w:rFonts w:ascii="Calibri" w:hAnsi="Calibri"/>
                <w:sz w:val="18"/>
                <w:szCs w:val="18"/>
              </w:rPr>
              <w:t>powinny</w:t>
            </w:r>
            <w:r>
              <w:rPr>
                <w:rFonts w:ascii="Calibri" w:hAnsi="Calibri"/>
                <w:sz w:val="18"/>
                <w:szCs w:val="18"/>
              </w:rPr>
              <w:t xml:space="preserve"> </w:t>
            </w:r>
            <w:r w:rsidRPr="00E46F4C">
              <w:rPr>
                <w:rFonts w:ascii="Calibri" w:hAnsi="Calibri"/>
                <w:sz w:val="18"/>
                <w:szCs w:val="18"/>
              </w:rPr>
              <w:t>być prowadzone w grupach zapewniających bezpieczeństwo,</w:t>
            </w:r>
            <w:r>
              <w:rPr>
                <w:rFonts w:ascii="Calibri" w:hAnsi="Calibri"/>
                <w:sz w:val="18"/>
                <w:szCs w:val="18"/>
              </w:rPr>
              <w:t xml:space="preserve"> </w:t>
            </w:r>
            <w:r w:rsidRPr="00E46F4C">
              <w:rPr>
                <w:rFonts w:ascii="Calibri" w:hAnsi="Calibri"/>
                <w:sz w:val="18"/>
                <w:szCs w:val="18"/>
              </w:rPr>
              <w:t>a ćwiczenia powinny być wykonywane indywidualnie</w:t>
            </w:r>
          </w:p>
        </w:tc>
      </w:tr>
      <w:tr w:rsidR="00567552" w:rsidRPr="00E46F4C" w:rsidTr="0075505F">
        <w:trPr>
          <w:trHeight w:val="414"/>
          <w:jc w:val="center"/>
        </w:trPr>
        <w:tc>
          <w:tcPr>
            <w:tcW w:w="1660" w:type="pct"/>
            <w:gridSpan w:val="4"/>
            <w:vAlign w:val="center"/>
          </w:tcPr>
          <w:p w:rsidR="00567552" w:rsidRPr="00E46F4C" w:rsidRDefault="00567552" w:rsidP="0075505F">
            <w:pPr>
              <w:spacing w:before="60"/>
              <w:contextualSpacing/>
              <w:rPr>
                <w:rFonts w:ascii="Calibri" w:hAnsi="Calibri"/>
                <w:b/>
                <w:bCs/>
                <w:sz w:val="18"/>
                <w:szCs w:val="18"/>
              </w:rPr>
            </w:pPr>
            <w:r w:rsidRPr="00E46F4C">
              <w:rPr>
                <w:rFonts w:ascii="Calibri" w:hAnsi="Calibri"/>
                <w:b/>
                <w:bCs/>
                <w:sz w:val="18"/>
                <w:szCs w:val="18"/>
              </w:rPr>
              <w:t xml:space="preserve">Propozycje kryteriów oceny i metod sprawdzania efektów kształcenia </w:t>
            </w:r>
          </w:p>
          <w:p w:rsidR="00567552" w:rsidRPr="00E46F4C" w:rsidRDefault="00567552" w:rsidP="0075505F">
            <w:pPr>
              <w:autoSpaceDE w:val="0"/>
              <w:autoSpaceDN w:val="0"/>
              <w:adjustRightInd w:val="0"/>
              <w:jc w:val="both"/>
              <w:rPr>
                <w:rFonts w:ascii="Calibri" w:hAnsi="Calibri"/>
                <w:sz w:val="18"/>
                <w:szCs w:val="18"/>
              </w:rPr>
            </w:pPr>
            <w:r w:rsidRPr="00E46F4C">
              <w:rPr>
                <w:rFonts w:ascii="Calibri" w:hAnsi="Calibri"/>
                <w:sz w:val="18"/>
                <w:szCs w:val="18"/>
              </w:rPr>
              <w:t>Do oceny osiągnięć edukacyjnych uczących się proponuje się ocenę wykonanego złącza.</w:t>
            </w:r>
            <w:r>
              <w:rPr>
                <w:rFonts w:ascii="Calibri" w:hAnsi="Calibri"/>
                <w:sz w:val="18"/>
                <w:szCs w:val="18"/>
              </w:rPr>
              <w:t xml:space="preserve"> </w:t>
            </w:r>
            <w:r w:rsidRPr="00E46F4C">
              <w:rPr>
                <w:rFonts w:ascii="Calibri" w:hAnsi="Calibri"/>
                <w:sz w:val="18"/>
                <w:szCs w:val="18"/>
              </w:rPr>
              <w:t>Nauczyciel obserwuje też przebieg wykonywanej pracy,</w:t>
            </w:r>
            <w:r>
              <w:rPr>
                <w:rFonts w:ascii="Calibri" w:hAnsi="Calibri"/>
                <w:sz w:val="18"/>
                <w:szCs w:val="18"/>
              </w:rPr>
              <w:t xml:space="preserve"> </w:t>
            </w:r>
            <w:r w:rsidRPr="00E46F4C">
              <w:rPr>
                <w:rFonts w:ascii="Calibri" w:hAnsi="Calibri"/>
                <w:sz w:val="18"/>
                <w:szCs w:val="18"/>
              </w:rPr>
              <w:t>zachowanie przepisów bhp, ergonomiczną postawę podczas wykonywania pracy i powinien uwzględnić</w:t>
            </w:r>
            <w:r>
              <w:rPr>
                <w:rFonts w:ascii="Calibri" w:hAnsi="Calibri"/>
                <w:sz w:val="18"/>
                <w:szCs w:val="18"/>
              </w:rPr>
              <w:t xml:space="preserve"> </w:t>
            </w:r>
            <w:r w:rsidRPr="00E46F4C">
              <w:rPr>
                <w:rFonts w:ascii="Calibri" w:hAnsi="Calibri"/>
                <w:sz w:val="18"/>
                <w:szCs w:val="18"/>
              </w:rPr>
              <w:t xml:space="preserve">to podczas oceniania. </w:t>
            </w:r>
          </w:p>
        </w:tc>
      </w:tr>
      <w:tr w:rsidR="00567552" w:rsidRPr="00E46F4C" w:rsidTr="0075505F">
        <w:trPr>
          <w:trHeight w:val="414"/>
          <w:jc w:val="center"/>
        </w:trPr>
        <w:tc>
          <w:tcPr>
            <w:tcW w:w="1660" w:type="pct"/>
            <w:gridSpan w:val="4"/>
            <w:vAlign w:val="center"/>
          </w:tcPr>
          <w:p w:rsidR="00567552" w:rsidRPr="00E46F4C" w:rsidRDefault="00567552" w:rsidP="0075505F">
            <w:pPr>
              <w:spacing w:line="276" w:lineRule="auto"/>
              <w:contextualSpacing/>
              <w:jc w:val="both"/>
              <w:outlineLvl w:val="2"/>
              <w:rPr>
                <w:rFonts w:ascii="Calibri" w:hAnsi="Calibri"/>
                <w:b/>
                <w:sz w:val="18"/>
                <w:szCs w:val="18"/>
              </w:rPr>
            </w:pPr>
            <w:r w:rsidRPr="00E46F4C">
              <w:rPr>
                <w:rFonts w:ascii="Calibri" w:hAnsi="Calibri"/>
                <w:b/>
                <w:bCs/>
                <w:sz w:val="18"/>
                <w:szCs w:val="18"/>
              </w:rPr>
              <w:t>Formy indywidualizacji pracy uczniów</w:t>
            </w:r>
            <w:r w:rsidRPr="00E46F4C">
              <w:rPr>
                <w:rFonts w:ascii="Calibri" w:hAnsi="Calibri"/>
                <w:b/>
                <w:sz w:val="18"/>
                <w:szCs w:val="18"/>
              </w:rPr>
              <w:t xml:space="preserve"> uwzględniające: </w:t>
            </w:r>
          </w:p>
          <w:p w:rsidR="00567552" w:rsidRPr="00E46F4C" w:rsidRDefault="00567552" w:rsidP="0075505F">
            <w:pPr>
              <w:pStyle w:val="1-tabela9punktory"/>
              <w:ind w:left="283" w:hanging="283"/>
              <w:rPr>
                <w:lang w:eastAsia="en-US"/>
              </w:rPr>
            </w:pPr>
            <w:r w:rsidRPr="00E46F4C">
              <w:rPr>
                <w:lang w:eastAsia="en-US"/>
              </w:rPr>
              <w:t>dostosowanie warunków, środków, metod i form kształcenia do potrzeb ucznia,</w:t>
            </w:r>
          </w:p>
          <w:p w:rsidR="00567552" w:rsidRPr="00E46F4C" w:rsidRDefault="00567552" w:rsidP="0075505F">
            <w:pPr>
              <w:pStyle w:val="1-tabela9punktory"/>
              <w:ind w:left="283" w:hanging="283"/>
              <w:rPr>
                <w:lang w:eastAsia="en-US"/>
              </w:rPr>
            </w:pPr>
            <w:r w:rsidRPr="00E46F4C">
              <w:rPr>
                <w:lang w:eastAsia="en-US"/>
              </w:rPr>
              <w:t>dostosowanie warunków, środków, metod i form kształcenia do możliwości ucznia.</w:t>
            </w:r>
          </w:p>
        </w:tc>
      </w:tr>
    </w:tbl>
    <w:p w:rsidR="00567552" w:rsidRPr="00D600E3" w:rsidRDefault="00567552" w:rsidP="00567552">
      <w:pPr>
        <w:rPr>
          <w:rFonts w:ascii="Calibri" w:hAnsi="Calibri" w:cs="Calibri"/>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27"/>
        <w:gridCol w:w="1536"/>
        <w:gridCol w:w="1536"/>
        <w:gridCol w:w="4721"/>
      </w:tblGrid>
      <w:tr w:rsidR="00567552" w:rsidRPr="001B2576" w:rsidTr="0075505F">
        <w:trPr>
          <w:trHeight w:val="271"/>
          <w:tblHeader/>
          <w:jc w:val="center"/>
        </w:trPr>
        <w:tc>
          <w:tcPr>
            <w:tcW w:w="1660" w:type="pct"/>
            <w:gridSpan w:val="4"/>
            <w:tcBorders>
              <w:bottom w:val="single" w:sz="4" w:space="0" w:color="auto"/>
            </w:tcBorders>
            <w:shd w:val="clear" w:color="auto" w:fill="BFBFBF"/>
            <w:vAlign w:val="center"/>
          </w:tcPr>
          <w:p w:rsidR="00567552" w:rsidRPr="001B2576" w:rsidRDefault="00567552" w:rsidP="0075505F">
            <w:pPr>
              <w:pStyle w:val="1-tabela10-Nagwek-DolewejiPogrubienie"/>
            </w:pPr>
            <w:r w:rsidRPr="001B2576">
              <w:t>7.2. Obróbka maszynowa drewna i tworzyw drzewnych</w:t>
            </w:r>
          </w:p>
        </w:tc>
      </w:tr>
      <w:tr w:rsidR="00567552" w:rsidRPr="001B2576" w:rsidTr="0075505F">
        <w:trPr>
          <w:trHeight w:val="964"/>
          <w:jc w:val="center"/>
        </w:trPr>
        <w:tc>
          <w:tcPr>
            <w:tcW w:w="2260" w:type="pct"/>
            <w:shd w:val="clear" w:color="auto" w:fill="BFBFBF"/>
            <w:vAlign w:val="center"/>
          </w:tcPr>
          <w:p w:rsidR="00567552" w:rsidRPr="001B2576" w:rsidRDefault="00567552" w:rsidP="0075505F">
            <w:pPr>
              <w:pStyle w:val="1-tabela10-Nagwek-wyrodkowaneiPogrubienie"/>
            </w:pPr>
            <w:r w:rsidRPr="001B2576">
              <w:lastRenderedPageBreak/>
              <w:t>Uszczegółowione efekty kształcenia</w:t>
            </w:r>
          </w:p>
          <w:p w:rsidR="00567552" w:rsidRPr="001B2576" w:rsidRDefault="00567552" w:rsidP="0075505F">
            <w:pPr>
              <w:pStyle w:val="1-tabela10-Nagwek-wyrodkowaneiPogrubienie"/>
            </w:pPr>
            <w:r w:rsidRPr="001B2576">
              <w:t>Uczeń po zrealizowaniu zajęć potrafi:</w:t>
            </w:r>
          </w:p>
        </w:tc>
        <w:tc>
          <w:tcPr>
            <w:tcW w:w="540" w:type="pct"/>
            <w:shd w:val="clear" w:color="auto" w:fill="BFBFBF"/>
            <w:vAlign w:val="center"/>
          </w:tcPr>
          <w:p w:rsidR="00567552" w:rsidRPr="001B2576" w:rsidRDefault="00567552" w:rsidP="0075505F">
            <w:pPr>
              <w:pStyle w:val="1-tabela10-Nagwek-wyrodkowaneiPogrubienie"/>
            </w:pPr>
            <w:r w:rsidRPr="001B2576">
              <w:t xml:space="preserve">Poziom wymagań programowych </w:t>
            </w:r>
          </w:p>
        </w:tc>
        <w:tc>
          <w:tcPr>
            <w:tcW w:w="540" w:type="pct"/>
            <w:shd w:val="clear" w:color="auto" w:fill="BFBFBF"/>
            <w:vAlign w:val="center"/>
          </w:tcPr>
          <w:p w:rsidR="00567552" w:rsidRPr="001B2576" w:rsidRDefault="00567552" w:rsidP="0075505F">
            <w:pPr>
              <w:pStyle w:val="1-tabela10-Nagwek-wyrodkowaneiPogrubienie"/>
            </w:pPr>
            <w:r w:rsidRPr="001B2576">
              <w:t>Kategoria taksonomiczna</w:t>
            </w:r>
          </w:p>
        </w:tc>
        <w:tc>
          <w:tcPr>
            <w:tcW w:w="1660" w:type="pct"/>
            <w:shd w:val="clear" w:color="auto" w:fill="BFBFBF"/>
            <w:vAlign w:val="center"/>
          </w:tcPr>
          <w:p w:rsidR="00567552" w:rsidRPr="001B2576" w:rsidRDefault="00567552" w:rsidP="0075505F">
            <w:pPr>
              <w:pStyle w:val="1-tabela10-Nagwek-wyrodkowaneiPogrubienie"/>
            </w:pPr>
            <w:r w:rsidRPr="001B2576">
              <w:t>Materiał nauczania</w:t>
            </w:r>
          </w:p>
        </w:tc>
      </w:tr>
      <w:tr w:rsidR="00567552" w:rsidRPr="00E46F4C" w:rsidTr="0075505F">
        <w:trPr>
          <w:trHeight w:val="317"/>
          <w:jc w:val="center"/>
        </w:trPr>
        <w:tc>
          <w:tcPr>
            <w:tcW w:w="2260" w:type="pct"/>
          </w:tcPr>
          <w:p w:rsidR="00567552" w:rsidRPr="00E46F4C" w:rsidRDefault="00567552" w:rsidP="0075505F">
            <w:pPr>
              <w:pStyle w:val="1-tabela9Dolewej"/>
              <w:rPr>
                <w:highlight w:val="magenta"/>
              </w:rPr>
            </w:pPr>
            <w:r w:rsidRPr="00E46F4C">
              <w:t>A.13.1(7)1 mocować narzędzia w obrabiarkach;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restart"/>
          </w:tcPr>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Charakterystyka obrabiarek do obróbki drewna.</w:t>
            </w:r>
          </w:p>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Charakterystyka narzędzi do obróbki drewna.</w:t>
            </w:r>
          </w:p>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Parametry obróbki.</w:t>
            </w:r>
          </w:p>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Przygotowanie obrabiarek do pracy.</w:t>
            </w:r>
          </w:p>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Przygotowanie narzędzi do pracy.</w:t>
            </w:r>
          </w:p>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Sposoby wykonywania pracy na obrabiarkach.</w:t>
            </w:r>
          </w:p>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Schematy przebiegu procesów technologicznych.</w:t>
            </w:r>
          </w:p>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Charakterystyka linii technologicznych.</w:t>
            </w:r>
          </w:p>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Praca na liniach technologicznych.</w:t>
            </w:r>
          </w:p>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Sprawdziany sprawdzające dokładność obróbki.</w:t>
            </w:r>
          </w:p>
          <w:p w:rsidR="00567552" w:rsidRPr="00E46F4C" w:rsidRDefault="00567552" w:rsidP="0026708A">
            <w:pPr>
              <w:pStyle w:val="Default"/>
              <w:numPr>
                <w:ilvl w:val="0"/>
                <w:numId w:val="5"/>
              </w:numPr>
              <w:ind w:left="283" w:hanging="283"/>
              <w:rPr>
                <w:rFonts w:ascii="Calibri" w:hAnsi="Calibri" w:cs="Calibri"/>
                <w:color w:val="auto"/>
                <w:sz w:val="18"/>
                <w:szCs w:val="18"/>
              </w:rPr>
            </w:pPr>
            <w:r w:rsidRPr="00E46F4C">
              <w:rPr>
                <w:rFonts w:ascii="Calibri" w:hAnsi="Calibri" w:cs="Calibri"/>
                <w:color w:val="auto"/>
                <w:sz w:val="18"/>
                <w:szCs w:val="18"/>
              </w:rPr>
              <w:t>Konserwacja maszyn i narzędzi.</w:t>
            </w: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A.13.1(7)2 uruchomić i zatrzymać maszyny i urządzenia zgodnie z instrukcją obsługi;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A.13.1(7)3 ustawiać</w:t>
            </w:r>
            <w:r>
              <w:t xml:space="preserve"> </w:t>
            </w:r>
            <w:r w:rsidRPr="00E46F4C">
              <w:t>parametry obróbki;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A.13.1(7)4 układać</w:t>
            </w:r>
            <w:r>
              <w:t xml:space="preserve"> </w:t>
            </w:r>
            <w:r w:rsidRPr="00E46F4C">
              <w:t>element do obróbki;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A.13.1(7)5</w:t>
            </w:r>
            <w:r>
              <w:t xml:space="preserve"> </w:t>
            </w:r>
            <w:r w:rsidRPr="00E46F4C">
              <w:t>zamocować element do obróbki;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PKZ(A.g.)(8)7 nazwać maszyny, urządzenia i narzędzia stosowane w przemyśle drzewnym;</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A</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A.13.1(7)6 posłużyć</w:t>
            </w:r>
            <w:r>
              <w:t xml:space="preserve"> </w:t>
            </w:r>
            <w:r w:rsidRPr="00E46F4C">
              <w:t>się przyciskami sterowniczymi, hamulcami, systemem awaryjnego zatrzymania maszyny;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A.13.1(7)7 ustawiać</w:t>
            </w:r>
            <w:r>
              <w:t xml:space="preserve"> </w:t>
            </w:r>
            <w:r w:rsidRPr="00E46F4C">
              <w:t>osłony w prawidłowym położeniu;</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26708A">
            <w:pPr>
              <w:pStyle w:val="Default"/>
              <w:numPr>
                <w:ilvl w:val="0"/>
                <w:numId w:val="1"/>
              </w:numPr>
              <w:ind w:left="0" w:firstLine="0"/>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A.13.1(7)8 zwalniać</w:t>
            </w:r>
            <w:r>
              <w:t xml:space="preserve"> </w:t>
            </w:r>
            <w:r w:rsidRPr="00E46F4C">
              <w:t>zaciski mocujące element po obróbce;</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75505F">
            <w:pPr>
              <w:pStyle w:val="Default"/>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A.13.1(7)10 obsłużyć obrabiarki i urządzenia sterowane numerycznie;</w:t>
            </w:r>
          </w:p>
        </w:tc>
        <w:tc>
          <w:tcPr>
            <w:tcW w:w="540" w:type="pct"/>
            <w:vAlign w:val="center"/>
          </w:tcPr>
          <w:p w:rsidR="00567552" w:rsidRPr="00E46F4C" w:rsidRDefault="00567552" w:rsidP="0075505F">
            <w:pPr>
              <w:pStyle w:val="1-tabela9wyrodkowane"/>
            </w:pPr>
          </w:p>
        </w:tc>
        <w:tc>
          <w:tcPr>
            <w:tcW w:w="540" w:type="pct"/>
            <w:vAlign w:val="center"/>
          </w:tcPr>
          <w:p w:rsidR="00567552" w:rsidRPr="00E46F4C" w:rsidRDefault="00567552" w:rsidP="0075505F">
            <w:pPr>
              <w:pStyle w:val="1-tabela9wyrodkowane"/>
            </w:pPr>
          </w:p>
        </w:tc>
        <w:tc>
          <w:tcPr>
            <w:tcW w:w="1660" w:type="pct"/>
            <w:vMerge/>
            <w:vAlign w:val="center"/>
          </w:tcPr>
          <w:p w:rsidR="00567552" w:rsidRPr="00E46F4C" w:rsidRDefault="00567552" w:rsidP="0075505F">
            <w:pPr>
              <w:pStyle w:val="Default"/>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bCs/>
              </w:rPr>
              <w:t>PKZ(A.g)</w:t>
            </w:r>
            <w:r w:rsidRPr="00E46F4C">
              <w:rPr>
                <w:rFonts w:cs="Arial"/>
                <w:color w:val="000000"/>
              </w:rPr>
              <w:t>(7)1 wskazać</w:t>
            </w:r>
            <w:r>
              <w:rPr>
                <w:rFonts w:cs="Arial"/>
                <w:color w:val="000000"/>
              </w:rPr>
              <w:t xml:space="preserve"> </w:t>
            </w:r>
            <w:r w:rsidRPr="00E46F4C">
              <w:rPr>
                <w:rFonts w:cs="Arial"/>
                <w:color w:val="000000"/>
              </w:rPr>
              <w:t>elementy budowy maszyn i urządzeń na podstawie instrukcji lub DTR;</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75505F">
            <w:pPr>
              <w:pStyle w:val="Default"/>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bCs/>
              </w:rPr>
              <w:t>PKZ(A.g)</w:t>
            </w:r>
            <w:r w:rsidRPr="00E46F4C">
              <w:rPr>
                <w:rFonts w:cs="Arial"/>
                <w:color w:val="000000"/>
              </w:rPr>
              <w:t>(7)2</w:t>
            </w:r>
            <w:r>
              <w:rPr>
                <w:rFonts w:cs="Arial"/>
                <w:color w:val="000000"/>
              </w:rPr>
              <w:t xml:space="preserve"> </w:t>
            </w:r>
            <w:r w:rsidRPr="00E46F4C">
              <w:rPr>
                <w:rFonts w:cs="Arial"/>
                <w:color w:val="000000"/>
              </w:rPr>
              <w:t>uruchomić</w:t>
            </w:r>
            <w:r>
              <w:rPr>
                <w:rFonts w:cs="Arial"/>
                <w:color w:val="000000"/>
              </w:rPr>
              <w:t xml:space="preserve"> </w:t>
            </w:r>
            <w:r w:rsidRPr="00E46F4C">
              <w:rPr>
                <w:rFonts w:cs="Arial"/>
                <w:color w:val="000000"/>
              </w:rPr>
              <w:t>i zatrzymać</w:t>
            </w:r>
            <w:r>
              <w:rPr>
                <w:rFonts w:cs="Arial"/>
                <w:color w:val="000000"/>
              </w:rPr>
              <w:t xml:space="preserve"> </w:t>
            </w:r>
            <w:r w:rsidRPr="00E46F4C">
              <w:rPr>
                <w:rFonts w:cs="Arial"/>
                <w:color w:val="000000"/>
              </w:rPr>
              <w:t>maszyny i urządzenia zgodnie z instrukcją obsługi;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75505F">
            <w:pPr>
              <w:pStyle w:val="Default"/>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bCs/>
              </w:rPr>
              <w:t>PKZ(A.g)</w:t>
            </w:r>
            <w:r w:rsidRPr="00E46F4C">
              <w:rPr>
                <w:rFonts w:cs="Arial"/>
                <w:color w:val="000000"/>
              </w:rPr>
              <w:t>(7)3 stosować</w:t>
            </w:r>
            <w:r>
              <w:rPr>
                <w:rFonts w:cs="Arial"/>
                <w:color w:val="000000"/>
              </w:rPr>
              <w:t xml:space="preserve"> </w:t>
            </w:r>
            <w:r w:rsidRPr="00E46F4C">
              <w:rPr>
                <w:rFonts w:cs="Arial"/>
                <w:color w:val="000000"/>
              </w:rPr>
              <w:t>systemy zwiększające bezpieczeństwo pracy zawarte w instrukcjach;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pStyle w:val="Default"/>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bCs/>
              </w:rPr>
            </w:pPr>
            <w:r w:rsidRPr="00E46F4C">
              <w:rPr>
                <w:rFonts w:cs="Arial"/>
                <w:bCs/>
              </w:rPr>
              <w:t>PKZ(A.g.</w:t>
            </w:r>
            <w:r w:rsidRPr="00E46F4C">
              <w:rPr>
                <w:rFonts w:cs="Arial"/>
                <w:color w:val="000000"/>
              </w:rPr>
              <w:t>)</w:t>
            </w:r>
            <w:r w:rsidRPr="00E46F4C">
              <w:t>(</w:t>
            </w:r>
            <w:r w:rsidRPr="00E46F4C">
              <w:rPr>
                <w:rFonts w:cs="Arial"/>
                <w:color w:val="000000"/>
              </w:rPr>
              <w:t>7)</w:t>
            </w:r>
            <w:r w:rsidRPr="00E46F4C">
              <w:t>4</w:t>
            </w:r>
            <w:r>
              <w:rPr>
                <w:rFonts w:cs="Arial"/>
                <w:color w:val="000000"/>
              </w:rPr>
              <w:t xml:space="preserve"> </w:t>
            </w:r>
            <w:r w:rsidRPr="00E46F4C">
              <w:rPr>
                <w:rFonts w:cs="Arial"/>
                <w:color w:val="000000"/>
              </w:rPr>
              <w:t>przygotować</w:t>
            </w:r>
            <w:r>
              <w:rPr>
                <w:rFonts w:cs="Arial"/>
                <w:color w:val="000000"/>
              </w:rPr>
              <w:t xml:space="preserve"> </w:t>
            </w:r>
            <w:r w:rsidRPr="00E46F4C">
              <w:rPr>
                <w:rFonts w:cs="Arial"/>
                <w:color w:val="000000"/>
              </w:rPr>
              <w:t>maszyny do pracy wg instrukcji obsługi;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75505F">
            <w:pPr>
              <w:pStyle w:val="Default"/>
              <w:jc w:val="center"/>
              <w:rPr>
                <w:rFonts w:ascii="Calibri" w:hAnsi="Calibri" w:cs="Calibri"/>
                <w:color w:val="auto"/>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bCs/>
              </w:rPr>
              <w:t>PKZ(A.g)</w:t>
            </w:r>
            <w:r w:rsidRPr="00E46F4C">
              <w:t>(</w:t>
            </w:r>
            <w:r w:rsidRPr="00E46F4C">
              <w:rPr>
                <w:rFonts w:cs="Arial"/>
                <w:color w:val="000000"/>
              </w:rPr>
              <w:t>7)</w:t>
            </w:r>
            <w:r w:rsidRPr="00E46F4C">
              <w:t>5</w:t>
            </w:r>
            <w:r w:rsidRPr="00E46F4C">
              <w:rPr>
                <w:rFonts w:cs="Arial"/>
                <w:color w:val="000000"/>
              </w:rPr>
              <w:t xml:space="preserve"> wykonać</w:t>
            </w:r>
            <w:r>
              <w:rPr>
                <w:rFonts w:cs="Arial"/>
                <w:color w:val="000000"/>
              </w:rPr>
              <w:t xml:space="preserve"> </w:t>
            </w:r>
            <w:r w:rsidRPr="00E46F4C">
              <w:rPr>
                <w:rFonts w:cs="Arial"/>
                <w:color w:val="000000"/>
              </w:rPr>
              <w:t>pracę na maszynach i urządzeniach zgodnie z instrukcją;</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A.13.1(8)3 wykonać</w:t>
            </w:r>
            <w:r>
              <w:t xml:space="preserve"> </w:t>
            </w:r>
            <w:r w:rsidRPr="00E46F4C">
              <w:t>obróbkę skrawaniem drewna i tworzyw drzewnych;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 xml:space="preserve">A.13.1(8)4 wykorzystać linie technologiczne do obróbki drewna i tworzyw drzewnych; </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A.13.1(11)1 wykonać</w:t>
            </w:r>
            <w:r>
              <w:t xml:space="preserve"> </w:t>
            </w:r>
            <w:r w:rsidRPr="00E46F4C">
              <w:t>elementy konstrukcyjne z drewna i tworzyw drzewnych do</w:t>
            </w:r>
            <w:r>
              <w:t xml:space="preserve"> </w:t>
            </w:r>
            <w:r w:rsidRPr="00E46F4C">
              <w:t>wyrobów stolarskich;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A.13.1(9)4</w:t>
            </w:r>
            <w:r w:rsidRPr="00E46F4C">
              <w:rPr>
                <w:b/>
              </w:rPr>
              <w:t xml:space="preserve"> </w:t>
            </w:r>
            <w:r w:rsidRPr="00E46F4C">
              <w:t>sprawdzić dokładność wymiarów sprawdzianami granicznymi;</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A.13.1(11)2 wykonać</w:t>
            </w:r>
            <w:r>
              <w:t xml:space="preserve"> </w:t>
            </w:r>
            <w:r w:rsidRPr="00E46F4C">
              <w:t>złącza stolarskie w drewnie litym i w tworzywach drzewnych;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A.13.1(15)2 ostrzyć</w:t>
            </w:r>
            <w:r>
              <w:t xml:space="preserve"> </w:t>
            </w:r>
            <w:r w:rsidRPr="00E46F4C">
              <w:t>narzędzia;</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lastRenderedPageBreak/>
              <w:t>A.13.1(15)4 czyścić maszynę po skończonej pracy;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A.13.1(15)5 zwilżać</w:t>
            </w:r>
            <w:r>
              <w:t xml:space="preserve"> </w:t>
            </w:r>
            <w:r w:rsidRPr="00E46F4C">
              <w:t>śruby pociągowe, zespoły prowadzące i podpierające maszyny olejem maszynowym;</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A.13.1(15)6 sprawdzić działanie systemu samosmarowania w maszynach;</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D</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A.13.1(15)7 okresowo smarować</w:t>
            </w:r>
            <w:r>
              <w:t xml:space="preserve"> </w:t>
            </w:r>
            <w:r w:rsidRPr="00E46F4C">
              <w:t>maszynę w ozn</w:t>
            </w:r>
            <w:r>
              <w:t>aczonych w instrukcji miejscach;</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D</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rFonts w:cs="Arial"/>
                <w:color w:val="000000"/>
              </w:rPr>
            </w:pPr>
            <w:r w:rsidRPr="00E46F4C">
              <w:rPr>
                <w:rFonts w:cs="Arial"/>
                <w:color w:val="000000"/>
              </w:rPr>
              <w:t>BHP(7)4 sprawdzić działanie instalacji elektrycznych, wentylacyjnych, sprężonego powietrza;</w:t>
            </w:r>
          </w:p>
        </w:tc>
        <w:tc>
          <w:tcPr>
            <w:tcW w:w="540" w:type="pct"/>
            <w:vAlign w:val="center"/>
          </w:tcPr>
          <w:p w:rsidR="00567552" w:rsidRPr="00E46F4C" w:rsidRDefault="00567552" w:rsidP="0075505F">
            <w:pPr>
              <w:pStyle w:val="1-tabela9wyrodkowane"/>
            </w:pPr>
            <w:r w:rsidRPr="00E46F4C">
              <w:t>PP</w:t>
            </w:r>
          </w:p>
          <w:p w:rsidR="00567552" w:rsidRPr="00E46F4C" w:rsidRDefault="00567552" w:rsidP="0075505F">
            <w:pPr>
              <w:pStyle w:val="1-tabela9wyrodkowane"/>
            </w:pP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bCs/>
              </w:rPr>
            </w:pPr>
            <w:r w:rsidRPr="00E46F4C">
              <w:rPr>
                <w:bCs/>
              </w:rPr>
              <w:t>BHP(4)1 przewidzieć zagrożenia występujące w wyniku nieprawidłowego przygotowania maszyn i urządzeń do pracy;</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D</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bCs/>
              </w:rPr>
            </w:pPr>
            <w:r w:rsidRPr="00E46F4C">
              <w:rPr>
                <w:bCs/>
              </w:rPr>
              <w:t>BHP(4)2 określić</w:t>
            </w:r>
            <w:r>
              <w:rPr>
                <w:bCs/>
              </w:rPr>
              <w:t xml:space="preserve"> </w:t>
            </w:r>
            <w:r w:rsidRPr="00E46F4C">
              <w:rPr>
                <w:bCs/>
              </w:rPr>
              <w:t>zagrożenia występujące w związku z nieprawidłowym wykonywaniem prac na maszynach i urządzeniach;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rPr>
                <w:bCs/>
              </w:rPr>
            </w:pPr>
            <w:r w:rsidRPr="00E46F4C">
              <w:rPr>
                <w:bCs/>
              </w:rPr>
              <w:t>BHP(4)3 scharakteryzować</w:t>
            </w:r>
            <w:r>
              <w:rPr>
                <w:bCs/>
              </w:rPr>
              <w:t xml:space="preserve"> </w:t>
            </w:r>
            <w:r w:rsidRPr="00E46F4C">
              <w:rPr>
                <w:bCs/>
              </w:rPr>
              <w:t>zagrożenia pożarowe występujące w związku z nadmiernym zapyleniem w środowisku pracy;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BHP(4)4 uzasadnić</w:t>
            </w:r>
            <w:r>
              <w:t xml:space="preserve"> </w:t>
            </w:r>
            <w:r w:rsidRPr="00E46F4C">
              <w:t>zagrożenia występujące w związku z nadmiernym hałasem;</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D</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BHP(5)7 określić zagrożenia związane z pracą na obrabiarkach do drewna</w:t>
            </w:r>
            <w:r>
              <w:t>;</w:t>
            </w:r>
          </w:p>
        </w:tc>
        <w:tc>
          <w:tcPr>
            <w:tcW w:w="540" w:type="pct"/>
            <w:vAlign w:val="center"/>
          </w:tcPr>
          <w:p w:rsidR="00567552" w:rsidRPr="00E46F4C" w:rsidRDefault="00567552" w:rsidP="0075505F">
            <w:pPr>
              <w:pStyle w:val="1-tabela9wyrodkowane"/>
            </w:pPr>
            <w:r w:rsidRPr="00E46F4C">
              <w:t>PP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BHP (8)1</w:t>
            </w:r>
            <w:r>
              <w:t xml:space="preserve"> </w:t>
            </w:r>
            <w:r w:rsidRPr="00E46F4C">
              <w:t>dobrać środki do ochrony słuchu stosownie do poziomu i rodzaju hałasu;</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BHP (8)2 zastosować środki do ochrony kończyn górnych stosownie do rodzaju i warunków wykonywanych prac;</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BHP(8)3 dobrać środki do ochrony głowy w zależności</w:t>
            </w:r>
            <w:r>
              <w:t xml:space="preserve"> </w:t>
            </w:r>
            <w:r w:rsidRPr="00E46F4C">
              <w:t>od rodzaju i warunków wykonywanej pracy;</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BHP(8)4. dobrać środki do ochrony górnych dróg oddechowych w</w:t>
            </w:r>
            <w:r>
              <w:t xml:space="preserve"> </w:t>
            </w:r>
            <w:r w:rsidRPr="00E46F4C">
              <w:t>warunkach zapylenia.</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jc w:val="center"/>
              <w:rPr>
                <w:rFonts w:ascii="Calibri" w:hAnsi="Calibri"/>
                <w:sz w:val="18"/>
                <w:szCs w:val="18"/>
              </w:rPr>
            </w:pPr>
          </w:p>
        </w:tc>
      </w:tr>
      <w:tr w:rsidR="00567552" w:rsidRPr="00E46F4C" w:rsidTr="0075505F">
        <w:trPr>
          <w:trHeight w:val="3310"/>
          <w:jc w:val="center"/>
        </w:trPr>
        <w:tc>
          <w:tcPr>
            <w:tcW w:w="1660" w:type="pct"/>
            <w:gridSpan w:val="4"/>
          </w:tcPr>
          <w:p w:rsidR="00567552" w:rsidRPr="00E46F4C" w:rsidRDefault="00567552" w:rsidP="0075505F">
            <w:pPr>
              <w:pStyle w:val="Default"/>
              <w:spacing w:before="60"/>
              <w:contextualSpacing/>
              <w:rPr>
                <w:rFonts w:ascii="Calibri" w:hAnsi="Calibri"/>
                <w:b/>
                <w:sz w:val="18"/>
                <w:szCs w:val="18"/>
              </w:rPr>
            </w:pPr>
            <w:r w:rsidRPr="00E46F4C">
              <w:rPr>
                <w:rFonts w:ascii="Calibri" w:hAnsi="Calibri"/>
                <w:b/>
                <w:sz w:val="18"/>
                <w:szCs w:val="18"/>
              </w:rPr>
              <w:lastRenderedPageBreak/>
              <w:t>Planowane zadania</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Zadaniem uczniów jest wykonanie zadania zgodnie z opisem:</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Wykonać element konstrukcyjny wyrobu stolarskiego na obrabiarkach do drewna w zakresie obróbki wstępnej i zasadniczej.</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Wybór lidera, kt</w:t>
            </w:r>
            <w:r>
              <w:rPr>
                <w:rFonts w:ascii="Calibri" w:hAnsi="Calibri"/>
                <w:sz w:val="18"/>
                <w:szCs w:val="18"/>
              </w:rPr>
              <w:t>óry podzieli grupę na zespoły 2-</w:t>
            </w:r>
            <w:r w:rsidRPr="00E46F4C">
              <w:rPr>
                <w:rFonts w:ascii="Calibri" w:hAnsi="Calibri"/>
                <w:sz w:val="18"/>
                <w:szCs w:val="18"/>
              </w:rPr>
              <w:t>osobowe oraz w drodze losowania rozdzieli elementy do wykonania.</w:t>
            </w:r>
          </w:p>
          <w:p w:rsidR="00567552" w:rsidRDefault="00567552" w:rsidP="0075505F">
            <w:pPr>
              <w:pStyle w:val="Default"/>
              <w:jc w:val="both"/>
              <w:rPr>
                <w:rFonts w:ascii="Calibri" w:hAnsi="Calibri"/>
                <w:sz w:val="18"/>
                <w:szCs w:val="18"/>
              </w:rPr>
            </w:pPr>
            <w:r w:rsidRPr="00E46F4C">
              <w:rPr>
                <w:rFonts w:ascii="Calibri" w:hAnsi="Calibri"/>
                <w:sz w:val="18"/>
                <w:szCs w:val="18"/>
              </w:rPr>
              <w:t xml:space="preserve">Na podstawie otrzymanego rysunku należy wykonać </w:t>
            </w:r>
            <w:r>
              <w:rPr>
                <w:rFonts w:ascii="Calibri" w:hAnsi="Calibri"/>
                <w:sz w:val="18"/>
                <w:szCs w:val="18"/>
              </w:rPr>
              <w:t xml:space="preserve"> </w:t>
            </w:r>
            <w:r w:rsidRPr="00E46F4C">
              <w:rPr>
                <w:rFonts w:ascii="Calibri" w:hAnsi="Calibri"/>
                <w:sz w:val="18"/>
                <w:szCs w:val="18"/>
              </w:rPr>
              <w:t xml:space="preserve">element konstrukcyjny. </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W tym celu należy:</w:t>
            </w:r>
            <w:r>
              <w:rPr>
                <w:rFonts w:ascii="Calibri" w:hAnsi="Calibri"/>
                <w:sz w:val="18"/>
                <w:szCs w:val="18"/>
              </w:rPr>
              <w:t xml:space="preserve"> </w:t>
            </w:r>
          </w:p>
          <w:p w:rsidR="00567552" w:rsidRPr="00E46F4C" w:rsidRDefault="00567552" w:rsidP="0075505F">
            <w:pPr>
              <w:pStyle w:val="1-tabela9punktory"/>
              <w:ind w:left="283" w:hanging="283"/>
            </w:pPr>
            <w:r w:rsidRPr="00E46F4C">
              <w:t>zorganizować stanowiska pracy,</w:t>
            </w:r>
            <w:r>
              <w:t xml:space="preserve"> </w:t>
            </w:r>
          </w:p>
          <w:p w:rsidR="00567552" w:rsidRPr="00E46F4C" w:rsidRDefault="00567552" w:rsidP="0075505F">
            <w:pPr>
              <w:pStyle w:val="1-tabela9punktory"/>
              <w:ind w:left="283" w:hanging="283"/>
            </w:pPr>
            <w:r w:rsidRPr="00E46F4C">
              <w:t>przeanalizować rysunek wykonawczy,</w:t>
            </w:r>
          </w:p>
          <w:p w:rsidR="00567552" w:rsidRPr="00E46F4C" w:rsidRDefault="00567552" w:rsidP="0075505F">
            <w:pPr>
              <w:pStyle w:val="1-tabela9punktory"/>
              <w:ind w:left="283" w:hanging="283"/>
            </w:pPr>
            <w:r w:rsidRPr="00E46F4C">
              <w:t>pobrać materiał z miejsca składowania,</w:t>
            </w:r>
          </w:p>
          <w:p w:rsidR="00567552" w:rsidRPr="00E46F4C" w:rsidRDefault="00567552" w:rsidP="0075505F">
            <w:pPr>
              <w:pStyle w:val="1-tabela9punktory"/>
              <w:ind w:left="283" w:hanging="283"/>
            </w:pPr>
            <w:r w:rsidRPr="00E46F4C">
              <w:t>zaplanować czynności i operacje w celu wykonania elementu,</w:t>
            </w:r>
          </w:p>
          <w:p w:rsidR="00567552" w:rsidRPr="00E46F4C" w:rsidRDefault="00567552" w:rsidP="0075505F">
            <w:pPr>
              <w:pStyle w:val="1-tabela9punktory"/>
              <w:ind w:left="283" w:hanging="283"/>
            </w:pPr>
            <w:r w:rsidRPr="00E46F4C">
              <w:t xml:space="preserve">zaplanować, jakich użyć narzędzi, maszyn i urządzeń, </w:t>
            </w:r>
          </w:p>
          <w:p w:rsidR="00567552" w:rsidRPr="00E46F4C" w:rsidRDefault="00567552" w:rsidP="0075505F">
            <w:pPr>
              <w:pStyle w:val="1-tabela9punktory"/>
              <w:ind w:left="283" w:hanging="283"/>
            </w:pPr>
            <w:r w:rsidRPr="00E46F4C">
              <w:t>wykonać obróbkę,</w:t>
            </w:r>
          </w:p>
          <w:p w:rsidR="00567552" w:rsidRPr="00E46F4C" w:rsidRDefault="00567552" w:rsidP="0075505F">
            <w:pPr>
              <w:pStyle w:val="1-tabela9punktory"/>
              <w:ind w:left="283" w:hanging="283"/>
            </w:pPr>
            <w:r w:rsidRPr="00E46F4C">
              <w:t>na bieżąco kontrolować dokładność wykonania obróbki,</w:t>
            </w:r>
          </w:p>
          <w:p w:rsidR="00567552" w:rsidRPr="00E46F4C" w:rsidRDefault="00567552" w:rsidP="0075505F">
            <w:pPr>
              <w:pStyle w:val="1-tabela9punktory"/>
              <w:ind w:left="283" w:hanging="283"/>
            </w:pPr>
            <w:r w:rsidRPr="00E46F4C">
              <w:t>sprzątnąć stanowiska pra</w:t>
            </w:r>
            <w:r>
              <w:t>cy oraz zakonserwować narzędzia,</w:t>
            </w:r>
          </w:p>
          <w:p w:rsidR="00567552" w:rsidRPr="00E46F4C" w:rsidRDefault="00567552" w:rsidP="0075505F">
            <w:pPr>
              <w:pStyle w:val="1-tabela9punktory"/>
              <w:ind w:left="283" w:hanging="283"/>
            </w:pPr>
            <w:r w:rsidRPr="00E46F4C">
              <w:t xml:space="preserve">po skończeniu pracy dokonać oceny wykonanego elementu konstrukcyjnego, </w:t>
            </w:r>
          </w:p>
          <w:p w:rsidR="00567552" w:rsidRPr="00E46F4C" w:rsidRDefault="00567552" w:rsidP="0075505F">
            <w:pPr>
              <w:pStyle w:val="1-tabela9punktory"/>
              <w:ind w:left="283" w:hanging="283"/>
            </w:pPr>
            <w:r w:rsidRPr="00E46F4C">
              <w:t>podczas pracy należy zachować zasady bhp i ergonomii.</w:t>
            </w:r>
          </w:p>
        </w:tc>
      </w:tr>
      <w:tr w:rsidR="00567552" w:rsidRPr="00E46F4C" w:rsidTr="0075505F">
        <w:trPr>
          <w:trHeight w:val="414"/>
          <w:jc w:val="center"/>
        </w:trPr>
        <w:tc>
          <w:tcPr>
            <w:tcW w:w="1660" w:type="pct"/>
            <w:gridSpan w:val="4"/>
          </w:tcPr>
          <w:p w:rsidR="00567552" w:rsidRPr="00E46F4C" w:rsidRDefault="00567552" w:rsidP="0075505F">
            <w:pPr>
              <w:spacing w:before="60"/>
              <w:contextualSpacing/>
              <w:rPr>
                <w:rFonts w:ascii="Calibri" w:hAnsi="Calibri"/>
                <w:b/>
                <w:sz w:val="18"/>
                <w:szCs w:val="18"/>
              </w:rPr>
            </w:pPr>
            <w:r w:rsidRPr="00E46F4C">
              <w:rPr>
                <w:rFonts w:ascii="Calibri" w:hAnsi="Calibri"/>
                <w:b/>
                <w:sz w:val="18"/>
                <w:szCs w:val="18"/>
              </w:rPr>
              <w:t>Warunki osiągania efektów kształcenia w tym środki dydaktyczne, metody, formy organizacyjne</w:t>
            </w:r>
          </w:p>
          <w:p w:rsidR="00567552" w:rsidRPr="00E46F4C" w:rsidRDefault="00567552" w:rsidP="0075505F">
            <w:pPr>
              <w:jc w:val="both"/>
              <w:rPr>
                <w:rFonts w:ascii="Calibri" w:hAnsi="Calibri"/>
                <w:sz w:val="18"/>
                <w:szCs w:val="18"/>
              </w:rPr>
            </w:pPr>
            <w:r w:rsidRPr="00E46F4C">
              <w:rPr>
                <w:rFonts w:ascii="Calibri" w:hAnsi="Calibri"/>
                <w:sz w:val="18"/>
                <w:szCs w:val="18"/>
              </w:rPr>
              <w:t xml:space="preserve">Zajęcia powinny odbywać się w warsztatach szkolnych wyposażonych zgodnie z podstawą programową: elementy i modele wyrobów stolarskich, narzędzia, maszyny i urządzenia do ręcznej i maszynowej obróbki drewna i tworzyw drzewnych, obróbki hydrotermicznej i plastycznej, prac wykończeniowych i montażowych, przyrządy i uchwyty obróbkowe, aparaturę i narzędzia kontrolno-pomiarowe, schematy części maszyn i urządzeń, rysunki ostrzy narzędzi, parametry kątowe narzędzi, instalację sprężonego powietrza, instalację odwiórowywania, oprzyrządowanie obróbkowe, narzędzia i urządzenia montażowe, instrukcje technologiczne i stanowiskowe, instrukcje obsługi maszyn i urządzeń, katalogi i materiały informacyjne firm produkujących narzędzia, oprzyrządowanie, obrabiarki i urządzenia, normy dotyczące przetwarzania drewna i instrukcje technologiczne obróbki drewna i tworzyw drzewnych oraz wytwarzania, montażu i wykańczania wyrobów z drewna i tworzyw drzewnych. Nauczyciel powinien mieć umiejętności obsługiwania obrabiarek z sterowanych numerycznie. Jeśli w szkole nie ma obrabiarek numerycznie sterowanych, szkoła powinna nawiązać współpracę z zakładem pracy, który takimi maszynami dysponuje. </w:t>
            </w:r>
          </w:p>
          <w:p w:rsidR="00567552" w:rsidRPr="00E46F4C" w:rsidRDefault="00567552" w:rsidP="0075505F">
            <w:pPr>
              <w:pStyle w:val="Default"/>
              <w:spacing w:before="60"/>
              <w:contextualSpacing/>
              <w:rPr>
                <w:rFonts w:ascii="Calibri" w:hAnsi="Calibri"/>
                <w:b/>
                <w:sz w:val="18"/>
                <w:szCs w:val="18"/>
              </w:rPr>
            </w:pPr>
            <w:r w:rsidRPr="00E46F4C">
              <w:rPr>
                <w:rFonts w:ascii="Calibri" w:hAnsi="Calibri"/>
                <w:b/>
                <w:sz w:val="18"/>
                <w:szCs w:val="18"/>
              </w:rPr>
              <w:t>Środki dydaktyczne</w:t>
            </w:r>
          </w:p>
          <w:p w:rsidR="00567552" w:rsidRPr="00E46F4C" w:rsidRDefault="00567552" w:rsidP="0075505F">
            <w:pPr>
              <w:jc w:val="both"/>
              <w:rPr>
                <w:rFonts w:ascii="Calibri" w:hAnsi="Calibri"/>
                <w:sz w:val="18"/>
                <w:szCs w:val="18"/>
              </w:rPr>
            </w:pPr>
            <w:r w:rsidRPr="00E46F4C">
              <w:rPr>
                <w:rFonts w:ascii="Calibri" w:hAnsi="Calibri"/>
                <w:sz w:val="18"/>
                <w:szCs w:val="18"/>
              </w:rPr>
              <w:t>Rysunki elementów konstrukcyjnych. Materiał na elementy konstrukcyjne. Instrukcje obsługi obrabiarek. Rysunki złączy stolarskich. Normy dotyczące odchyłek od wymiarów nominalnych. Schematy przebiegu procesów technologicznych w zakresie obróbki maszynowej</w:t>
            </w:r>
            <w:r>
              <w:rPr>
                <w:rFonts w:ascii="Calibri" w:hAnsi="Calibri"/>
                <w:sz w:val="18"/>
                <w:szCs w:val="18"/>
              </w:rPr>
              <w:t>.</w:t>
            </w:r>
            <w:r w:rsidRPr="00E46F4C">
              <w:rPr>
                <w:rFonts w:ascii="Calibri" w:hAnsi="Calibri"/>
                <w:sz w:val="18"/>
                <w:szCs w:val="18"/>
              </w:rPr>
              <w:t xml:space="preserve"> Tabele doboru prędkości skrawania dla poszczególnych obrabiarek.. </w:t>
            </w:r>
          </w:p>
          <w:p w:rsidR="00567552" w:rsidRPr="00E46F4C" w:rsidRDefault="00567552" w:rsidP="0075505F">
            <w:pPr>
              <w:spacing w:before="60"/>
              <w:contextualSpacing/>
              <w:rPr>
                <w:rFonts w:ascii="Calibri" w:hAnsi="Calibri"/>
                <w:b/>
                <w:sz w:val="18"/>
                <w:szCs w:val="18"/>
              </w:rPr>
            </w:pPr>
            <w:r w:rsidRPr="00E46F4C">
              <w:rPr>
                <w:rFonts w:ascii="Calibri" w:hAnsi="Calibri"/>
                <w:b/>
                <w:sz w:val="18"/>
                <w:szCs w:val="18"/>
              </w:rPr>
              <w:t>Zalecane metody dydaktyczne</w:t>
            </w:r>
          </w:p>
          <w:p w:rsidR="00567552" w:rsidRPr="00E46F4C" w:rsidRDefault="00567552" w:rsidP="0075505F">
            <w:pPr>
              <w:jc w:val="both"/>
              <w:rPr>
                <w:rFonts w:ascii="Calibri" w:hAnsi="Calibri"/>
                <w:sz w:val="18"/>
                <w:szCs w:val="18"/>
              </w:rPr>
            </w:pPr>
            <w:r w:rsidRPr="00E46F4C">
              <w:rPr>
                <w:rFonts w:ascii="Calibri" w:hAnsi="Calibri"/>
                <w:sz w:val="18"/>
                <w:szCs w:val="18"/>
              </w:rPr>
              <w:t>Nauczyciel dobierając metodę kształcenia powinien przede wszystkim odpowiedzieć sobie na następujące pytania: jakie chce osiągnąć efekty?</w:t>
            </w:r>
            <w:r>
              <w:rPr>
                <w:rFonts w:ascii="Calibri" w:hAnsi="Calibri"/>
                <w:sz w:val="18"/>
                <w:szCs w:val="18"/>
              </w:rPr>
              <w:t xml:space="preserve"> </w:t>
            </w:r>
            <w:r w:rsidRPr="00E46F4C">
              <w:rPr>
                <w:rFonts w:ascii="Calibri" w:hAnsi="Calibri"/>
                <w:sz w:val="18"/>
                <w:szCs w:val="18"/>
              </w:rPr>
              <w:t>jakie metody będą najbardziej odpowiednie dla danej grupy wiekowej, możliwości percepcyjnych uczących się? jakie problemy (o jakim stopniu trudności i złożoności) powinny być przez uczniów rozwiązane? jak motywować uczniów i zapewnić ich zaangażowanie. Rzetelna odpowiedź na te pytania pozwoli na trafne dobranie metod, które pozwolą na osiągnięcie zamierzonych efektów.</w:t>
            </w:r>
          </w:p>
          <w:p w:rsidR="00567552" w:rsidRPr="00E46F4C" w:rsidRDefault="00567552" w:rsidP="0075505F">
            <w:pPr>
              <w:jc w:val="both"/>
              <w:rPr>
                <w:rFonts w:ascii="Calibri" w:hAnsi="Calibri"/>
                <w:sz w:val="18"/>
                <w:szCs w:val="18"/>
              </w:rPr>
            </w:pPr>
            <w:r w:rsidRPr="00E46F4C">
              <w:rPr>
                <w:rFonts w:ascii="Calibri" w:hAnsi="Calibri"/>
                <w:sz w:val="18"/>
                <w:szCs w:val="18"/>
              </w:rPr>
              <w:t xml:space="preserve">Zaplanowane do osiągnięcia efekty kształcenia przygotowują ucznia do wykonywania zadań zawodowych stolarza. W dziale powinny być kształtowane umiejętności wykonywania elementów konstrukcyjnych, z których można zmontować wyrób gotowy. </w:t>
            </w:r>
          </w:p>
          <w:p w:rsidR="00567552" w:rsidRPr="00E46F4C" w:rsidRDefault="00567552" w:rsidP="0075505F">
            <w:pPr>
              <w:jc w:val="both"/>
              <w:rPr>
                <w:rFonts w:ascii="Calibri" w:hAnsi="Calibri"/>
                <w:sz w:val="18"/>
                <w:szCs w:val="18"/>
              </w:rPr>
            </w:pPr>
            <w:r w:rsidRPr="00E46F4C">
              <w:rPr>
                <w:rFonts w:ascii="Calibri" w:hAnsi="Calibri"/>
                <w:sz w:val="18"/>
                <w:szCs w:val="18"/>
              </w:rPr>
              <w:t>Dział programowy</w:t>
            </w:r>
            <w:r>
              <w:rPr>
                <w:rFonts w:ascii="Calibri" w:hAnsi="Calibri"/>
                <w:sz w:val="18"/>
                <w:szCs w:val="18"/>
              </w:rPr>
              <w:t xml:space="preserve"> „</w:t>
            </w:r>
            <w:r w:rsidRPr="00E46F4C">
              <w:rPr>
                <w:rFonts w:ascii="Calibri" w:hAnsi="Calibri"/>
                <w:sz w:val="18"/>
                <w:szCs w:val="18"/>
              </w:rPr>
              <w:t>Obróbka maszynowa drewna i tworzyw drzewnych"</w:t>
            </w:r>
            <w:r w:rsidRPr="00E46F4C" w:rsidDel="00A52A3F">
              <w:rPr>
                <w:rFonts w:ascii="Calibri" w:hAnsi="Calibri"/>
                <w:sz w:val="18"/>
                <w:szCs w:val="18"/>
              </w:rPr>
              <w:t xml:space="preserve"> </w:t>
            </w:r>
            <w:r w:rsidRPr="00E46F4C">
              <w:rPr>
                <w:rFonts w:ascii="Calibri" w:hAnsi="Calibri"/>
                <w:sz w:val="18"/>
                <w:szCs w:val="18"/>
              </w:rPr>
              <w:t xml:space="preserve">wymaga stosowania aktywizujących metod kształcenia, ze szczególnym uwzględnieniem metody ćwiczeń, pokazu, instruktażu. </w:t>
            </w:r>
          </w:p>
          <w:p w:rsidR="00567552" w:rsidRPr="00E46F4C" w:rsidRDefault="00567552" w:rsidP="0075505F">
            <w:pPr>
              <w:spacing w:before="60"/>
              <w:contextualSpacing/>
              <w:rPr>
                <w:rFonts w:ascii="Calibri" w:hAnsi="Calibri"/>
                <w:b/>
                <w:sz w:val="18"/>
                <w:szCs w:val="18"/>
              </w:rPr>
            </w:pPr>
            <w:r w:rsidRPr="00E46F4C">
              <w:rPr>
                <w:rFonts w:ascii="Calibri" w:hAnsi="Calibri"/>
                <w:b/>
                <w:sz w:val="18"/>
                <w:szCs w:val="18"/>
              </w:rPr>
              <w:t>Formy organizacyjne</w:t>
            </w:r>
          </w:p>
          <w:p w:rsidR="00567552" w:rsidRPr="00E46F4C" w:rsidRDefault="00567552" w:rsidP="0075505F">
            <w:pPr>
              <w:spacing w:before="60"/>
              <w:contextualSpacing/>
              <w:jc w:val="both"/>
              <w:rPr>
                <w:rFonts w:ascii="Calibri" w:hAnsi="Calibri"/>
                <w:b/>
                <w:sz w:val="18"/>
                <w:szCs w:val="18"/>
              </w:rPr>
            </w:pPr>
            <w:r w:rsidRPr="00E46F4C">
              <w:rPr>
                <w:rFonts w:ascii="Calibri" w:hAnsi="Calibri"/>
                <w:sz w:val="18"/>
                <w:szCs w:val="18"/>
              </w:rPr>
              <w:t>Zaleca się, aby z wykonanych przez uczniów elementów można złożyć gotowy wyrób. Nauczyciel zadecyduje, kiedy uczniowie będą wykonywać elementy z tworzyw drzewnych</w:t>
            </w:r>
            <w:r>
              <w:rPr>
                <w:rFonts w:ascii="Calibri" w:hAnsi="Calibri"/>
                <w:sz w:val="18"/>
                <w:szCs w:val="18"/>
              </w:rPr>
              <w:t>,</w:t>
            </w:r>
            <w:r w:rsidRPr="00E46F4C">
              <w:rPr>
                <w:rFonts w:ascii="Calibri" w:hAnsi="Calibri"/>
                <w:sz w:val="18"/>
                <w:szCs w:val="18"/>
              </w:rPr>
              <w:t xml:space="preserve"> a kiedy z drewna litego.</w:t>
            </w:r>
            <w:r>
              <w:rPr>
                <w:rFonts w:ascii="Calibri" w:hAnsi="Calibri"/>
                <w:sz w:val="18"/>
                <w:szCs w:val="18"/>
              </w:rPr>
              <w:t xml:space="preserve"> </w:t>
            </w:r>
            <w:r w:rsidRPr="00E46F4C">
              <w:rPr>
                <w:rFonts w:ascii="Calibri" w:hAnsi="Calibri"/>
                <w:sz w:val="18"/>
                <w:szCs w:val="18"/>
              </w:rPr>
              <w:t>Ilość osób w grupach zajęciowych powinna być taka, aby można było wszystkim zapewnić bezpieczeństwo.</w:t>
            </w:r>
            <w:r>
              <w:rPr>
                <w:rFonts w:ascii="Calibri" w:hAnsi="Calibri"/>
                <w:sz w:val="18"/>
                <w:szCs w:val="18"/>
              </w:rPr>
              <w:t xml:space="preserve"> </w:t>
            </w:r>
            <w:r w:rsidRPr="00E46F4C">
              <w:rPr>
                <w:rFonts w:ascii="Calibri" w:hAnsi="Calibri"/>
                <w:sz w:val="18"/>
                <w:szCs w:val="18"/>
              </w:rPr>
              <w:t>Prace powinny być wykonywane w zespołach 2</w:t>
            </w:r>
            <w:r>
              <w:rPr>
                <w:rFonts w:ascii="Calibri" w:hAnsi="Calibri"/>
                <w:sz w:val="18"/>
                <w:szCs w:val="18"/>
              </w:rPr>
              <w:t>-</w:t>
            </w:r>
            <w:r w:rsidRPr="00E46F4C">
              <w:rPr>
                <w:rFonts w:ascii="Calibri" w:hAnsi="Calibri"/>
                <w:sz w:val="18"/>
                <w:szCs w:val="18"/>
              </w:rPr>
              <w:t>osobowych, z uwagi na fakt, że wiele obrabiarek w przemyśle drzewnym wymaga 2-osobowej obsady.</w:t>
            </w:r>
          </w:p>
        </w:tc>
      </w:tr>
      <w:tr w:rsidR="00567552" w:rsidRPr="00E46F4C" w:rsidTr="0075505F">
        <w:trPr>
          <w:trHeight w:val="414"/>
          <w:jc w:val="center"/>
        </w:trPr>
        <w:tc>
          <w:tcPr>
            <w:tcW w:w="1660" w:type="pct"/>
            <w:gridSpan w:val="4"/>
            <w:vAlign w:val="center"/>
          </w:tcPr>
          <w:p w:rsidR="00567552" w:rsidRPr="00E46F4C" w:rsidRDefault="00567552" w:rsidP="0075505F">
            <w:pPr>
              <w:spacing w:before="60"/>
              <w:contextualSpacing/>
              <w:rPr>
                <w:rFonts w:ascii="Calibri" w:hAnsi="Calibri"/>
                <w:b/>
                <w:sz w:val="18"/>
                <w:szCs w:val="18"/>
              </w:rPr>
            </w:pPr>
            <w:r w:rsidRPr="00E46F4C">
              <w:rPr>
                <w:rFonts w:ascii="Calibri" w:hAnsi="Calibri"/>
                <w:b/>
                <w:sz w:val="18"/>
                <w:szCs w:val="18"/>
              </w:rPr>
              <w:lastRenderedPageBreak/>
              <w:t xml:space="preserve">Propozycje kryteriów oceny i metod sprawdzania efektów kształcenia </w:t>
            </w:r>
          </w:p>
          <w:p w:rsidR="00567552" w:rsidRPr="00E46F4C" w:rsidRDefault="00567552" w:rsidP="0075505F">
            <w:pPr>
              <w:jc w:val="both"/>
              <w:rPr>
                <w:rFonts w:ascii="Calibri" w:hAnsi="Calibri"/>
                <w:sz w:val="18"/>
                <w:szCs w:val="18"/>
              </w:rPr>
            </w:pPr>
            <w:r w:rsidRPr="00E46F4C">
              <w:rPr>
                <w:rFonts w:ascii="Calibri" w:hAnsi="Calibri"/>
                <w:sz w:val="18"/>
                <w:szCs w:val="18"/>
              </w:rPr>
              <w:t>Do oceny osiągnięć edukacyjnych uczących się proponuje się ocenę rezultatu wykonanej pracy. Nauczyciel obserwuje przebieg pracy, kolejność</w:t>
            </w:r>
            <w:r>
              <w:rPr>
                <w:rFonts w:ascii="Calibri" w:hAnsi="Calibri"/>
                <w:sz w:val="18"/>
                <w:szCs w:val="18"/>
              </w:rPr>
              <w:t xml:space="preserve"> </w:t>
            </w:r>
            <w:r w:rsidRPr="00E46F4C">
              <w:rPr>
                <w:rFonts w:ascii="Calibri" w:hAnsi="Calibri"/>
                <w:sz w:val="18"/>
                <w:szCs w:val="18"/>
              </w:rPr>
              <w:t xml:space="preserve">wykonywanych operacji, ergonomiczną postawę podczas pracy, sprzątnięcie stanowiska, zakonserwowanie narzędzia. </w:t>
            </w:r>
          </w:p>
        </w:tc>
      </w:tr>
      <w:tr w:rsidR="00567552" w:rsidRPr="00E46F4C" w:rsidTr="0075505F">
        <w:trPr>
          <w:trHeight w:val="414"/>
          <w:jc w:val="center"/>
        </w:trPr>
        <w:tc>
          <w:tcPr>
            <w:tcW w:w="1660" w:type="pct"/>
            <w:gridSpan w:val="4"/>
            <w:vAlign w:val="center"/>
          </w:tcPr>
          <w:p w:rsidR="00567552" w:rsidRPr="00E46F4C" w:rsidRDefault="00567552" w:rsidP="0075505F">
            <w:pPr>
              <w:spacing w:before="60"/>
              <w:contextualSpacing/>
              <w:rPr>
                <w:rFonts w:ascii="Calibri" w:hAnsi="Calibri"/>
                <w:b/>
                <w:sz w:val="18"/>
                <w:szCs w:val="18"/>
              </w:rPr>
            </w:pPr>
            <w:r w:rsidRPr="00E46F4C">
              <w:rPr>
                <w:rFonts w:ascii="Calibri" w:hAnsi="Calibri"/>
                <w:b/>
                <w:sz w:val="18"/>
                <w:szCs w:val="18"/>
              </w:rPr>
              <w:t xml:space="preserve">Formy indywidualizacji pracy uczniów uwzględniające: </w:t>
            </w:r>
          </w:p>
          <w:p w:rsidR="00567552" w:rsidRPr="00E46F4C" w:rsidRDefault="00567552" w:rsidP="0075505F">
            <w:pPr>
              <w:pStyle w:val="1-tabela9punktory"/>
              <w:ind w:left="283" w:hanging="283"/>
            </w:pPr>
            <w:r w:rsidRPr="00E46F4C">
              <w:t>dostosowanie warunków, środków, metod i form kształcenia do potrzeb ucznia,</w:t>
            </w:r>
          </w:p>
          <w:p w:rsidR="00567552" w:rsidRPr="00E46F4C" w:rsidRDefault="00567552" w:rsidP="0075505F">
            <w:pPr>
              <w:pStyle w:val="1-tabela9punktory"/>
              <w:ind w:left="283" w:hanging="283"/>
            </w:pPr>
            <w:r w:rsidRPr="00E46F4C">
              <w:t>dostosowanie warunków, środków, metod i form kształcenia do możliwości ucznia.</w:t>
            </w:r>
          </w:p>
        </w:tc>
      </w:tr>
    </w:tbl>
    <w:p w:rsidR="00567552" w:rsidRPr="00453BA8" w:rsidRDefault="00567552" w:rsidP="00567552">
      <w:pPr>
        <w:rPr>
          <w:rFonts w:ascii="Calibri" w:hAnsi="Calibri"/>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27"/>
        <w:gridCol w:w="1536"/>
        <w:gridCol w:w="1536"/>
        <w:gridCol w:w="4721"/>
        <w:tblGridChange w:id="4">
          <w:tblGrid>
            <w:gridCol w:w="6427"/>
            <w:gridCol w:w="1536"/>
            <w:gridCol w:w="1536"/>
            <w:gridCol w:w="4721"/>
          </w:tblGrid>
        </w:tblGridChange>
      </w:tblGrid>
      <w:tr w:rsidR="00567552" w:rsidRPr="001B2576" w:rsidTr="0075505F">
        <w:trPr>
          <w:trHeight w:val="271"/>
          <w:tblHeader/>
          <w:jc w:val="center"/>
        </w:trPr>
        <w:tc>
          <w:tcPr>
            <w:tcW w:w="1660" w:type="pct"/>
            <w:gridSpan w:val="4"/>
            <w:tcBorders>
              <w:bottom w:val="single" w:sz="4" w:space="0" w:color="auto"/>
            </w:tcBorders>
            <w:shd w:val="clear" w:color="auto" w:fill="BFBFBF"/>
            <w:vAlign w:val="center"/>
          </w:tcPr>
          <w:p w:rsidR="00567552" w:rsidRPr="001B2576" w:rsidRDefault="00567552" w:rsidP="0075505F">
            <w:pPr>
              <w:pStyle w:val="1-tabela10-Nagwek-DolewejiPogrubienie"/>
            </w:pPr>
            <w:r w:rsidRPr="001B2576">
              <w:t>7.3. Montaż wyrobów stolarskich</w:t>
            </w:r>
          </w:p>
        </w:tc>
      </w:tr>
      <w:tr w:rsidR="00567552" w:rsidRPr="001B2576" w:rsidTr="0075505F">
        <w:trPr>
          <w:trHeight w:val="964"/>
          <w:jc w:val="center"/>
        </w:trPr>
        <w:tc>
          <w:tcPr>
            <w:tcW w:w="2260" w:type="pct"/>
            <w:shd w:val="clear" w:color="auto" w:fill="BFBFBF"/>
            <w:vAlign w:val="center"/>
          </w:tcPr>
          <w:p w:rsidR="00567552" w:rsidRPr="001B2576" w:rsidRDefault="00567552" w:rsidP="0075505F">
            <w:pPr>
              <w:pStyle w:val="1-tabela10-Nagwek-wyrodkowaneiPogrubienie"/>
            </w:pPr>
            <w:r w:rsidRPr="001B2576">
              <w:t>Uszczegółowione efekty kształcenia</w:t>
            </w:r>
          </w:p>
          <w:p w:rsidR="00567552" w:rsidRPr="001B2576" w:rsidRDefault="00567552" w:rsidP="0075505F">
            <w:pPr>
              <w:pStyle w:val="1-tabela10-Nagwek-wyrodkowaneiPogrubienie"/>
            </w:pPr>
            <w:r w:rsidRPr="001B2576">
              <w:t>Uczeń po zrealizowaniu zajęć potrafi:</w:t>
            </w:r>
          </w:p>
        </w:tc>
        <w:tc>
          <w:tcPr>
            <w:tcW w:w="540" w:type="pct"/>
            <w:shd w:val="clear" w:color="auto" w:fill="BFBFBF"/>
            <w:vAlign w:val="center"/>
          </w:tcPr>
          <w:p w:rsidR="00567552" w:rsidRPr="001B2576" w:rsidRDefault="00567552" w:rsidP="0075505F">
            <w:pPr>
              <w:pStyle w:val="1-tabela10-Nagwek-wyrodkowaneiPogrubienie"/>
            </w:pPr>
            <w:r w:rsidRPr="001B2576">
              <w:t xml:space="preserve">Poziom wymagań programowych </w:t>
            </w:r>
          </w:p>
        </w:tc>
        <w:tc>
          <w:tcPr>
            <w:tcW w:w="540" w:type="pct"/>
            <w:shd w:val="clear" w:color="auto" w:fill="BFBFBF"/>
            <w:vAlign w:val="center"/>
          </w:tcPr>
          <w:p w:rsidR="00567552" w:rsidRPr="001B2576" w:rsidRDefault="00567552" w:rsidP="0075505F">
            <w:pPr>
              <w:pStyle w:val="1-tabela10-Nagwek-wyrodkowaneiPogrubienie"/>
            </w:pPr>
            <w:r w:rsidRPr="001B2576">
              <w:t>Kategoria taksonomiczna</w:t>
            </w:r>
          </w:p>
        </w:tc>
        <w:tc>
          <w:tcPr>
            <w:tcW w:w="1660" w:type="pct"/>
            <w:shd w:val="clear" w:color="auto" w:fill="BFBFBF"/>
            <w:vAlign w:val="center"/>
          </w:tcPr>
          <w:p w:rsidR="00567552" w:rsidRPr="001B2576" w:rsidRDefault="00567552" w:rsidP="0075505F">
            <w:pPr>
              <w:pStyle w:val="1-tabela10-Nagwek-wyrodkowaneiPogrubienie"/>
            </w:pPr>
            <w:r w:rsidRPr="001B2576">
              <w:t>Materiał nauczania</w:t>
            </w:r>
          </w:p>
        </w:tc>
      </w:tr>
      <w:tr w:rsidR="00567552" w:rsidRPr="00E46F4C" w:rsidTr="0075505F">
        <w:trPr>
          <w:trHeight w:val="317"/>
          <w:jc w:val="center"/>
        </w:trPr>
        <w:tc>
          <w:tcPr>
            <w:tcW w:w="2260" w:type="pct"/>
          </w:tcPr>
          <w:p w:rsidR="00567552" w:rsidRPr="00E46F4C" w:rsidRDefault="00567552" w:rsidP="0075505F">
            <w:pPr>
              <w:pStyle w:val="1-tabela9Dolewej"/>
            </w:pPr>
            <w:r w:rsidRPr="00E46F4C">
              <w:t>KPS(10) współpracuje w zespole;</w:t>
            </w:r>
          </w:p>
        </w:tc>
        <w:tc>
          <w:tcPr>
            <w:tcW w:w="540" w:type="pct"/>
            <w:vAlign w:val="center"/>
          </w:tcPr>
          <w:p w:rsidR="00567552" w:rsidRPr="00E46F4C" w:rsidRDefault="00567552" w:rsidP="0075505F">
            <w:pPr>
              <w:pStyle w:val="1-tabela9wyrodkowane"/>
            </w:pPr>
          </w:p>
        </w:tc>
        <w:tc>
          <w:tcPr>
            <w:tcW w:w="540" w:type="pct"/>
            <w:vAlign w:val="center"/>
          </w:tcPr>
          <w:p w:rsidR="00567552" w:rsidRPr="00E46F4C" w:rsidRDefault="00567552" w:rsidP="0075505F">
            <w:pPr>
              <w:pStyle w:val="1-tabela9wyrodkowane"/>
            </w:pPr>
          </w:p>
        </w:tc>
        <w:tc>
          <w:tcPr>
            <w:tcW w:w="1660" w:type="pct"/>
            <w:vMerge w:val="restart"/>
          </w:tcPr>
          <w:p w:rsidR="00567552" w:rsidRPr="00E46F4C" w:rsidRDefault="00567552" w:rsidP="0075505F">
            <w:pPr>
              <w:pStyle w:val="1-tabela9punktory"/>
              <w:ind w:left="283" w:hanging="283"/>
            </w:pPr>
            <w:r w:rsidRPr="00E46F4C">
              <w:t>Zakres i kolejność prac montażowych.</w:t>
            </w:r>
          </w:p>
          <w:p w:rsidR="00567552" w:rsidRPr="00E46F4C" w:rsidRDefault="00567552" w:rsidP="0075505F">
            <w:pPr>
              <w:pStyle w:val="1-tabela9punktory"/>
              <w:ind w:left="283" w:hanging="283"/>
            </w:pPr>
            <w:r w:rsidRPr="00E46F4C">
              <w:t>Mocowanie okuć.</w:t>
            </w:r>
          </w:p>
          <w:p w:rsidR="00567552" w:rsidRPr="00E46F4C" w:rsidRDefault="00567552" w:rsidP="0075505F">
            <w:pPr>
              <w:pStyle w:val="1-tabela9punktory"/>
              <w:ind w:left="283" w:hanging="283"/>
            </w:pPr>
            <w:r w:rsidRPr="00E46F4C">
              <w:t>Łączenie elementów w połączenia.</w:t>
            </w:r>
          </w:p>
          <w:p w:rsidR="00567552" w:rsidRPr="00E46F4C" w:rsidRDefault="00567552" w:rsidP="0075505F">
            <w:pPr>
              <w:pStyle w:val="1-tabela9punktory"/>
              <w:ind w:left="283" w:hanging="283"/>
            </w:pPr>
            <w:r w:rsidRPr="00E46F4C">
              <w:t>Mocowanie okuć.</w:t>
            </w:r>
          </w:p>
          <w:p w:rsidR="00567552" w:rsidRPr="00E46F4C" w:rsidRDefault="00567552" w:rsidP="0075505F">
            <w:pPr>
              <w:pStyle w:val="1-tabela9punktory"/>
              <w:ind w:left="283" w:hanging="283"/>
            </w:pPr>
            <w:r w:rsidRPr="00E46F4C">
              <w:t>Montaż podzespołów płaskich.</w:t>
            </w:r>
          </w:p>
          <w:p w:rsidR="00567552" w:rsidRPr="00E46F4C" w:rsidRDefault="00567552" w:rsidP="0075505F">
            <w:pPr>
              <w:pStyle w:val="1-tabela9punktory"/>
              <w:ind w:left="283" w:hanging="283"/>
            </w:pPr>
            <w:r w:rsidRPr="00E46F4C">
              <w:t>Montaż podzespołów przestrzennych.</w:t>
            </w:r>
          </w:p>
          <w:p w:rsidR="00567552" w:rsidRPr="00E46F4C" w:rsidRDefault="00567552" w:rsidP="0075505F">
            <w:pPr>
              <w:pStyle w:val="1-tabela9punktory"/>
              <w:ind w:left="283" w:hanging="283"/>
            </w:pPr>
            <w:r w:rsidRPr="00E46F4C">
              <w:t>Stosowanie urządzeń montażowych.</w:t>
            </w:r>
          </w:p>
          <w:p w:rsidR="00567552" w:rsidRPr="00E46F4C" w:rsidRDefault="00567552" w:rsidP="0075505F">
            <w:pPr>
              <w:pStyle w:val="1-tabela9punktory"/>
              <w:ind w:left="283" w:hanging="283"/>
            </w:pPr>
            <w:r w:rsidRPr="00E46F4C">
              <w:t>Organizacja montażu przy produkcji jednostkowej.</w:t>
            </w:r>
          </w:p>
          <w:p w:rsidR="00567552" w:rsidRPr="00E46F4C" w:rsidRDefault="00567552" w:rsidP="0075505F">
            <w:pPr>
              <w:pStyle w:val="1-tabela9punktory"/>
              <w:ind w:left="283" w:hanging="283"/>
            </w:pPr>
            <w:r w:rsidRPr="00E46F4C">
              <w:t>Organizacja montażu przy produkcji seryjnej.</w:t>
            </w:r>
          </w:p>
          <w:p w:rsidR="00567552" w:rsidRPr="00E46F4C" w:rsidRDefault="00567552" w:rsidP="0075505F">
            <w:pPr>
              <w:pStyle w:val="1-tabela9punktory"/>
              <w:ind w:left="283" w:hanging="283"/>
            </w:pPr>
            <w:r w:rsidRPr="00E46F4C">
              <w:t>Ocena jakości prac montażowych.</w:t>
            </w:r>
          </w:p>
        </w:tc>
      </w:tr>
      <w:tr w:rsidR="00567552" w:rsidRPr="00E46F4C" w:rsidTr="0075505F">
        <w:trPr>
          <w:trHeight w:val="317"/>
          <w:jc w:val="center"/>
        </w:trPr>
        <w:tc>
          <w:tcPr>
            <w:tcW w:w="2260" w:type="pct"/>
          </w:tcPr>
          <w:p w:rsidR="00567552" w:rsidRPr="00E46F4C" w:rsidRDefault="00567552" w:rsidP="0075505F">
            <w:pPr>
              <w:pStyle w:val="1-tabela9Dolewej"/>
            </w:pPr>
            <w:r>
              <w:t>BHP(7)</w:t>
            </w:r>
            <w:r w:rsidRPr="00E46F4C">
              <w:t>1 zgromadzić potrzebne do obróbki</w:t>
            </w:r>
            <w:r>
              <w:t xml:space="preserve"> </w:t>
            </w:r>
            <w:r w:rsidRPr="00E46F4C">
              <w:t>materiały, narzędzia, przybory, oprzyrządowanie oraz sprzęt pomiarowo-kontrolny i środki ochrony indywidualnej;</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tcPr>
          <w:p w:rsidR="00567552" w:rsidRPr="00E46F4C" w:rsidRDefault="00567552" w:rsidP="0075505F">
            <w:pPr>
              <w:pStyle w:val="Kolorowalistaakcent11"/>
              <w:rPr>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BHP(7)2 rozmieścić materiały, narzędzia, przybory, oprzyrządowanie oraz sprzęt pomiarowo-kontrolny zgodnie z instrukcja stanowiskową;</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tcPr>
          <w:p w:rsidR="00567552" w:rsidRPr="00E46F4C" w:rsidRDefault="00567552" w:rsidP="0075505F">
            <w:pPr>
              <w:pStyle w:val="Kolorowalistaakcent11"/>
              <w:rPr>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A.13.1(11)3 połączyć</w:t>
            </w:r>
            <w:r>
              <w:t xml:space="preserve"> </w:t>
            </w:r>
            <w:r w:rsidRPr="00E46F4C">
              <w:t>elementy w</w:t>
            </w:r>
            <w:r>
              <w:t xml:space="preserve"> </w:t>
            </w:r>
            <w:r w:rsidRPr="00E46F4C">
              <w:t>konstrukcjach</w:t>
            </w:r>
            <w:r>
              <w:t xml:space="preserve"> </w:t>
            </w:r>
            <w:r w:rsidRPr="00E46F4C">
              <w:t>z użyciem łączników;</w:t>
            </w:r>
          </w:p>
        </w:tc>
        <w:tc>
          <w:tcPr>
            <w:tcW w:w="540" w:type="pct"/>
            <w:vAlign w:val="center"/>
          </w:tcPr>
          <w:p w:rsidR="00567552" w:rsidRPr="00E46F4C" w:rsidRDefault="00567552" w:rsidP="0075505F">
            <w:pPr>
              <w:pStyle w:val="1-tabela9wyrodkowane"/>
            </w:pPr>
          </w:p>
        </w:tc>
        <w:tc>
          <w:tcPr>
            <w:tcW w:w="540" w:type="pct"/>
            <w:vAlign w:val="center"/>
          </w:tcPr>
          <w:p w:rsidR="00567552" w:rsidRPr="00E46F4C" w:rsidRDefault="00567552" w:rsidP="0075505F">
            <w:pPr>
              <w:pStyle w:val="1-tabela9wyrodkowane"/>
            </w:pPr>
          </w:p>
        </w:tc>
        <w:tc>
          <w:tcPr>
            <w:tcW w:w="1660" w:type="pct"/>
            <w:vMerge/>
          </w:tcPr>
          <w:p w:rsidR="00567552" w:rsidRPr="00E46F4C" w:rsidRDefault="00567552" w:rsidP="0075505F">
            <w:pPr>
              <w:pStyle w:val="Kolorowalistaakcent11"/>
              <w:rPr>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A.13.1(14)1 stosować</w:t>
            </w:r>
            <w:r>
              <w:t xml:space="preserve"> </w:t>
            </w:r>
            <w:r w:rsidRPr="00E46F4C">
              <w:t>systemy do montażu drzwi przesuwnych;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A.13.1(14)2 stosować systemy do montażu szuflad;</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A.13.1(14)3 mocować</w:t>
            </w:r>
            <w:r>
              <w:t xml:space="preserve"> </w:t>
            </w:r>
            <w:r w:rsidRPr="00E46F4C">
              <w:t>ścianę tylną za pomocą łączników;</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A.13.1(14)4 okuwać elementy meblowe;</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A.13.1(14)5 montować</w:t>
            </w:r>
            <w:r>
              <w:t xml:space="preserve"> </w:t>
            </w:r>
            <w:r w:rsidRPr="00E46F4C">
              <w:t>wyroby stolarskie w produkcji jednostkowej;</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B</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A.13.1(14)6 zorganizować montaż</w:t>
            </w:r>
            <w:r>
              <w:t xml:space="preserve"> </w:t>
            </w:r>
            <w:r w:rsidRPr="00E46F4C">
              <w:t xml:space="preserve"> dużych serii produkcyjnych systemem potokowym;</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A.13.1(16)1 porównać</w:t>
            </w:r>
            <w:r>
              <w:t xml:space="preserve"> </w:t>
            </w:r>
            <w:r w:rsidRPr="00E46F4C">
              <w:t>zgodność wymiarów gabarytowych z założeniami;</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A.13.1(16)2 sprawdzić</w:t>
            </w:r>
            <w:r>
              <w:t xml:space="preserve"> </w:t>
            </w:r>
            <w:r w:rsidRPr="00E46F4C">
              <w:t>łatwość poruszania się części ruchomych;</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A.13.1(16)3 zmierzyć</w:t>
            </w:r>
            <w:r>
              <w:t xml:space="preserve"> </w:t>
            </w:r>
            <w:r w:rsidRPr="00E46F4C">
              <w:t xml:space="preserve"> dopuszczalne luzy między pasowanymi elementami w konstrukcjach wyrobów stolarskich;</w:t>
            </w:r>
          </w:p>
        </w:tc>
        <w:tc>
          <w:tcPr>
            <w:tcW w:w="540" w:type="pct"/>
            <w:vAlign w:val="center"/>
          </w:tcPr>
          <w:p w:rsidR="00567552" w:rsidRPr="00E46F4C" w:rsidRDefault="00567552" w:rsidP="0075505F">
            <w:pPr>
              <w:pStyle w:val="1-tabela9wyrodkowane"/>
            </w:pPr>
            <w:r w:rsidRPr="00E46F4C">
              <w:t>P</w:t>
            </w:r>
          </w:p>
          <w:p w:rsidR="00567552" w:rsidRPr="00E46F4C" w:rsidRDefault="00567552" w:rsidP="0075505F">
            <w:pPr>
              <w:pStyle w:val="1-tabela9wyrodkowane"/>
            </w:pPr>
          </w:p>
        </w:tc>
        <w:tc>
          <w:tcPr>
            <w:tcW w:w="540" w:type="pct"/>
            <w:vAlign w:val="center"/>
          </w:tcPr>
          <w:p w:rsidR="00567552" w:rsidRPr="00E46F4C" w:rsidRDefault="00567552" w:rsidP="0075505F">
            <w:pPr>
              <w:pStyle w:val="1-tabela9wyrodkowane"/>
            </w:pPr>
            <w:r w:rsidRPr="00E46F4C">
              <w:t>C</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317"/>
          <w:jc w:val="center"/>
        </w:trPr>
        <w:tc>
          <w:tcPr>
            <w:tcW w:w="2260" w:type="pct"/>
          </w:tcPr>
          <w:p w:rsidR="00567552" w:rsidRPr="00E46F4C" w:rsidRDefault="00567552" w:rsidP="0075505F">
            <w:pPr>
              <w:pStyle w:val="1-tabela9Dolewej"/>
            </w:pPr>
            <w:r w:rsidRPr="00E46F4C">
              <w:t>A.13.1(16)4 oszacować</w:t>
            </w:r>
            <w:r>
              <w:t xml:space="preserve"> </w:t>
            </w:r>
            <w:r w:rsidRPr="00E46F4C">
              <w:t>występowanie wad wykonania i ich koncentrację na powierzchni wyrobu stolarskiego oraz porównuje z warunkami odbioru wyrobu.</w:t>
            </w:r>
          </w:p>
        </w:tc>
        <w:tc>
          <w:tcPr>
            <w:tcW w:w="540" w:type="pct"/>
            <w:vAlign w:val="center"/>
          </w:tcPr>
          <w:p w:rsidR="00567552" w:rsidRPr="00E46F4C" w:rsidRDefault="00567552" w:rsidP="0075505F">
            <w:pPr>
              <w:pStyle w:val="1-tabela9wyrodkowane"/>
            </w:pPr>
            <w:r w:rsidRPr="00E46F4C">
              <w:t>P</w:t>
            </w:r>
          </w:p>
        </w:tc>
        <w:tc>
          <w:tcPr>
            <w:tcW w:w="540" w:type="pct"/>
            <w:vAlign w:val="center"/>
          </w:tcPr>
          <w:p w:rsidR="00567552" w:rsidRPr="00E46F4C" w:rsidRDefault="00567552" w:rsidP="0075505F">
            <w:pPr>
              <w:pStyle w:val="1-tabela9wyrodkowane"/>
            </w:pPr>
            <w:r w:rsidRPr="00E46F4C">
              <w:t>D</w:t>
            </w:r>
          </w:p>
        </w:tc>
        <w:tc>
          <w:tcPr>
            <w:tcW w:w="1660" w:type="pct"/>
            <w:vMerge/>
            <w:vAlign w:val="center"/>
          </w:tcPr>
          <w:p w:rsidR="00567552" w:rsidRPr="00E46F4C" w:rsidRDefault="00567552" w:rsidP="0075505F">
            <w:pPr>
              <w:rPr>
                <w:rFonts w:ascii="Calibri" w:hAnsi="Calibri"/>
                <w:sz w:val="18"/>
                <w:szCs w:val="18"/>
              </w:rPr>
            </w:pPr>
          </w:p>
        </w:tc>
      </w:tr>
      <w:tr w:rsidR="00567552" w:rsidRPr="00E46F4C" w:rsidTr="0075505F">
        <w:trPr>
          <w:trHeight w:val="1782"/>
          <w:jc w:val="center"/>
        </w:trPr>
        <w:tc>
          <w:tcPr>
            <w:tcW w:w="1660" w:type="pct"/>
            <w:gridSpan w:val="4"/>
          </w:tcPr>
          <w:p w:rsidR="00567552" w:rsidRPr="00E46F4C" w:rsidRDefault="00567552" w:rsidP="0075505F">
            <w:pPr>
              <w:pStyle w:val="Default"/>
              <w:spacing w:before="60"/>
              <w:contextualSpacing/>
              <w:rPr>
                <w:rFonts w:ascii="Calibri" w:hAnsi="Calibri"/>
                <w:b/>
                <w:sz w:val="18"/>
                <w:szCs w:val="18"/>
              </w:rPr>
            </w:pPr>
            <w:r w:rsidRPr="00E46F4C">
              <w:rPr>
                <w:rFonts w:ascii="Calibri" w:hAnsi="Calibri"/>
                <w:b/>
                <w:sz w:val="18"/>
                <w:szCs w:val="18"/>
              </w:rPr>
              <w:lastRenderedPageBreak/>
              <w:t>Planowane zadania</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Zmontowanie wyrobu stolarskiego</w:t>
            </w:r>
            <w:r>
              <w:rPr>
                <w:rFonts w:ascii="Calibri" w:hAnsi="Calibri"/>
                <w:sz w:val="18"/>
                <w:szCs w:val="18"/>
              </w:rPr>
              <w:t xml:space="preserve"> </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Zadaniem grupy jest wykonanie pracy zgodnie z opisem pracy:</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Wybór lidera, któr</w:t>
            </w:r>
            <w:r>
              <w:rPr>
                <w:rFonts w:ascii="Calibri" w:hAnsi="Calibri"/>
                <w:sz w:val="18"/>
                <w:szCs w:val="18"/>
              </w:rPr>
              <w:t>y podzieli grupę na zespoły 2-3-</w:t>
            </w:r>
            <w:r w:rsidRPr="00E46F4C">
              <w:rPr>
                <w:rFonts w:ascii="Calibri" w:hAnsi="Calibri"/>
                <w:sz w:val="18"/>
                <w:szCs w:val="18"/>
              </w:rPr>
              <w:t>osobowe oraz w drodze losowania przydzieli wyroby do zmontowania. Każdy zespół ustala lidera na obecne zajęcia. Na podstawie otrzymanego rysunku złożeniowego lub zestawieniowego oraz instrukcji montażu należy zmontować przydzielony wyrób. Przy montażu trzeba zachować zasady wykonywania prac montażowych.</w:t>
            </w:r>
            <w:r>
              <w:rPr>
                <w:rFonts w:ascii="Calibri" w:hAnsi="Calibri"/>
                <w:sz w:val="18"/>
                <w:szCs w:val="18"/>
              </w:rPr>
              <w:t xml:space="preserve"> </w:t>
            </w:r>
            <w:r w:rsidRPr="00E46F4C">
              <w:rPr>
                <w:rFonts w:ascii="Calibri" w:hAnsi="Calibri"/>
                <w:sz w:val="18"/>
                <w:szCs w:val="18"/>
              </w:rPr>
              <w:t>Należy zacząć od kompletowania elementów i okuć składających się na wyrób. W zakresie organizacji stanowiska pracy należy zgromadzić narzędzia i przyrządy potrzebne do montażu, materiały pomocnicze (np. klej), instrukcję montażu itp. Po skończeniu pracy dokonać oceny prac montażowych i</w:t>
            </w:r>
            <w:r>
              <w:rPr>
                <w:rFonts w:ascii="Calibri" w:hAnsi="Calibri"/>
                <w:sz w:val="18"/>
                <w:szCs w:val="18"/>
              </w:rPr>
              <w:t xml:space="preserve"> </w:t>
            </w:r>
            <w:r w:rsidRPr="00E46F4C">
              <w:rPr>
                <w:rFonts w:ascii="Calibri" w:hAnsi="Calibri"/>
                <w:sz w:val="18"/>
                <w:szCs w:val="18"/>
              </w:rPr>
              <w:t>sprzątnąć stanowisko pracy, a narzędzia i przyrządy odłożyć na poprzednie miejsce. Liderzy przedstawią zmontowany wyrób oraz organizację prac montażowych</w:t>
            </w:r>
            <w:r>
              <w:rPr>
                <w:rFonts w:ascii="Calibri" w:hAnsi="Calibri"/>
                <w:sz w:val="18"/>
                <w:szCs w:val="18"/>
              </w:rPr>
              <w:t xml:space="preserve"> </w:t>
            </w:r>
            <w:r w:rsidRPr="00E46F4C">
              <w:rPr>
                <w:rFonts w:ascii="Calibri" w:hAnsi="Calibri"/>
                <w:sz w:val="18"/>
                <w:szCs w:val="18"/>
              </w:rPr>
              <w:t>wyrobu jednostkowego przed całą klasą.</w:t>
            </w:r>
          </w:p>
        </w:tc>
      </w:tr>
      <w:tr w:rsidR="00567552" w:rsidRPr="00E46F4C" w:rsidTr="0075505F">
        <w:trPr>
          <w:trHeight w:val="414"/>
          <w:jc w:val="center"/>
        </w:trPr>
        <w:tc>
          <w:tcPr>
            <w:tcW w:w="1660" w:type="pct"/>
            <w:gridSpan w:val="4"/>
          </w:tcPr>
          <w:p w:rsidR="00567552" w:rsidRPr="00E46F4C" w:rsidRDefault="00567552" w:rsidP="0075505F">
            <w:pPr>
              <w:spacing w:before="60"/>
              <w:contextualSpacing/>
              <w:rPr>
                <w:rFonts w:ascii="Calibri" w:hAnsi="Calibri"/>
                <w:b/>
                <w:sz w:val="18"/>
                <w:szCs w:val="18"/>
              </w:rPr>
            </w:pPr>
            <w:r w:rsidRPr="00E46F4C">
              <w:rPr>
                <w:rFonts w:ascii="Calibri" w:hAnsi="Calibri"/>
                <w:b/>
                <w:sz w:val="18"/>
                <w:szCs w:val="18"/>
              </w:rPr>
              <w:t>Warunki osiągania efektów kształcenia w tym środki dydaktyczne, metody, formy organizacyjne</w:t>
            </w:r>
          </w:p>
          <w:p w:rsidR="00567552" w:rsidRPr="00E46F4C" w:rsidRDefault="00567552" w:rsidP="0075505F">
            <w:pPr>
              <w:jc w:val="both"/>
              <w:rPr>
                <w:rFonts w:ascii="Calibri" w:hAnsi="Calibri"/>
                <w:sz w:val="18"/>
                <w:szCs w:val="18"/>
              </w:rPr>
            </w:pPr>
            <w:r w:rsidRPr="00E46F4C">
              <w:rPr>
                <w:rFonts w:ascii="Calibri" w:hAnsi="Calibri"/>
                <w:sz w:val="18"/>
                <w:szCs w:val="18"/>
              </w:rPr>
              <w:t>Zajęcia powinny odbywać się w warsztatach szkolnych wyposażonych zgodnie z podstawą programową: elementy i modele wyrobów stolarskich, narzędzia, maszyny i urządzenia do ręcznej i maszynowej obróbki drewna i tworzyw drzewnych, obróbki hydrotermicznej i plastycznej, prac wykończeniowych i montażowych, przyrządy i uchwyty obróbkowe, aparaturę i narzędzia kontrolno-pomiarowe, schematy części maszyn i urządzeń, rysunki ostrzy narzędzi, parametry kątowe narzędzi, instalację sprężonego powietrza, instalację odwiórowywania, oprzyrządowanie obróbkowe, narzędzia i urządzenia montażowe, instrukcje technologiczne i stanowiskowe, instrukcje obsługi maszyn i urządzeń, katalogi i materiały informacyjne firm produkujących narzędzia, oprzyrządowanie, obrabiarki i urządzenia, normy dotyczące przetwarzania drewna i instrukcje technologiczne obróbki drewna i tworzyw drzewnych oraz wytwarzania, montażu.</w:t>
            </w:r>
          </w:p>
          <w:p w:rsidR="00567552" w:rsidRPr="00E46F4C" w:rsidRDefault="00567552" w:rsidP="0075505F">
            <w:pPr>
              <w:pStyle w:val="Default"/>
              <w:spacing w:before="60"/>
              <w:contextualSpacing/>
              <w:rPr>
                <w:rFonts w:ascii="Calibri" w:hAnsi="Calibri"/>
                <w:b/>
                <w:sz w:val="18"/>
                <w:szCs w:val="18"/>
              </w:rPr>
            </w:pPr>
            <w:r w:rsidRPr="00E46F4C">
              <w:rPr>
                <w:rFonts w:ascii="Calibri" w:hAnsi="Calibri"/>
                <w:b/>
                <w:sz w:val="18"/>
                <w:szCs w:val="18"/>
              </w:rPr>
              <w:t>Środki dydaktyczne</w:t>
            </w:r>
          </w:p>
          <w:p w:rsidR="00567552" w:rsidRPr="00E46F4C" w:rsidRDefault="00567552" w:rsidP="0075505F">
            <w:pPr>
              <w:jc w:val="both"/>
              <w:rPr>
                <w:rFonts w:ascii="Calibri" w:hAnsi="Calibri"/>
                <w:sz w:val="18"/>
                <w:szCs w:val="18"/>
              </w:rPr>
            </w:pPr>
            <w:r w:rsidRPr="00E46F4C">
              <w:rPr>
                <w:rFonts w:ascii="Calibri" w:hAnsi="Calibri"/>
                <w:sz w:val="18"/>
                <w:szCs w:val="18"/>
              </w:rPr>
              <w:t>Przygotowane elementy, łączniki i okucia, z których mają być zmontowane wyroby stolarskie. Rysunki złożeniowe lub zestawieniowe. Instrukcje montażu. Przyrządy kontrolno-pomiarowe. Katalogi z okuciami.</w:t>
            </w:r>
          </w:p>
          <w:p w:rsidR="00567552" w:rsidRPr="00E46F4C" w:rsidRDefault="00567552" w:rsidP="0075505F">
            <w:pPr>
              <w:spacing w:before="60"/>
              <w:contextualSpacing/>
              <w:rPr>
                <w:rFonts w:ascii="Calibri" w:hAnsi="Calibri"/>
                <w:b/>
                <w:sz w:val="18"/>
                <w:szCs w:val="18"/>
              </w:rPr>
            </w:pPr>
            <w:r w:rsidRPr="00E46F4C">
              <w:rPr>
                <w:rFonts w:ascii="Calibri" w:hAnsi="Calibri"/>
                <w:b/>
                <w:sz w:val="18"/>
                <w:szCs w:val="18"/>
              </w:rPr>
              <w:t>Zalecane metody dydaktyczne</w:t>
            </w:r>
          </w:p>
          <w:p w:rsidR="00567552" w:rsidRPr="00E46F4C" w:rsidRDefault="00567552" w:rsidP="0075505F">
            <w:pPr>
              <w:jc w:val="both"/>
              <w:rPr>
                <w:rFonts w:ascii="Calibri" w:hAnsi="Calibri"/>
                <w:sz w:val="18"/>
                <w:szCs w:val="18"/>
              </w:rPr>
            </w:pPr>
            <w:r w:rsidRPr="00E46F4C">
              <w:rPr>
                <w:rFonts w:ascii="Calibri" w:hAnsi="Calibri"/>
                <w:sz w:val="18"/>
                <w:szCs w:val="18"/>
              </w:rPr>
              <w:t>Nauczyciel dobierając metodę kształcenia powinien przede wszystkim odpowiedzieć sobie na następujące pytania: jakie chce osiągnąć efekty?</w:t>
            </w:r>
            <w:r>
              <w:rPr>
                <w:rFonts w:ascii="Calibri" w:hAnsi="Calibri"/>
                <w:sz w:val="18"/>
                <w:szCs w:val="18"/>
              </w:rPr>
              <w:t xml:space="preserve"> </w:t>
            </w:r>
            <w:r w:rsidRPr="00E46F4C">
              <w:rPr>
                <w:rFonts w:ascii="Calibri" w:hAnsi="Calibri"/>
                <w:sz w:val="18"/>
                <w:szCs w:val="18"/>
              </w:rPr>
              <w:t>jakie metody będą najbardziej odpowiednie dla danej grupy wiekowej, możliwości percepcyjnych uczących się? jakie problemy (o jakim stopniu trudności i złożoności) powinny być przez uczniów rozwiązane? jak motywować uczniów i zapewnić ich zaangażowanie. Rzetelna odpowiedź na te pytania pozwoli na trafne dobranie metod, które pozwolą na osiągnięcie zamierzonych efektów.</w:t>
            </w:r>
          </w:p>
          <w:p w:rsidR="00567552" w:rsidRPr="00E46F4C" w:rsidRDefault="00567552" w:rsidP="0075505F">
            <w:pPr>
              <w:jc w:val="both"/>
              <w:rPr>
                <w:rFonts w:ascii="Calibri" w:hAnsi="Calibri"/>
                <w:sz w:val="18"/>
                <w:szCs w:val="18"/>
              </w:rPr>
            </w:pPr>
            <w:r w:rsidRPr="00E46F4C">
              <w:rPr>
                <w:rFonts w:ascii="Calibri" w:hAnsi="Calibri"/>
                <w:sz w:val="18"/>
                <w:szCs w:val="18"/>
              </w:rPr>
              <w:t>Zaplanowane do osiągnięcia efekty kształcenia przygotowują ucznia do wykonywania zadań zawodowych stolarza.</w:t>
            </w:r>
            <w:r>
              <w:rPr>
                <w:rFonts w:ascii="Calibri" w:hAnsi="Calibri"/>
                <w:sz w:val="18"/>
                <w:szCs w:val="18"/>
              </w:rPr>
              <w:t xml:space="preserve"> </w:t>
            </w:r>
            <w:r w:rsidRPr="00E46F4C">
              <w:rPr>
                <w:rFonts w:ascii="Calibri" w:hAnsi="Calibri"/>
                <w:sz w:val="18"/>
                <w:szCs w:val="18"/>
              </w:rPr>
              <w:t>W dziale powinny być kształtowane umiejętności okuwania elementów, łączenia elementów za pomocą łączników, montażu podzespołów płaskich oraz przestrzennych w gotowy wyrób stolarski.</w:t>
            </w:r>
          </w:p>
          <w:p w:rsidR="00567552" w:rsidRPr="00E46F4C" w:rsidRDefault="00567552" w:rsidP="0075505F">
            <w:pPr>
              <w:jc w:val="both"/>
              <w:rPr>
                <w:rFonts w:ascii="Calibri" w:hAnsi="Calibri"/>
                <w:sz w:val="18"/>
                <w:szCs w:val="18"/>
              </w:rPr>
            </w:pPr>
            <w:r w:rsidRPr="00E46F4C">
              <w:rPr>
                <w:rFonts w:ascii="Calibri" w:hAnsi="Calibri"/>
                <w:sz w:val="18"/>
                <w:szCs w:val="18"/>
              </w:rPr>
              <w:t xml:space="preserve">Dział programowy „Montaż wyrobów stolarskich” wymaga stosowania aktywizujących metod kształcenia, ze szczególnym uwzględnieniem metody ćwiczeń, pokazu, instruktażu. Metoda tekstu przewodniego zalecana jest przy kształtowaniu np. umiejętności doboru i mocowania okuć drzwi przesuwnych czy stosowania systemów prowadzenia szuflad. </w:t>
            </w:r>
          </w:p>
          <w:p w:rsidR="00567552" w:rsidRPr="00E46F4C" w:rsidRDefault="00567552" w:rsidP="0075505F">
            <w:pPr>
              <w:spacing w:before="60"/>
              <w:contextualSpacing/>
              <w:rPr>
                <w:rFonts w:ascii="Calibri" w:hAnsi="Calibri"/>
                <w:b/>
                <w:sz w:val="18"/>
                <w:szCs w:val="18"/>
              </w:rPr>
            </w:pPr>
            <w:r w:rsidRPr="00E46F4C">
              <w:rPr>
                <w:rFonts w:ascii="Calibri" w:hAnsi="Calibri"/>
                <w:b/>
                <w:sz w:val="18"/>
                <w:szCs w:val="18"/>
              </w:rPr>
              <w:t>Formy organizacyjne</w:t>
            </w:r>
          </w:p>
          <w:p w:rsidR="00567552" w:rsidRPr="00E46F4C" w:rsidRDefault="00567552" w:rsidP="0075505F">
            <w:pPr>
              <w:pStyle w:val="Default"/>
              <w:jc w:val="both"/>
              <w:rPr>
                <w:rFonts w:ascii="Calibri" w:hAnsi="Calibri"/>
                <w:sz w:val="18"/>
                <w:szCs w:val="18"/>
              </w:rPr>
            </w:pPr>
            <w:r w:rsidRPr="00E46F4C">
              <w:rPr>
                <w:rFonts w:ascii="Calibri" w:hAnsi="Calibri"/>
                <w:sz w:val="18"/>
                <w:szCs w:val="18"/>
              </w:rPr>
              <w:t>Liczebność grupy powinna być taka, aby nauczyciel mógł zapewnić uczniom bezpieczeństwo, a ćwiczenia powinny być wykonywane w zespołach 2-3</w:t>
            </w:r>
            <w:r>
              <w:rPr>
                <w:rFonts w:ascii="Calibri" w:hAnsi="Calibri"/>
                <w:sz w:val="18"/>
                <w:szCs w:val="18"/>
              </w:rPr>
              <w:t>-</w:t>
            </w:r>
            <w:r w:rsidRPr="00E46F4C">
              <w:rPr>
                <w:rFonts w:ascii="Calibri" w:hAnsi="Calibri"/>
                <w:sz w:val="18"/>
                <w:szCs w:val="18"/>
              </w:rPr>
              <w:t>osobowych. Kształtowanie niektórych umiejętności</w:t>
            </w:r>
            <w:r>
              <w:rPr>
                <w:rFonts w:ascii="Calibri" w:hAnsi="Calibri"/>
                <w:sz w:val="18"/>
                <w:szCs w:val="18"/>
              </w:rPr>
              <w:t>,</w:t>
            </w:r>
            <w:r w:rsidRPr="00E46F4C">
              <w:rPr>
                <w:rFonts w:ascii="Calibri" w:hAnsi="Calibri"/>
                <w:sz w:val="18"/>
                <w:szCs w:val="18"/>
              </w:rPr>
              <w:t xml:space="preserve"> np. łączenia elementów za pomocą łączników, okuwania elementów, mocowania zamków meblowych, klapy barku – może być przeprowadzane na mniejszych kawałkach tworzyw drzewnych czy drewna litego. Kształtowanie umiejętności montażu ostatecznego powinno być przeprowadzone na</w:t>
            </w:r>
            <w:r>
              <w:rPr>
                <w:rFonts w:ascii="Calibri" w:hAnsi="Calibri"/>
                <w:sz w:val="18"/>
                <w:szCs w:val="18"/>
              </w:rPr>
              <w:t xml:space="preserve"> </w:t>
            </w:r>
            <w:r w:rsidRPr="00E46F4C">
              <w:rPr>
                <w:rFonts w:ascii="Calibri" w:hAnsi="Calibri"/>
                <w:sz w:val="18"/>
                <w:szCs w:val="18"/>
              </w:rPr>
              <w:t xml:space="preserve"> rzeczywistych elementach montowanych w wyrób gotowy. </w:t>
            </w:r>
          </w:p>
          <w:p w:rsidR="00567552" w:rsidRPr="00E46F4C" w:rsidRDefault="00567552" w:rsidP="0075505F">
            <w:pPr>
              <w:spacing w:before="60"/>
              <w:contextualSpacing/>
              <w:jc w:val="both"/>
              <w:rPr>
                <w:rFonts w:ascii="Calibri" w:hAnsi="Calibri"/>
                <w:b/>
                <w:sz w:val="18"/>
                <w:szCs w:val="18"/>
              </w:rPr>
            </w:pPr>
            <w:r w:rsidRPr="00E46F4C">
              <w:rPr>
                <w:rFonts w:ascii="Calibri" w:hAnsi="Calibri"/>
                <w:sz w:val="18"/>
                <w:szCs w:val="18"/>
              </w:rPr>
              <w:t>Inne zajęcia powinny pokazać uczniom zasady potokowej organizacji prac montażowych, odpowiedniej do produkcji seryjnej. W tym celu zalecany jest podział procesu montażu na operacje i przydzielenie ich wykonania różnym zespołom uczniów. Sprzyja to dodatkowo kształtowaniu kompetencji personalnych. Wskazana jest też wycieczka do dużego zakładu drzewnego, który ma zorganizowany montaż wyrobów produkowanych serynie systemem potokowym.</w:t>
            </w:r>
          </w:p>
        </w:tc>
      </w:tr>
      <w:tr w:rsidR="00567552" w:rsidRPr="00E46F4C" w:rsidTr="0075505F">
        <w:trPr>
          <w:trHeight w:val="414"/>
          <w:jc w:val="center"/>
        </w:trPr>
        <w:tc>
          <w:tcPr>
            <w:tcW w:w="1660" w:type="pct"/>
            <w:gridSpan w:val="4"/>
          </w:tcPr>
          <w:p w:rsidR="00567552" w:rsidRPr="00E46F4C" w:rsidRDefault="00567552" w:rsidP="0075505F">
            <w:pPr>
              <w:spacing w:before="60"/>
              <w:contextualSpacing/>
              <w:rPr>
                <w:rFonts w:ascii="Calibri" w:hAnsi="Calibri"/>
                <w:b/>
                <w:sz w:val="18"/>
                <w:szCs w:val="18"/>
              </w:rPr>
            </w:pPr>
            <w:r w:rsidRPr="00E46F4C">
              <w:rPr>
                <w:rFonts w:ascii="Calibri" w:hAnsi="Calibri"/>
                <w:b/>
                <w:sz w:val="18"/>
                <w:szCs w:val="18"/>
              </w:rPr>
              <w:t xml:space="preserve">Propozycje kryteriów oceny i metod sprawdzania efektów kształcenia </w:t>
            </w:r>
          </w:p>
          <w:p w:rsidR="00567552" w:rsidRPr="00E46F4C" w:rsidRDefault="00567552" w:rsidP="0075505F">
            <w:pPr>
              <w:rPr>
                <w:rFonts w:ascii="Calibri" w:hAnsi="Calibri"/>
                <w:sz w:val="18"/>
                <w:szCs w:val="18"/>
              </w:rPr>
            </w:pPr>
            <w:r w:rsidRPr="00E46F4C">
              <w:rPr>
                <w:rFonts w:ascii="Calibri" w:hAnsi="Calibri"/>
                <w:sz w:val="18"/>
                <w:szCs w:val="18"/>
              </w:rPr>
              <w:t>Do oceny osiągnięć edukacyjnych uczących się proponuje się ocen</w:t>
            </w:r>
            <w:r>
              <w:rPr>
                <w:rFonts w:ascii="Calibri" w:hAnsi="Calibri"/>
                <w:sz w:val="18"/>
                <w:szCs w:val="18"/>
              </w:rPr>
              <w:t>ę rezultatu wykonanego montażu.</w:t>
            </w:r>
            <w:r w:rsidRPr="00E46F4C">
              <w:rPr>
                <w:rFonts w:ascii="Calibri" w:hAnsi="Calibri"/>
                <w:sz w:val="18"/>
                <w:szCs w:val="18"/>
              </w:rPr>
              <w:t xml:space="preserve"> Proponuje się też uwzględnić w ocenie przebieg montażu, organizację pracy oraz kolejne cząstkowe czynności, które składają się na montaż, np.: sposób zamocowania zawiasów, prawidłowość zawieszenia drzwi, sprawność poruszania się szuflad itd.</w:t>
            </w:r>
          </w:p>
        </w:tc>
      </w:tr>
      <w:tr w:rsidR="00567552" w:rsidRPr="00E46F4C" w:rsidTr="0075505F">
        <w:trPr>
          <w:cantSplit/>
          <w:trHeight w:val="414"/>
          <w:jc w:val="center"/>
        </w:trPr>
        <w:tc>
          <w:tcPr>
            <w:tcW w:w="1660" w:type="pct"/>
            <w:gridSpan w:val="4"/>
            <w:vAlign w:val="center"/>
          </w:tcPr>
          <w:p w:rsidR="00567552" w:rsidRPr="00E46F4C" w:rsidRDefault="00567552" w:rsidP="0075505F">
            <w:pPr>
              <w:spacing w:before="60"/>
              <w:contextualSpacing/>
              <w:rPr>
                <w:rFonts w:ascii="Calibri" w:hAnsi="Calibri"/>
                <w:b/>
                <w:sz w:val="18"/>
                <w:szCs w:val="18"/>
              </w:rPr>
            </w:pPr>
            <w:r w:rsidRPr="00E46F4C">
              <w:rPr>
                <w:rFonts w:ascii="Calibri" w:hAnsi="Calibri"/>
                <w:b/>
                <w:sz w:val="18"/>
                <w:szCs w:val="18"/>
              </w:rPr>
              <w:t xml:space="preserve">Formy indywidualizacji pracy uczniów uwzględniające: </w:t>
            </w:r>
          </w:p>
          <w:p w:rsidR="00567552" w:rsidRPr="00E46F4C" w:rsidRDefault="00567552" w:rsidP="0075505F">
            <w:pPr>
              <w:pStyle w:val="1-tabela9punktory"/>
              <w:ind w:left="283" w:hanging="283"/>
            </w:pPr>
            <w:r w:rsidRPr="00E46F4C">
              <w:t>dostosowanie warunków, środków, metod i form kształcenia do potrzeb ucznia,</w:t>
            </w:r>
          </w:p>
          <w:p w:rsidR="00567552" w:rsidRPr="00E46F4C" w:rsidRDefault="00567552" w:rsidP="0075505F">
            <w:pPr>
              <w:pStyle w:val="1-tabela9punktory"/>
              <w:ind w:left="283" w:hanging="283"/>
            </w:pPr>
            <w:r w:rsidRPr="00E46F4C">
              <w:t>dostosowanie warunków, środków, metod i form kształcenia do możliwości ucznia.</w:t>
            </w:r>
          </w:p>
        </w:tc>
      </w:tr>
    </w:tbl>
    <w:p w:rsidR="00567552" w:rsidRPr="00BB0969" w:rsidRDefault="00567552" w:rsidP="00567552">
      <w:pPr>
        <w:pStyle w:val="Nagwek2"/>
      </w:pPr>
      <w:bookmarkStart w:id="5" w:name="_Toc325978630"/>
    </w:p>
    <w:p w:rsidR="00567552" w:rsidRPr="00453BA8" w:rsidRDefault="00567552" w:rsidP="00567552">
      <w:pPr>
        <w:rPr>
          <w:rFonts w:ascii="Calibri" w:hAnsi="Calibri"/>
          <w:lang w:eastAsia="en-US"/>
        </w:rPr>
      </w:pPr>
    </w:p>
    <w:p w:rsidR="00567552" w:rsidRPr="00BB0969" w:rsidRDefault="00567552" w:rsidP="00567552">
      <w:pPr>
        <w:pStyle w:val="Nagwek2"/>
        <w:keepNext w:val="0"/>
        <w:pageBreakBefore/>
        <w:spacing w:after="60" w:line="276" w:lineRule="auto"/>
        <w:jc w:val="both"/>
      </w:pPr>
      <w:bookmarkStart w:id="6" w:name="_Toc211296332"/>
      <w:bookmarkStart w:id="7" w:name="_Toc339446189"/>
      <w:r w:rsidRPr="00BB0969">
        <w:lastRenderedPageBreak/>
        <w:t>8. Naprawy, renowacje i konserwacje wyrobów stolarskich</w:t>
      </w:r>
      <w:bookmarkEnd w:id="5"/>
      <w:r w:rsidRPr="00BB0969">
        <w:t xml:space="preserve"> </w:t>
      </w:r>
      <w:r>
        <w:t>–</w:t>
      </w:r>
      <w:r w:rsidRPr="00BB0969">
        <w:t xml:space="preserve"> zajęcia praktyczne</w:t>
      </w:r>
      <w:bookmarkEnd w:id="6"/>
      <w:bookmarkEnd w:id="7"/>
    </w:p>
    <w:p w:rsidR="00567552" w:rsidRPr="00453BA8" w:rsidRDefault="00567552" w:rsidP="00567552">
      <w:pPr>
        <w:pStyle w:val="1-tekst10iwcicie125cm"/>
        <w:spacing w:after="60"/>
        <w:ind w:left="357"/>
      </w:pPr>
      <w:r w:rsidRPr="00453BA8">
        <w:t>8.1</w:t>
      </w:r>
      <w:r>
        <w:t>.</w:t>
      </w:r>
      <w:r w:rsidRPr="00453BA8">
        <w:t xml:space="preserve"> Naprawy wyrobów stolarskich</w:t>
      </w:r>
    </w:p>
    <w:p w:rsidR="00567552" w:rsidRPr="00453BA8" w:rsidRDefault="00567552" w:rsidP="00567552">
      <w:pPr>
        <w:pStyle w:val="1-tekst10iwcicie125cm"/>
        <w:spacing w:after="120"/>
        <w:ind w:left="357"/>
      </w:pPr>
      <w:r w:rsidRPr="00453BA8">
        <w:t>8.2. Renowacje i konserwacje wyrobów stolarskich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27"/>
        <w:gridCol w:w="1536"/>
        <w:gridCol w:w="1536"/>
        <w:gridCol w:w="4721"/>
      </w:tblGrid>
      <w:tr w:rsidR="00567552" w:rsidRPr="001B2576" w:rsidTr="0075505F">
        <w:trPr>
          <w:trHeight w:val="271"/>
          <w:tblHeader/>
          <w:jc w:val="center"/>
        </w:trPr>
        <w:tc>
          <w:tcPr>
            <w:tcW w:w="1660" w:type="pct"/>
            <w:gridSpan w:val="4"/>
            <w:tcBorders>
              <w:bottom w:val="single" w:sz="4" w:space="0" w:color="auto"/>
            </w:tcBorders>
            <w:shd w:val="clear" w:color="auto" w:fill="BFBFBF"/>
            <w:vAlign w:val="center"/>
          </w:tcPr>
          <w:p w:rsidR="00567552" w:rsidRPr="001B2576" w:rsidRDefault="00567552" w:rsidP="0075505F">
            <w:pPr>
              <w:pStyle w:val="1-tabela10-Nagwek-DolewejiPogrubienie"/>
            </w:pPr>
            <w:r w:rsidRPr="001B2576">
              <w:t xml:space="preserve">8.1. Naprawy wyrobów stolarskich </w:t>
            </w:r>
          </w:p>
        </w:tc>
      </w:tr>
      <w:tr w:rsidR="00567552" w:rsidRPr="001B2576" w:rsidTr="0075505F">
        <w:trPr>
          <w:trHeight w:val="964"/>
          <w:jc w:val="center"/>
        </w:trPr>
        <w:tc>
          <w:tcPr>
            <w:tcW w:w="2260" w:type="pct"/>
            <w:shd w:val="clear" w:color="auto" w:fill="BFBFBF"/>
            <w:vAlign w:val="center"/>
          </w:tcPr>
          <w:p w:rsidR="00567552" w:rsidRPr="001B2576" w:rsidRDefault="00567552" w:rsidP="0075505F">
            <w:pPr>
              <w:pStyle w:val="1-tabela10-Nagwek-wyrodkowaneiPogrubienie"/>
            </w:pPr>
            <w:r w:rsidRPr="001B2576">
              <w:t>Uszczegółowione efekty kształcenia</w:t>
            </w:r>
          </w:p>
          <w:p w:rsidR="00567552" w:rsidRPr="001B2576" w:rsidRDefault="00567552" w:rsidP="0075505F">
            <w:pPr>
              <w:pStyle w:val="1-tabela10-Nagwek-wyrodkowaneiPogrubienie"/>
            </w:pPr>
            <w:r w:rsidRPr="001B2576">
              <w:t>Uczeń po zrealizowaniu zajęć potrafi:</w:t>
            </w:r>
          </w:p>
        </w:tc>
        <w:tc>
          <w:tcPr>
            <w:tcW w:w="540" w:type="pct"/>
            <w:shd w:val="clear" w:color="auto" w:fill="BFBFBF"/>
            <w:vAlign w:val="center"/>
          </w:tcPr>
          <w:p w:rsidR="00567552" w:rsidRPr="001B2576" w:rsidRDefault="00567552" w:rsidP="0075505F">
            <w:pPr>
              <w:pStyle w:val="1-tabela10-Nagwek-wyrodkowaneiPogrubienie"/>
            </w:pPr>
            <w:r w:rsidRPr="001B2576">
              <w:t xml:space="preserve">Poziom wymagań programowych </w:t>
            </w:r>
          </w:p>
        </w:tc>
        <w:tc>
          <w:tcPr>
            <w:tcW w:w="540" w:type="pct"/>
            <w:shd w:val="clear" w:color="auto" w:fill="BFBFBF"/>
            <w:vAlign w:val="center"/>
          </w:tcPr>
          <w:p w:rsidR="00567552" w:rsidRPr="001B2576" w:rsidRDefault="00567552" w:rsidP="0075505F">
            <w:pPr>
              <w:pStyle w:val="1-tabela10-Nagwek-wyrodkowaneiPogrubienie"/>
            </w:pPr>
            <w:r w:rsidRPr="001B2576">
              <w:t>Kategoria taksonomiczna</w:t>
            </w:r>
          </w:p>
        </w:tc>
        <w:tc>
          <w:tcPr>
            <w:tcW w:w="1660" w:type="pct"/>
            <w:shd w:val="clear" w:color="auto" w:fill="BFBFBF"/>
            <w:vAlign w:val="center"/>
          </w:tcPr>
          <w:p w:rsidR="00567552" w:rsidRPr="001B2576" w:rsidRDefault="00567552" w:rsidP="0075505F">
            <w:pPr>
              <w:pStyle w:val="1-tabela10-Nagwek-wyrodkowaneiPogrubienie"/>
            </w:pPr>
            <w:r w:rsidRPr="001B2576">
              <w:t>Materiał nauczania</w:t>
            </w:r>
          </w:p>
        </w:tc>
      </w:tr>
      <w:tr w:rsidR="00567552" w:rsidRPr="00CB1A10" w:rsidTr="0075505F">
        <w:trPr>
          <w:trHeight w:val="317"/>
          <w:jc w:val="center"/>
        </w:trPr>
        <w:tc>
          <w:tcPr>
            <w:tcW w:w="2260" w:type="pct"/>
          </w:tcPr>
          <w:p w:rsidR="00567552" w:rsidRPr="00653103" w:rsidRDefault="00567552" w:rsidP="0075505F">
            <w:pPr>
              <w:pStyle w:val="1-tabela9Dolewej"/>
            </w:pPr>
            <w:r w:rsidRPr="00653103">
              <w:t>BHP(7)1 zgromadzić</w:t>
            </w:r>
            <w:r>
              <w:t xml:space="preserve"> </w:t>
            </w:r>
            <w:r w:rsidRPr="00653103">
              <w:t>potrzebne do obróbki materiały narzędzia, przybory, oprzyrządowanie oraz sprzęt pomiarowo-kontrolny i środki ochrony indy widnej;</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val="restart"/>
          </w:tcPr>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Instrukcje stanowiskowe</w:t>
            </w:r>
            <w:r>
              <w:rPr>
                <w:rFonts w:ascii="Calibri" w:hAnsi="Calibri" w:cs="Calibri"/>
                <w:color w:val="auto"/>
                <w:sz w:val="18"/>
                <w:szCs w:val="18"/>
              </w:rPr>
              <w:t xml:space="preserve"> </w:t>
            </w:r>
            <w:r w:rsidRPr="00CB1A10">
              <w:rPr>
                <w:rFonts w:ascii="Calibri" w:hAnsi="Calibri" w:cs="Calibri"/>
                <w:color w:val="auto"/>
                <w:sz w:val="18"/>
                <w:szCs w:val="18"/>
              </w:rPr>
              <w:t>stanowisk do napraw.</w:t>
            </w:r>
          </w:p>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Materiały stosowane do napraw wyrobów stolarskich.</w:t>
            </w:r>
          </w:p>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Narzędzia stosowane do wykonywania napraw, wyrobów stolarskich.</w:t>
            </w:r>
          </w:p>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Ponadczasowe metody obróbki drewna.</w:t>
            </w:r>
          </w:p>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Kolejność</w:t>
            </w:r>
            <w:r>
              <w:rPr>
                <w:rFonts w:ascii="Calibri" w:hAnsi="Calibri" w:cs="Calibri"/>
                <w:color w:val="auto"/>
                <w:sz w:val="18"/>
                <w:szCs w:val="18"/>
              </w:rPr>
              <w:t xml:space="preserve"> </w:t>
            </w:r>
            <w:r w:rsidRPr="00CB1A10">
              <w:rPr>
                <w:rFonts w:ascii="Calibri" w:hAnsi="Calibri" w:cs="Calibri"/>
                <w:color w:val="auto"/>
                <w:sz w:val="18"/>
                <w:szCs w:val="18"/>
              </w:rPr>
              <w:t>demontażu i</w:t>
            </w:r>
            <w:r>
              <w:rPr>
                <w:rFonts w:ascii="Calibri" w:hAnsi="Calibri" w:cs="Calibri"/>
                <w:color w:val="auto"/>
                <w:sz w:val="18"/>
                <w:szCs w:val="18"/>
              </w:rPr>
              <w:t xml:space="preserve"> </w:t>
            </w:r>
            <w:r w:rsidRPr="00CB1A10">
              <w:rPr>
                <w:rFonts w:ascii="Calibri" w:hAnsi="Calibri" w:cs="Calibri"/>
                <w:color w:val="auto"/>
                <w:sz w:val="18"/>
                <w:szCs w:val="18"/>
              </w:rPr>
              <w:t>wykonywania napraw, wyrobów stolarskich.</w:t>
            </w:r>
          </w:p>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Naprawy i wzmocnienia połączeń konstrukcyjnych.</w:t>
            </w:r>
          </w:p>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Naprawy wypaczeń.</w:t>
            </w:r>
          </w:p>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Naprawy szuflad.</w:t>
            </w:r>
          </w:p>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Naprawy, powłok malarsko-lakierniczych.</w:t>
            </w:r>
          </w:p>
          <w:p w:rsidR="00567552" w:rsidRPr="00CB1A10" w:rsidRDefault="00567552" w:rsidP="0026708A">
            <w:pPr>
              <w:pStyle w:val="Default"/>
              <w:numPr>
                <w:ilvl w:val="0"/>
                <w:numId w:val="6"/>
              </w:numPr>
              <w:ind w:left="283" w:hanging="283"/>
              <w:rPr>
                <w:rFonts w:ascii="Calibri" w:hAnsi="Calibri" w:cs="Calibri"/>
                <w:color w:val="auto"/>
                <w:sz w:val="18"/>
                <w:szCs w:val="18"/>
              </w:rPr>
            </w:pPr>
            <w:r>
              <w:rPr>
                <w:rFonts w:ascii="Calibri" w:hAnsi="Calibri" w:cs="Calibri"/>
                <w:color w:val="auto"/>
                <w:sz w:val="18"/>
                <w:szCs w:val="18"/>
              </w:rPr>
              <w:t>Odświeżanie okuć.</w:t>
            </w:r>
          </w:p>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Kolejność czynności przy montażu wyrobu stolarskiego po naprawie</w:t>
            </w:r>
            <w:r>
              <w:rPr>
                <w:rFonts w:ascii="Calibri" w:hAnsi="Calibri" w:cs="Calibri"/>
                <w:color w:val="auto"/>
                <w:sz w:val="18"/>
                <w:szCs w:val="18"/>
              </w:rPr>
              <w:t>.</w:t>
            </w:r>
          </w:p>
          <w:p w:rsidR="00567552" w:rsidRPr="00CB1A10" w:rsidRDefault="00567552" w:rsidP="0026708A">
            <w:pPr>
              <w:pStyle w:val="Default"/>
              <w:numPr>
                <w:ilvl w:val="0"/>
                <w:numId w:val="6"/>
              </w:numPr>
              <w:ind w:left="283" w:hanging="283"/>
              <w:rPr>
                <w:rFonts w:ascii="Calibri" w:hAnsi="Calibri" w:cs="Calibri"/>
                <w:color w:val="auto"/>
                <w:sz w:val="18"/>
                <w:szCs w:val="18"/>
              </w:rPr>
            </w:pPr>
            <w:r w:rsidRPr="00CB1A10">
              <w:rPr>
                <w:rFonts w:ascii="Calibri" w:hAnsi="Calibri" w:cs="Calibri"/>
                <w:color w:val="auto"/>
                <w:sz w:val="18"/>
                <w:szCs w:val="18"/>
              </w:rPr>
              <w:t>Ocena jakości naprawy, wyrobu stolarskiego.</w:t>
            </w:r>
          </w:p>
          <w:p w:rsidR="00567552" w:rsidRPr="00CB1A10" w:rsidRDefault="00567552" w:rsidP="0075505F">
            <w:pPr>
              <w:pStyle w:val="Default"/>
              <w:ind w:left="283" w:hanging="283"/>
              <w:rPr>
                <w:rFonts w:ascii="Calibri" w:hAnsi="Calibri" w:cs="Calibri"/>
                <w:color w:val="auto"/>
                <w:sz w:val="18"/>
                <w:szCs w:val="18"/>
              </w:rPr>
            </w:pPr>
          </w:p>
          <w:p w:rsidR="00567552" w:rsidRPr="00CB1A10" w:rsidRDefault="00567552" w:rsidP="0075505F">
            <w:pPr>
              <w:pStyle w:val="Default"/>
              <w:ind w:left="283" w:hanging="283"/>
              <w:rPr>
                <w:rFonts w:ascii="Calibri" w:hAnsi="Calibri" w:cs="Calibri"/>
                <w:color w:val="auto"/>
                <w:sz w:val="18"/>
                <w:szCs w:val="18"/>
              </w:rPr>
            </w:pPr>
          </w:p>
          <w:p w:rsidR="00567552" w:rsidRPr="00CB1A10" w:rsidRDefault="00567552" w:rsidP="0075505F">
            <w:pPr>
              <w:pStyle w:val="Default"/>
              <w:ind w:left="283" w:hanging="283"/>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BHP(7)2</w:t>
            </w:r>
            <w:r>
              <w:t xml:space="preserve"> </w:t>
            </w:r>
            <w:r w:rsidRPr="00653103">
              <w:t>rozmieścić</w:t>
            </w:r>
            <w:r>
              <w:t xml:space="preserve"> </w:t>
            </w:r>
            <w:r w:rsidRPr="00653103">
              <w:t xml:space="preserve"> materiały narzędzia, przybory, oprzyrządowanie oraz sprzęt pomiarowo-kontrolny</w:t>
            </w:r>
            <w:r>
              <w:t xml:space="preserve"> </w:t>
            </w:r>
            <w:r w:rsidRPr="00653103">
              <w:t>zgodnie</w:t>
            </w:r>
            <w:r>
              <w:t xml:space="preserve"> </w:t>
            </w:r>
            <w:r w:rsidRPr="00653103">
              <w:t>z instrukcją stanowiskową;</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tcPr>
          <w:p w:rsidR="00567552" w:rsidRPr="00CB1A10" w:rsidRDefault="00567552" w:rsidP="0026708A">
            <w:pPr>
              <w:pStyle w:val="Default"/>
              <w:numPr>
                <w:ilvl w:val="0"/>
                <w:numId w:val="1"/>
              </w:numPr>
              <w:ind w:left="0" w:hanging="176"/>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BHP(7)3 organizować stanowiska pracy występujące w wytwarzaniu oraz</w:t>
            </w:r>
            <w:r>
              <w:t xml:space="preserve"> </w:t>
            </w:r>
            <w:r w:rsidRPr="00653103">
              <w:t>naprawach, renowacji i konserwacji</w:t>
            </w:r>
            <w:r>
              <w:t xml:space="preserve"> </w:t>
            </w:r>
            <w:r w:rsidRPr="00653103">
              <w:t>wyrobów stolarskich;</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tcPr>
          <w:p w:rsidR="00567552" w:rsidRPr="00CB1A10" w:rsidRDefault="00567552" w:rsidP="0026708A">
            <w:pPr>
              <w:pStyle w:val="Default"/>
              <w:numPr>
                <w:ilvl w:val="0"/>
                <w:numId w:val="1"/>
              </w:numPr>
              <w:ind w:left="0" w:hanging="176"/>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BHP(7)4 sprawdzać działanie instalacji elektrycznych, wentylacyjnych, sprężonego powietrza;</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tcPr>
          <w:p w:rsidR="00567552" w:rsidRPr="00CB1A10" w:rsidRDefault="00567552" w:rsidP="0026708A">
            <w:pPr>
              <w:pStyle w:val="Default"/>
              <w:numPr>
                <w:ilvl w:val="0"/>
                <w:numId w:val="1"/>
              </w:numPr>
              <w:ind w:left="0" w:hanging="176"/>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BHP(7)5 usuwać</w:t>
            </w:r>
            <w:r>
              <w:t xml:space="preserve"> </w:t>
            </w:r>
            <w:r w:rsidRPr="00653103">
              <w:t>odpady ze stanowiska zgodnie z przyjętymi w zakładzie zasadami;</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B</w:t>
            </w:r>
          </w:p>
        </w:tc>
        <w:tc>
          <w:tcPr>
            <w:tcW w:w="1660" w:type="pct"/>
            <w:vMerge/>
          </w:tcPr>
          <w:p w:rsidR="00567552" w:rsidRPr="00CB1A10" w:rsidRDefault="00567552" w:rsidP="0026708A">
            <w:pPr>
              <w:pStyle w:val="Default"/>
              <w:numPr>
                <w:ilvl w:val="0"/>
                <w:numId w:val="1"/>
              </w:numPr>
              <w:ind w:left="0" w:hanging="176"/>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BHP(7)6 przestrzegać</w:t>
            </w:r>
            <w:r>
              <w:t xml:space="preserve"> </w:t>
            </w:r>
            <w:r w:rsidRPr="00653103">
              <w:t>zasad ergonomii, bhp i ppoż. przy</w:t>
            </w:r>
            <w:r>
              <w:t xml:space="preserve"> </w:t>
            </w:r>
            <w:r w:rsidRPr="00653103">
              <w:t>organizacji stanowisk pracy;</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tcPr>
          <w:p w:rsidR="00567552" w:rsidRPr="00CB1A10" w:rsidRDefault="00567552" w:rsidP="0026708A">
            <w:pPr>
              <w:pStyle w:val="Default"/>
              <w:numPr>
                <w:ilvl w:val="0"/>
                <w:numId w:val="1"/>
              </w:numPr>
              <w:ind w:left="0" w:hanging="176"/>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A.13.2(4)3 dokonać</w:t>
            </w:r>
            <w:r>
              <w:t xml:space="preserve"> </w:t>
            </w:r>
            <w:r w:rsidRPr="00653103">
              <w:t>demontażu uszkodzonych</w:t>
            </w:r>
            <w:r>
              <w:t xml:space="preserve"> </w:t>
            </w:r>
            <w:r w:rsidRPr="00653103">
              <w:t>części wyrobu;</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tcPr>
          <w:p w:rsidR="00567552" w:rsidRPr="00CB1A10" w:rsidRDefault="00567552" w:rsidP="0075505F">
            <w:pPr>
              <w:pStyle w:val="Default"/>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A.13.2(4)4 kwalifikować</w:t>
            </w:r>
            <w:r>
              <w:t xml:space="preserve"> wyroby stolarskie do naprawy</w:t>
            </w:r>
            <w:r w:rsidRPr="00653103">
              <w:t>;</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tcPr>
          <w:p w:rsidR="00567552" w:rsidRPr="00CB1A10" w:rsidRDefault="00567552" w:rsidP="0075505F">
            <w:pPr>
              <w:pStyle w:val="Default"/>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A.13.2(6)4 dobrać optymalny sposób naprawy;</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tcPr>
          <w:p w:rsidR="00567552" w:rsidRPr="00CB1A10" w:rsidRDefault="00567552" w:rsidP="0075505F">
            <w:pPr>
              <w:pStyle w:val="Default"/>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A.13.2(6)5 dobrać materiały do naprawy;</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tcPr>
          <w:p w:rsidR="00567552" w:rsidRPr="00CB1A10" w:rsidRDefault="00567552" w:rsidP="0075505F">
            <w:pPr>
              <w:pStyle w:val="Default"/>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A.13.2(6)6 dobrać narzędzia do wykonania naprawy;</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tcPr>
          <w:p w:rsidR="00567552" w:rsidRPr="00CB1A10" w:rsidRDefault="00567552" w:rsidP="0075505F">
            <w:pPr>
              <w:pStyle w:val="Default"/>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A.13.2(5)3 określić</w:t>
            </w:r>
            <w:r>
              <w:t xml:space="preserve"> </w:t>
            </w:r>
            <w:r w:rsidRPr="00653103">
              <w:t>zakres napraw wyrobów stolarskich pod względem ekonomicznym;</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tcPr>
          <w:p w:rsidR="00567552" w:rsidRPr="00CB1A10" w:rsidRDefault="00567552" w:rsidP="0075505F">
            <w:pPr>
              <w:pStyle w:val="Default"/>
              <w:rPr>
                <w:rFonts w:ascii="Calibri" w:hAnsi="Calibri" w:cs="Calibri"/>
                <w:color w:val="auto"/>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A.13.2(5)4 zaplanować</w:t>
            </w:r>
            <w:r>
              <w:t xml:space="preserve"> </w:t>
            </w:r>
            <w:r w:rsidRPr="00653103">
              <w:t>kolejność</w:t>
            </w:r>
            <w:r>
              <w:t xml:space="preserve"> </w:t>
            </w:r>
            <w:r w:rsidRPr="00653103">
              <w:t>prac naprawczych;</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D</w:t>
            </w:r>
          </w:p>
        </w:tc>
        <w:tc>
          <w:tcPr>
            <w:tcW w:w="1660" w:type="pct"/>
            <w:vMerge/>
            <w:vAlign w:val="center"/>
          </w:tcPr>
          <w:p w:rsidR="00567552" w:rsidRPr="00CB1A10" w:rsidRDefault="00567552" w:rsidP="0075505F">
            <w:pPr>
              <w:rPr>
                <w:rFonts w:ascii="Calibri" w:hAnsi="Calibri"/>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A.13.2(5)5 przewidywać</w:t>
            </w:r>
            <w:r>
              <w:t xml:space="preserve"> </w:t>
            </w:r>
            <w:r w:rsidRPr="00653103">
              <w:t>czas potrzebny na wykonanie prac;</w:t>
            </w:r>
          </w:p>
        </w:tc>
        <w:tc>
          <w:tcPr>
            <w:tcW w:w="540" w:type="pct"/>
            <w:vAlign w:val="center"/>
          </w:tcPr>
          <w:p w:rsidR="00567552" w:rsidRPr="00653103" w:rsidRDefault="00567552" w:rsidP="0075505F">
            <w:pPr>
              <w:pStyle w:val="1-tabela9wyrodkowane"/>
            </w:pPr>
            <w:r w:rsidRPr="00653103">
              <w:t>PP</w:t>
            </w:r>
          </w:p>
        </w:tc>
        <w:tc>
          <w:tcPr>
            <w:tcW w:w="540" w:type="pct"/>
            <w:vAlign w:val="center"/>
          </w:tcPr>
          <w:p w:rsidR="00567552" w:rsidRPr="00653103" w:rsidRDefault="00567552" w:rsidP="0075505F">
            <w:pPr>
              <w:pStyle w:val="1-tabela9wyrodkowane"/>
            </w:pPr>
            <w:r w:rsidRPr="00653103">
              <w:t>D</w:t>
            </w:r>
          </w:p>
        </w:tc>
        <w:tc>
          <w:tcPr>
            <w:tcW w:w="1660" w:type="pct"/>
            <w:vMerge/>
            <w:vAlign w:val="center"/>
          </w:tcPr>
          <w:p w:rsidR="00567552" w:rsidRPr="00CB1A10" w:rsidRDefault="00567552" w:rsidP="0075505F">
            <w:pPr>
              <w:rPr>
                <w:rFonts w:ascii="Calibri" w:hAnsi="Calibri"/>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A.13.2(7)1 zabezpieczać</w:t>
            </w:r>
            <w:r>
              <w:t xml:space="preserve"> </w:t>
            </w:r>
            <w:r w:rsidRPr="00653103">
              <w:t>mebel przed uszkodzeniem przy częściowym demontażu;</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b</w:t>
            </w:r>
          </w:p>
        </w:tc>
        <w:tc>
          <w:tcPr>
            <w:tcW w:w="1660" w:type="pct"/>
            <w:vMerge/>
            <w:vAlign w:val="center"/>
          </w:tcPr>
          <w:p w:rsidR="00567552" w:rsidRPr="00CB1A10" w:rsidRDefault="00567552" w:rsidP="0075505F">
            <w:pPr>
              <w:rPr>
                <w:rFonts w:ascii="Calibri" w:hAnsi="Calibri"/>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A.13.2(7)2 naprawiać</w:t>
            </w:r>
            <w:r>
              <w:t xml:space="preserve"> </w:t>
            </w:r>
            <w:r w:rsidRPr="00653103">
              <w:t>części ruchome wyrobu (szuflady, drzwi);</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vAlign w:val="center"/>
          </w:tcPr>
          <w:p w:rsidR="00567552" w:rsidRPr="00CB1A10" w:rsidRDefault="00567552" w:rsidP="0075505F">
            <w:pPr>
              <w:rPr>
                <w:rFonts w:ascii="Calibri" w:hAnsi="Calibri"/>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A.13.2(7)3 naprawiać</w:t>
            </w:r>
            <w:r>
              <w:t xml:space="preserve"> </w:t>
            </w:r>
            <w:r w:rsidRPr="00653103">
              <w:t>elementy konstrukcyjne;</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vAlign w:val="center"/>
          </w:tcPr>
          <w:p w:rsidR="00567552" w:rsidRPr="00CB1A10" w:rsidRDefault="00567552" w:rsidP="0075505F">
            <w:pPr>
              <w:rPr>
                <w:rFonts w:ascii="Calibri" w:hAnsi="Calibri"/>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t>A.13.2(8)1 zmierzyć</w:t>
            </w:r>
            <w:r>
              <w:t xml:space="preserve"> </w:t>
            </w:r>
            <w:r w:rsidRPr="00653103">
              <w:t>wymiary gabarytowe wyrobu przed</w:t>
            </w:r>
            <w:r>
              <w:t xml:space="preserve"> </w:t>
            </w:r>
            <w:r w:rsidRPr="00653103">
              <w:t>i po naprawie;</w:t>
            </w:r>
          </w:p>
        </w:tc>
        <w:tc>
          <w:tcPr>
            <w:tcW w:w="540" w:type="pct"/>
            <w:vAlign w:val="center"/>
          </w:tcPr>
          <w:p w:rsidR="00567552" w:rsidRPr="00653103" w:rsidRDefault="00567552" w:rsidP="0075505F">
            <w:pPr>
              <w:pStyle w:val="1-tabela9wyrodkowane"/>
            </w:pPr>
            <w:r w:rsidRPr="00653103">
              <w:t>P</w:t>
            </w:r>
          </w:p>
        </w:tc>
        <w:tc>
          <w:tcPr>
            <w:tcW w:w="540" w:type="pct"/>
            <w:vAlign w:val="center"/>
          </w:tcPr>
          <w:p w:rsidR="00567552" w:rsidRPr="00653103" w:rsidRDefault="00567552" w:rsidP="0075505F">
            <w:pPr>
              <w:pStyle w:val="1-tabela9wyrodkowane"/>
            </w:pPr>
            <w:r w:rsidRPr="00653103">
              <w:t>C</w:t>
            </w:r>
          </w:p>
        </w:tc>
        <w:tc>
          <w:tcPr>
            <w:tcW w:w="1660" w:type="pct"/>
            <w:vMerge/>
            <w:vAlign w:val="center"/>
          </w:tcPr>
          <w:p w:rsidR="00567552" w:rsidRPr="00CB1A10" w:rsidRDefault="00567552" w:rsidP="0075505F">
            <w:pPr>
              <w:rPr>
                <w:rFonts w:ascii="Calibri" w:hAnsi="Calibri"/>
                <w:sz w:val="18"/>
                <w:szCs w:val="18"/>
              </w:rPr>
            </w:pPr>
          </w:p>
        </w:tc>
      </w:tr>
      <w:tr w:rsidR="00567552" w:rsidRPr="00CB1A10" w:rsidTr="0075505F">
        <w:trPr>
          <w:trHeight w:val="317"/>
          <w:jc w:val="center"/>
        </w:trPr>
        <w:tc>
          <w:tcPr>
            <w:tcW w:w="2260" w:type="pct"/>
          </w:tcPr>
          <w:p w:rsidR="00567552" w:rsidRPr="00653103" w:rsidRDefault="00567552" w:rsidP="0075505F">
            <w:pPr>
              <w:pStyle w:val="1-tabela9Dolewej"/>
            </w:pPr>
            <w:r w:rsidRPr="00653103">
              <w:lastRenderedPageBreak/>
              <w:t>A.13.2(8)6 ocenić</w:t>
            </w:r>
            <w:r>
              <w:t xml:space="preserve"> </w:t>
            </w:r>
            <w:r w:rsidRPr="00653103">
              <w:t>sposób przemieszczania się części ruchomych.</w:t>
            </w:r>
          </w:p>
        </w:tc>
        <w:tc>
          <w:tcPr>
            <w:tcW w:w="540" w:type="pct"/>
            <w:vAlign w:val="center"/>
          </w:tcPr>
          <w:p w:rsidR="00567552" w:rsidRPr="00653103" w:rsidRDefault="00567552" w:rsidP="0075505F">
            <w:pPr>
              <w:pStyle w:val="1-tabela9wyrodkowane"/>
            </w:pPr>
            <w:r w:rsidRPr="00653103">
              <w:t>PP</w:t>
            </w:r>
          </w:p>
        </w:tc>
        <w:tc>
          <w:tcPr>
            <w:tcW w:w="540" w:type="pct"/>
            <w:vAlign w:val="center"/>
          </w:tcPr>
          <w:p w:rsidR="00567552" w:rsidRPr="00653103" w:rsidRDefault="00567552" w:rsidP="0075505F">
            <w:pPr>
              <w:pStyle w:val="1-tabela9wyrodkowane"/>
            </w:pPr>
            <w:r w:rsidRPr="00653103">
              <w:t>D</w:t>
            </w:r>
          </w:p>
        </w:tc>
        <w:tc>
          <w:tcPr>
            <w:tcW w:w="1660" w:type="pct"/>
            <w:vMerge/>
            <w:vAlign w:val="center"/>
          </w:tcPr>
          <w:p w:rsidR="00567552" w:rsidRPr="00CB1A10" w:rsidRDefault="00567552" w:rsidP="0075505F">
            <w:pPr>
              <w:rPr>
                <w:rFonts w:ascii="Calibri" w:hAnsi="Calibri"/>
                <w:sz w:val="18"/>
                <w:szCs w:val="18"/>
              </w:rPr>
            </w:pPr>
          </w:p>
        </w:tc>
      </w:tr>
      <w:tr w:rsidR="00567552" w:rsidRPr="00CB1A10" w:rsidTr="0075505F">
        <w:trPr>
          <w:jc w:val="center"/>
        </w:trPr>
        <w:tc>
          <w:tcPr>
            <w:tcW w:w="1660" w:type="pct"/>
            <w:gridSpan w:val="4"/>
          </w:tcPr>
          <w:p w:rsidR="00567552" w:rsidRPr="00CB1A10" w:rsidRDefault="00567552" w:rsidP="0075505F">
            <w:pPr>
              <w:pStyle w:val="Default"/>
              <w:spacing w:before="60"/>
              <w:contextualSpacing/>
              <w:rPr>
                <w:rFonts w:ascii="Calibri" w:hAnsi="Calibri" w:cs="Calibri"/>
                <w:b/>
                <w:bCs/>
                <w:color w:val="auto"/>
                <w:sz w:val="18"/>
                <w:szCs w:val="18"/>
              </w:rPr>
            </w:pPr>
            <w:r w:rsidRPr="00CB1A10">
              <w:rPr>
                <w:rFonts w:ascii="Calibri" w:hAnsi="Calibri" w:cs="Calibri"/>
                <w:b/>
                <w:bCs/>
                <w:color w:val="auto"/>
                <w:sz w:val="18"/>
                <w:szCs w:val="18"/>
              </w:rPr>
              <w:t>Planowane zadania</w:t>
            </w:r>
          </w:p>
          <w:p w:rsidR="00567552" w:rsidRPr="00CB1A10" w:rsidRDefault="00567552" w:rsidP="0075505F">
            <w:pPr>
              <w:pStyle w:val="Default"/>
              <w:spacing w:before="60"/>
              <w:rPr>
                <w:rFonts w:ascii="Calibri" w:hAnsi="Calibri" w:cs="Calibri"/>
                <w:b/>
                <w:bCs/>
                <w:color w:val="auto"/>
                <w:sz w:val="18"/>
                <w:szCs w:val="18"/>
              </w:rPr>
            </w:pPr>
            <w:r w:rsidRPr="00CB1A10">
              <w:rPr>
                <w:rFonts w:ascii="Calibri" w:hAnsi="Calibri" w:cs="Calibri"/>
                <w:b/>
                <w:bCs/>
                <w:color w:val="auto"/>
                <w:sz w:val="18"/>
                <w:szCs w:val="18"/>
              </w:rPr>
              <w:t xml:space="preserve">Naprawić uszkodzony wyrób stolarski. </w:t>
            </w:r>
          </w:p>
          <w:p w:rsidR="00567552" w:rsidRPr="00CB1A10" w:rsidRDefault="00567552" w:rsidP="0075505F">
            <w:pPr>
              <w:pStyle w:val="Default"/>
              <w:jc w:val="both"/>
              <w:rPr>
                <w:rFonts w:ascii="Calibri" w:hAnsi="Calibri" w:cs="Calibri"/>
                <w:bCs/>
                <w:color w:val="auto"/>
                <w:sz w:val="18"/>
                <w:szCs w:val="18"/>
              </w:rPr>
            </w:pPr>
            <w:r w:rsidRPr="00CB1A10">
              <w:rPr>
                <w:rFonts w:ascii="Calibri" w:hAnsi="Calibri" w:cs="Calibri"/>
                <w:bCs/>
                <w:color w:val="auto"/>
                <w:sz w:val="18"/>
                <w:szCs w:val="18"/>
              </w:rPr>
              <w:t>Wybór lidera, któr</w:t>
            </w:r>
            <w:r>
              <w:rPr>
                <w:rFonts w:ascii="Calibri" w:hAnsi="Calibri" w:cs="Calibri"/>
                <w:bCs/>
                <w:color w:val="auto"/>
                <w:sz w:val="18"/>
                <w:szCs w:val="18"/>
              </w:rPr>
              <w:t>y podzieli grupę na zespoły 3-4-</w:t>
            </w:r>
            <w:r w:rsidRPr="00CB1A10">
              <w:rPr>
                <w:rFonts w:ascii="Calibri" w:hAnsi="Calibri" w:cs="Calibri"/>
                <w:bCs/>
                <w:color w:val="auto"/>
                <w:sz w:val="18"/>
                <w:szCs w:val="18"/>
              </w:rPr>
              <w:t>osobowe oraz w drodze losowania rozdzieli zgromadzone wyroby stolarskie do naprawy. Na podstawie otrzymanego tekstu przewodniego należy naprawić przydzielony wyrób. Przy naprawie trzeba zachować zasady wykonywania napraw. Należy zacząć od dokładnych oględzin zniszczeń, zapisania ich, sporządzenia kolejności czynności przy naprawie, organizacji stanowiska pracy itd. Po skończeniu pracy dokonać oceny naprawy. Wykonywane czynności</w:t>
            </w:r>
            <w:r>
              <w:rPr>
                <w:rFonts w:ascii="Calibri" w:hAnsi="Calibri" w:cs="Calibri"/>
                <w:bCs/>
                <w:color w:val="auto"/>
                <w:sz w:val="18"/>
                <w:szCs w:val="18"/>
              </w:rPr>
              <w:t xml:space="preserve"> </w:t>
            </w:r>
            <w:r w:rsidRPr="00CB1A10">
              <w:rPr>
                <w:rFonts w:ascii="Calibri" w:hAnsi="Calibri" w:cs="Calibri"/>
                <w:bCs/>
                <w:color w:val="auto"/>
                <w:sz w:val="18"/>
                <w:szCs w:val="18"/>
              </w:rPr>
              <w:t>należy wpisywać do KARTY NAPRAWY WYROBU. Należy do niej wpisać także prawdopodobne przyczyny zniszczeń.</w:t>
            </w:r>
            <w:r>
              <w:rPr>
                <w:rFonts w:ascii="Calibri" w:hAnsi="Calibri" w:cs="Calibri"/>
                <w:bCs/>
                <w:color w:val="auto"/>
                <w:sz w:val="18"/>
                <w:szCs w:val="18"/>
              </w:rPr>
              <w:t xml:space="preserve"> </w:t>
            </w:r>
            <w:r w:rsidRPr="00CB1A10">
              <w:rPr>
                <w:rFonts w:ascii="Calibri" w:hAnsi="Calibri" w:cs="Calibri"/>
                <w:bCs/>
                <w:color w:val="auto"/>
                <w:sz w:val="18"/>
                <w:szCs w:val="18"/>
              </w:rPr>
              <w:t xml:space="preserve">Po wykonaniu naprawy liderzy podzielą się doświadczeniami swojego zespołu z resztą grupy. </w:t>
            </w:r>
          </w:p>
        </w:tc>
      </w:tr>
      <w:tr w:rsidR="00567552" w:rsidRPr="00CB1A10" w:rsidTr="0075505F">
        <w:trPr>
          <w:jc w:val="center"/>
        </w:trPr>
        <w:tc>
          <w:tcPr>
            <w:tcW w:w="1660" w:type="pct"/>
            <w:gridSpan w:val="4"/>
          </w:tcPr>
          <w:p w:rsidR="00567552" w:rsidRPr="00CB1A10" w:rsidRDefault="00567552" w:rsidP="0075505F">
            <w:pPr>
              <w:autoSpaceDE w:val="0"/>
              <w:autoSpaceDN w:val="0"/>
              <w:adjustRightInd w:val="0"/>
              <w:spacing w:before="60"/>
              <w:contextualSpacing/>
              <w:rPr>
                <w:rFonts w:ascii="Calibri" w:hAnsi="Calibri"/>
                <w:b/>
                <w:sz w:val="18"/>
                <w:szCs w:val="18"/>
              </w:rPr>
            </w:pPr>
            <w:r w:rsidRPr="00CB1A10">
              <w:rPr>
                <w:rFonts w:ascii="Calibri" w:hAnsi="Calibri"/>
                <w:b/>
                <w:bCs/>
                <w:sz w:val="18"/>
                <w:szCs w:val="18"/>
              </w:rPr>
              <w:t>Warunki osiągania efektów kształcenia w tym środki dydaktyczne, metody, formy organizacyjne</w:t>
            </w:r>
          </w:p>
          <w:p w:rsidR="00567552" w:rsidRPr="00CB1A10" w:rsidRDefault="00567552" w:rsidP="0075505F">
            <w:pPr>
              <w:autoSpaceDE w:val="0"/>
              <w:autoSpaceDN w:val="0"/>
              <w:adjustRightInd w:val="0"/>
              <w:jc w:val="both"/>
              <w:rPr>
                <w:rFonts w:ascii="Calibri" w:hAnsi="Calibri"/>
                <w:sz w:val="18"/>
                <w:szCs w:val="18"/>
              </w:rPr>
            </w:pPr>
            <w:r w:rsidRPr="00CB1A10">
              <w:rPr>
                <w:rFonts w:ascii="Calibri" w:hAnsi="Calibri"/>
                <w:sz w:val="18"/>
                <w:szCs w:val="18"/>
              </w:rPr>
              <w:t>Zajęcia powinny odbywać się w warsztatach szkolnych wyposażonych zgodnie z podstawą programową: elementy i modele wyrobów stolarskich, narzędzia, maszyny i urządzenia do ręcznej i maszynowej obróbki drewna i tworzyw drzewnych, obróbki hydrotermicznej i plastycznej, prac wykończeniowych i montażowych, przyrządy i uchwyty obróbkowe, aparaturę i narzędzia kontrolno-pomiarowe, schematy części maszyn i urządzeń, rysunki ostrzy narzędzi, parametry kątowe narzędzi, instalację sprężonego powietrza, instalację odwiórowywania, oprzyrządowanie obróbkowe, narzędzia i urządzenia montażowe, instrukcje technologiczne i stanowiskowe, instrukcje obsługi maszyn i urządzeń, katalogi i materiały informacyjne firm produkujących narzędzia, oprzyrządowanie, obrabiarki i urządzenia, normy dotyczące przetwarzania drewna i instrukcje technologiczne obróbki drewna i tworzyw drzewnych oraz wytwarzania, montażu i wykańczania wyrobów z drewna i tworzyw drzewnych.</w:t>
            </w:r>
          </w:p>
          <w:p w:rsidR="00567552" w:rsidRPr="00CB1A10" w:rsidRDefault="00567552" w:rsidP="0075505F">
            <w:pPr>
              <w:pStyle w:val="Default"/>
              <w:spacing w:before="60"/>
              <w:contextualSpacing/>
              <w:rPr>
                <w:rFonts w:ascii="Calibri" w:hAnsi="Calibri" w:cs="Calibri"/>
                <w:b/>
                <w:bCs/>
                <w:color w:val="auto"/>
                <w:sz w:val="18"/>
                <w:szCs w:val="18"/>
              </w:rPr>
            </w:pPr>
            <w:r w:rsidRPr="00CB1A10">
              <w:rPr>
                <w:rFonts w:ascii="Calibri" w:hAnsi="Calibri"/>
                <w:b/>
                <w:sz w:val="18"/>
                <w:szCs w:val="18"/>
              </w:rPr>
              <w:t>Środki dydaktyczne</w:t>
            </w:r>
          </w:p>
          <w:p w:rsidR="00567552" w:rsidRPr="00CB1A10" w:rsidRDefault="00567552" w:rsidP="0075505F">
            <w:pPr>
              <w:jc w:val="both"/>
              <w:rPr>
                <w:rFonts w:ascii="Calibri" w:hAnsi="Calibri"/>
                <w:sz w:val="18"/>
                <w:szCs w:val="18"/>
              </w:rPr>
            </w:pPr>
            <w:r w:rsidRPr="00CB1A10">
              <w:rPr>
                <w:rFonts w:ascii="Calibri" w:hAnsi="Calibri"/>
                <w:sz w:val="18"/>
                <w:szCs w:val="18"/>
              </w:rPr>
              <w:t>Uszkodzone wyroby stolarskie do naprawy. Materiały potrzebne do naprawy wyrobów stolarski</w:t>
            </w:r>
            <w:r>
              <w:rPr>
                <w:rFonts w:ascii="Calibri" w:hAnsi="Calibri"/>
                <w:sz w:val="18"/>
                <w:szCs w:val="18"/>
              </w:rPr>
              <w:t>ch. Literatura dotycząca napraw</w:t>
            </w:r>
            <w:r w:rsidRPr="00CB1A10">
              <w:rPr>
                <w:rFonts w:ascii="Calibri" w:hAnsi="Calibri"/>
                <w:sz w:val="18"/>
                <w:szCs w:val="18"/>
              </w:rPr>
              <w:t xml:space="preserve">. Zestawy ćwiczeń. KARTY NARAWY WYROBU. </w:t>
            </w:r>
          </w:p>
          <w:p w:rsidR="00567552" w:rsidRPr="00CB1A10" w:rsidRDefault="00567552" w:rsidP="0075505F">
            <w:pPr>
              <w:spacing w:before="60"/>
              <w:contextualSpacing/>
              <w:rPr>
                <w:rFonts w:ascii="Calibri" w:hAnsi="Calibri"/>
                <w:b/>
                <w:bCs/>
                <w:sz w:val="18"/>
                <w:szCs w:val="18"/>
              </w:rPr>
            </w:pPr>
            <w:r w:rsidRPr="00CB1A10">
              <w:rPr>
                <w:rFonts w:ascii="Calibri" w:hAnsi="Calibri"/>
                <w:b/>
                <w:bCs/>
                <w:sz w:val="18"/>
                <w:szCs w:val="18"/>
              </w:rPr>
              <w:t>Zalecane metody dydaktyczne</w:t>
            </w:r>
          </w:p>
          <w:p w:rsidR="00567552" w:rsidRPr="00CB1A10" w:rsidRDefault="00567552" w:rsidP="0075505F">
            <w:pPr>
              <w:jc w:val="both"/>
              <w:rPr>
                <w:rFonts w:ascii="Calibri" w:hAnsi="Calibri"/>
                <w:sz w:val="18"/>
                <w:szCs w:val="18"/>
              </w:rPr>
            </w:pPr>
            <w:r w:rsidRPr="00CB1A10">
              <w:rPr>
                <w:rFonts w:ascii="Calibri" w:hAnsi="Calibri"/>
                <w:bCs/>
                <w:sz w:val="18"/>
                <w:szCs w:val="18"/>
              </w:rPr>
              <w:t>Nauczyciel dobierając metodę kształcenia powinien przede wszystkim odpowiedzieć sobie na następujące pytania:</w:t>
            </w:r>
            <w:r w:rsidRPr="00CB1A10">
              <w:rPr>
                <w:rFonts w:ascii="Calibri" w:hAnsi="Calibri"/>
                <w:sz w:val="18"/>
                <w:szCs w:val="18"/>
              </w:rPr>
              <w:t xml:space="preserve"> </w:t>
            </w:r>
            <w:r w:rsidRPr="00CB1A10">
              <w:rPr>
                <w:rFonts w:ascii="Calibri" w:hAnsi="Calibri"/>
                <w:bCs/>
                <w:sz w:val="18"/>
                <w:szCs w:val="18"/>
              </w:rPr>
              <w:t>jakie chce osiągnąć efekty?</w:t>
            </w:r>
            <w:r>
              <w:rPr>
                <w:rFonts w:ascii="Calibri" w:hAnsi="Calibri"/>
                <w:sz w:val="18"/>
                <w:szCs w:val="18"/>
              </w:rPr>
              <w:t xml:space="preserve"> </w:t>
            </w:r>
            <w:r w:rsidRPr="00CB1A10">
              <w:rPr>
                <w:rFonts w:ascii="Calibri" w:hAnsi="Calibri"/>
                <w:bCs/>
                <w:sz w:val="18"/>
                <w:szCs w:val="18"/>
              </w:rPr>
              <w:t>jakie metody będą najbardziej odpowiednie dla danej grupy wiekowej, możliwości percepcyjnych uczących się?</w:t>
            </w:r>
            <w:r w:rsidRPr="00CB1A10">
              <w:rPr>
                <w:rFonts w:ascii="Calibri" w:hAnsi="Calibri"/>
                <w:sz w:val="18"/>
                <w:szCs w:val="18"/>
              </w:rPr>
              <w:t xml:space="preserve"> </w:t>
            </w:r>
            <w:r w:rsidRPr="00CB1A10">
              <w:rPr>
                <w:rFonts w:ascii="Calibri" w:hAnsi="Calibri"/>
                <w:bCs/>
                <w:sz w:val="18"/>
                <w:szCs w:val="18"/>
              </w:rPr>
              <w:t>jakie problemy (o jakim stopniu trudności i złożoności) powinny być przez uczniów rozwiązane?</w:t>
            </w:r>
            <w:r w:rsidRPr="00CB1A10">
              <w:rPr>
                <w:rFonts w:ascii="Calibri" w:hAnsi="Calibri"/>
                <w:sz w:val="18"/>
                <w:szCs w:val="18"/>
              </w:rPr>
              <w:t xml:space="preserve"> </w:t>
            </w:r>
            <w:r w:rsidRPr="00CB1A10">
              <w:rPr>
                <w:rFonts w:ascii="Calibri" w:hAnsi="Calibri"/>
                <w:bCs/>
                <w:sz w:val="18"/>
                <w:szCs w:val="18"/>
              </w:rPr>
              <w:t>jak motywować uczniów i zapewnić ich zaangażowanie</w:t>
            </w:r>
            <w:r w:rsidRPr="00CB1A10">
              <w:rPr>
                <w:rFonts w:ascii="Calibri" w:hAnsi="Calibri"/>
                <w:sz w:val="18"/>
                <w:szCs w:val="18"/>
              </w:rPr>
              <w:t xml:space="preserve">. </w:t>
            </w:r>
            <w:r w:rsidRPr="00CB1A10">
              <w:rPr>
                <w:rFonts w:ascii="Calibri" w:hAnsi="Calibri"/>
                <w:bCs/>
                <w:iCs/>
                <w:sz w:val="18"/>
                <w:szCs w:val="18"/>
              </w:rPr>
              <w:t>Rzetelna odpowiedź na te pytania pozwoli na trafne dobranie metod, które pozwolą na osiągnięcie zamierzonych efektów.</w:t>
            </w:r>
          </w:p>
          <w:p w:rsidR="00567552" w:rsidRPr="00CB1A10" w:rsidRDefault="00567552" w:rsidP="0075505F">
            <w:pPr>
              <w:jc w:val="both"/>
              <w:rPr>
                <w:rFonts w:ascii="Calibri" w:hAnsi="Calibri"/>
                <w:sz w:val="18"/>
                <w:szCs w:val="18"/>
              </w:rPr>
            </w:pPr>
            <w:r w:rsidRPr="00CB1A10">
              <w:rPr>
                <w:rFonts w:ascii="Calibri" w:hAnsi="Calibri"/>
                <w:sz w:val="18"/>
                <w:szCs w:val="18"/>
              </w:rPr>
              <w:t>Zaplanowane do osiągnięcia efekty kształcenia przygotowują ucznia do wykonywania zadań zawodowych stolarza. W dziale powinny być kształtowane umiejętności na[praw, renowacji i konserwacji wyrobów stolarskich.</w:t>
            </w:r>
          </w:p>
          <w:p w:rsidR="00567552" w:rsidRPr="00CB1A10" w:rsidRDefault="00567552" w:rsidP="0075505F">
            <w:pPr>
              <w:jc w:val="both"/>
              <w:rPr>
                <w:rFonts w:ascii="Calibri" w:hAnsi="Calibri"/>
                <w:sz w:val="18"/>
                <w:szCs w:val="18"/>
              </w:rPr>
            </w:pPr>
            <w:r w:rsidRPr="00CB1A10">
              <w:rPr>
                <w:rFonts w:ascii="Calibri" w:hAnsi="Calibri"/>
                <w:sz w:val="18"/>
                <w:szCs w:val="18"/>
              </w:rPr>
              <w:t xml:space="preserve">Dział programowy „Naprawy, renowacje i konserwacje wyrobów stolarskich” wymaga stosowania aktywizujących metod kształcenia, ze szczególnym uwzględnieniem metody ćwiczeń, pokazu, instruktażu. </w:t>
            </w:r>
          </w:p>
          <w:p w:rsidR="00567552" w:rsidRPr="00CB1A10" w:rsidRDefault="00567552" w:rsidP="0075505F">
            <w:pPr>
              <w:spacing w:before="60"/>
              <w:contextualSpacing/>
              <w:rPr>
                <w:rFonts w:ascii="Calibri" w:hAnsi="Calibri"/>
                <w:b/>
                <w:bCs/>
                <w:sz w:val="18"/>
                <w:szCs w:val="18"/>
              </w:rPr>
            </w:pPr>
            <w:r w:rsidRPr="00CB1A10">
              <w:rPr>
                <w:rFonts w:ascii="Calibri" w:hAnsi="Calibri"/>
                <w:b/>
                <w:bCs/>
                <w:sz w:val="18"/>
                <w:szCs w:val="18"/>
              </w:rPr>
              <w:t>Formy organizacyjne</w:t>
            </w:r>
          </w:p>
          <w:p w:rsidR="00567552" w:rsidRPr="00CB1A10" w:rsidRDefault="00567552" w:rsidP="0075505F">
            <w:pPr>
              <w:pStyle w:val="Default"/>
              <w:jc w:val="both"/>
              <w:rPr>
                <w:rFonts w:ascii="Calibri" w:hAnsi="Calibri" w:cs="Calibri"/>
                <w:bCs/>
                <w:color w:val="auto"/>
                <w:sz w:val="18"/>
                <w:szCs w:val="18"/>
              </w:rPr>
            </w:pPr>
            <w:r w:rsidRPr="00CB1A10">
              <w:rPr>
                <w:rFonts w:ascii="Calibri" w:hAnsi="Calibri"/>
                <w:sz w:val="18"/>
                <w:szCs w:val="18"/>
              </w:rPr>
              <w:t>Liczebność grup powinna być taka, aby nauczyciel mógł zapewnić uczniom bezpieczeństwo, a ćwiczenia powinny</w:t>
            </w:r>
            <w:r>
              <w:rPr>
                <w:rFonts w:ascii="Calibri" w:hAnsi="Calibri"/>
                <w:sz w:val="18"/>
                <w:szCs w:val="18"/>
              </w:rPr>
              <w:t xml:space="preserve"> być wykonywane w zespołach 2-3-</w:t>
            </w:r>
            <w:r w:rsidRPr="00CB1A10">
              <w:rPr>
                <w:rFonts w:ascii="Calibri" w:hAnsi="Calibri"/>
                <w:sz w:val="18"/>
                <w:szCs w:val="18"/>
              </w:rPr>
              <w:t>osobowych. Ćwiczenia powinny być</w:t>
            </w:r>
            <w:r>
              <w:rPr>
                <w:rFonts w:ascii="Calibri" w:hAnsi="Calibri"/>
                <w:sz w:val="18"/>
                <w:szCs w:val="18"/>
              </w:rPr>
              <w:t xml:space="preserve"> </w:t>
            </w:r>
            <w:r w:rsidRPr="00CB1A10">
              <w:rPr>
                <w:rFonts w:ascii="Calibri" w:hAnsi="Calibri"/>
                <w:sz w:val="18"/>
                <w:szCs w:val="18"/>
              </w:rPr>
              <w:t>wykonane na prawdziwych uszkodzonych elementach lub wyrobach. Przed przystąpieniem do naprawy konieczne jest zorganizowanie stanowiska pracy.</w:t>
            </w:r>
            <w:r>
              <w:rPr>
                <w:rFonts w:ascii="Calibri" w:hAnsi="Calibri"/>
                <w:sz w:val="18"/>
                <w:szCs w:val="18"/>
              </w:rPr>
              <w:t xml:space="preserve"> </w:t>
            </w:r>
            <w:r w:rsidRPr="00CB1A10">
              <w:rPr>
                <w:rFonts w:ascii="Calibri" w:hAnsi="Calibri"/>
                <w:sz w:val="18"/>
                <w:szCs w:val="18"/>
              </w:rPr>
              <w:t>Ze względu na wydłużony czas</w:t>
            </w:r>
            <w:r>
              <w:rPr>
                <w:rFonts w:ascii="Calibri" w:hAnsi="Calibri"/>
                <w:sz w:val="18"/>
                <w:szCs w:val="18"/>
              </w:rPr>
              <w:t xml:space="preserve"> </w:t>
            </w:r>
            <w:r w:rsidRPr="00CB1A10">
              <w:rPr>
                <w:rFonts w:ascii="Calibri" w:hAnsi="Calibri"/>
                <w:sz w:val="18"/>
                <w:szCs w:val="18"/>
              </w:rPr>
              <w:t>trwania niektórych prac, np. schnięcia powłok, klejenie – wykonanie naprawy może nie skończyć się na jednych zajęciach i trzeba je będzie dokończyć na następnych.</w:t>
            </w:r>
            <w:r>
              <w:rPr>
                <w:rFonts w:ascii="Calibri" w:hAnsi="Calibri"/>
                <w:sz w:val="18"/>
                <w:szCs w:val="18"/>
              </w:rPr>
              <w:t xml:space="preserve"> </w:t>
            </w:r>
            <w:r w:rsidRPr="00CB1A10">
              <w:rPr>
                <w:rFonts w:ascii="Calibri" w:hAnsi="Calibri"/>
                <w:sz w:val="18"/>
                <w:szCs w:val="18"/>
              </w:rPr>
              <w:t>Specyfika zajęć sprzyja kształtowaniu u uczniów kreatywności i konsekwencji w działaniu, przewidywaniu skutków swojego działania oraz ponoszenia odpowiedzialności za skutki działań.</w:t>
            </w:r>
          </w:p>
        </w:tc>
      </w:tr>
      <w:tr w:rsidR="00567552" w:rsidRPr="00CB1A10" w:rsidTr="0075505F">
        <w:trPr>
          <w:trHeight w:val="414"/>
          <w:jc w:val="center"/>
        </w:trPr>
        <w:tc>
          <w:tcPr>
            <w:tcW w:w="1660" w:type="pct"/>
            <w:gridSpan w:val="4"/>
            <w:vAlign w:val="center"/>
          </w:tcPr>
          <w:p w:rsidR="00567552" w:rsidRPr="00CB1A10" w:rsidRDefault="00567552" w:rsidP="0075505F">
            <w:pPr>
              <w:spacing w:before="60"/>
              <w:contextualSpacing/>
              <w:rPr>
                <w:rFonts w:ascii="Calibri" w:hAnsi="Calibri"/>
                <w:b/>
                <w:bCs/>
                <w:sz w:val="18"/>
                <w:szCs w:val="18"/>
              </w:rPr>
            </w:pPr>
            <w:r w:rsidRPr="00CB1A10">
              <w:rPr>
                <w:rFonts w:ascii="Calibri" w:hAnsi="Calibri"/>
                <w:b/>
                <w:bCs/>
                <w:sz w:val="18"/>
                <w:szCs w:val="18"/>
              </w:rPr>
              <w:t xml:space="preserve">Propozycje kryteriów oceny i metod sprawdzania efektów kształcenia </w:t>
            </w:r>
          </w:p>
          <w:p w:rsidR="00567552" w:rsidRPr="00CB1A10" w:rsidRDefault="00567552" w:rsidP="0075505F">
            <w:pPr>
              <w:autoSpaceDE w:val="0"/>
              <w:autoSpaceDN w:val="0"/>
              <w:adjustRightInd w:val="0"/>
              <w:rPr>
                <w:rFonts w:ascii="Calibri" w:hAnsi="Calibri"/>
                <w:sz w:val="18"/>
                <w:szCs w:val="18"/>
              </w:rPr>
            </w:pPr>
            <w:r w:rsidRPr="00CB1A10">
              <w:rPr>
                <w:rFonts w:ascii="Calibri" w:hAnsi="Calibri"/>
                <w:sz w:val="18"/>
                <w:szCs w:val="18"/>
              </w:rPr>
              <w:t>Do oceny osiągnięć edukacyjnych uczących się proponuje się ocenę rezultatu wykonanej pracy. Proponuje się też uwzględnić w ocenie przebieg pracy,</w:t>
            </w:r>
            <w:r>
              <w:rPr>
                <w:rFonts w:ascii="Calibri" w:hAnsi="Calibri"/>
                <w:sz w:val="18"/>
                <w:szCs w:val="18"/>
              </w:rPr>
              <w:t xml:space="preserve"> </w:t>
            </w:r>
            <w:r w:rsidRPr="00CB1A10">
              <w:rPr>
                <w:rFonts w:ascii="Calibri" w:hAnsi="Calibri"/>
                <w:sz w:val="18"/>
                <w:szCs w:val="18"/>
              </w:rPr>
              <w:t>organizację stanowiska pracy.</w:t>
            </w:r>
          </w:p>
        </w:tc>
      </w:tr>
      <w:tr w:rsidR="00567552" w:rsidRPr="00CB1A10" w:rsidTr="0075505F">
        <w:trPr>
          <w:trHeight w:val="414"/>
          <w:jc w:val="center"/>
        </w:trPr>
        <w:tc>
          <w:tcPr>
            <w:tcW w:w="1660" w:type="pct"/>
            <w:gridSpan w:val="4"/>
            <w:vAlign w:val="center"/>
          </w:tcPr>
          <w:p w:rsidR="00567552" w:rsidRPr="00CB1A10" w:rsidRDefault="00567552" w:rsidP="0075505F">
            <w:pPr>
              <w:spacing w:before="60"/>
              <w:contextualSpacing/>
              <w:rPr>
                <w:rFonts w:ascii="Calibri" w:hAnsi="Calibri"/>
                <w:b/>
                <w:sz w:val="18"/>
                <w:szCs w:val="18"/>
              </w:rPr>
            </w:pPr>
            <w:r w:rsidRPr="00CB1A10">
              <w:rPr>
                <w:rFonts w:ascii="Calibri" w:hAnsi="Calibri"/>
                <w:b/>
                <w:bCs/>
                <w:sz w:val="18"/>
                <w:szCs w:val="18"/>
              </w:rPr>
              <w:t>Formy indywidualizacji pracy uczniów</w:t>
            </w:r>
            <w:r w:rsidRPr="00CB1A10">
              <w:rPr>
                <w:rFonts w:ascii="Calibri" w:hAnsi="Calibri"/>
                <w:b/>
                <w:sz w:val="18"/>
                <w:szCs w:val="18"/>
              </w:rPr>
              <w:t xml:space="preserve"> uwzględniające: </w:t>
            </w:r>
          </w:p>
          <w:p w:rsidR="00567552" w:rsidRPr="00CB1A10" w:rsidRDefault="00567552" w:rsidP="0075505F">
            <w:pPr>
              <w:pStyle w:val="1-tabela9punktory"/>
              <w:ind w:left="283" w:hanging="283"/>
              <w:rPr>
                <w:lang w:eastAsia="en-US"/>
              </w:rPr>
            </w:pPr>
            <w:r w:rsidRPr="00CB1A10">
              <w:rPr>
                <w:lang w:eastAsia="en-US"/>
              </w:rPr>
              <w:t>dostosowanie warunków, środków, metod i form kształcenia do potrzeb ucznia,</w:t>
            </w:r>
          </w:p>
          <w:p w:rsidR="00567552" w:rsidRPr="00CB1A10" w:rsidRDefault="00567552" w:rsidP="0075505F">
            <w:pPr>
              <w:pStyle w:val="1-tabela9punktory"/>
              <w:ind w:left="283" w:hanging="283"/>
              <w:rPr>
                <w:lang w:eastAsia="en-US"/>
              </w:rPr>
            </w:pPr>
            <w:r w:rsidRPr="00CB1A10">
              <w:rPr>
                <w:lang w:eastAsia="en-US"/>
              </w:rPr>
              <w:t>dostosowanie warunków, środków, metod i form kształcenia do możliwości ucznia.</w:t>
            </w:r>
          </w:p>
        </w:tc>
      </w:tr>
    </w:tbl>
    <w:p w:rsidR="00567552" w:rsidRPr="00453BA8" w:rsidRDefault="00567552" w:rsidP="00567552">
      <w:pPr>
        <w:rPr>
          <w:rFonts w:ascii="Calibri" w:hAnsi="Calibri"/>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27"/>
        <w:gridCol w:w="1536"/>
        <w:gridCol w:w="1536"/>
        <w:gridCol w:w="4721"/>
      </w:tblGrid>
      <w:tr w:rsidR="00567552" w:rsidRPr="001B2576" w:rsidTr="0075505F">
        <w:trPr>
          <w:trHeight w:val="271"/>
          <w:tblHeader/>
          <w:jc w:val="center"/>
        </w:trPr>
        <w:tc>
          <w:tcPr>
            <w:tcW w:w="1660" w:type="pct"/>
            <w:gridSpan w:val="4"/>
            <w:tcBorders>
              <w:bottom w:val="single" w:sz="4" w:space="0" w:color="auto"/>
            </w:tcBorders>
            <w:shd w:val="clear" w:color="auto" w:fill="BFBFBF"/>
            <w:vAlign w:val="center"/>
          </w:tcPr>
          <w:p w:rsidR="00567552" w:rsidRPr="001B2576" w:rsidRDefault="00567552" w:rsidP="0075505F">
            <w:pPr>
              <w:pStyle w:val="1-tabela10-Nagwek-DolewejiPogrubienie"/>
            </w:pPr>
            <w:r w:rsidRPr="001B2576">
              <w:t xml:space="preserve">8.2. Renowacje i konserwacje wyrobów stolarskich </w:t>
            </w:r>
          </w:p>
        </w:tc>
      </w:tr>
      <w:tr w:rsidR="00567552" w:rsidRPr="001B2576" w:rsidTr="0075505F">
        <w:trPr>
          <w:trHeight w:val="964"/>
          <w:jc w:val="center"/>
        </w:trPr>
        <w:tc>
          <w:tcPr>
            <w:tcW w:w="2260" w:type="pct"/>
            <w:shd w:val="clear" w:color="auto" w:fill="BFBFBF"/>
            <w:vAlign w:val="center"/>
          </w:tcPr>
          <w:p w:rsidR="00567552" w:rsidRPr="001B2576" w:rsidRDefault="00567552" w:rsidP="0075505F">
            <w:pPr>
              <w:pStyle w:val="1-tabela10-Nagwek-wyrodkowaneiPogrubienie"/>
            </w:pPr>
            <w:r w:rsidRPr="001B2576">
              <w:lastRenderedPageBreak/>
              <w:t>Uszczegółowione efekty kształcenia</w:t>
            </w:r>
          </w:p>
          <w:p w:rsidR="00567552" w:rsidRPr="001B2576" w:rsidRDefault="00567552" w:rsidP="0075505F">
            <w:pPr>
              <w:pStyle w:val="1-tabela10-Nagwek-wyrodkowaneiPogrubienie"/>
            </w:pPr>
            <w:r w:rsidRPr="001B2576">
              <w:t>Uczeń po zrealizowaniu zajęć potrafi:</w:t>
            </w:r>
          </w:p>
        </w:tc>
        <w:tc>
          <w:tcPr>
            <w:tcW w:w="540" w:type="pct"/>
            <w:shd w:val="clear" w:color="auto" w:fill="BFBFBF"/>
            <w:vAlign w:val="center"/>
          </w:tcPr>
          <w:p w:rsidR="00567552" w:rsidRPr="001B2576" w:rsidRDefault="00567552" w:rsidP="0075505F">
            <w:pPr>
              <w:pStyle w:val="1-tabela10-Nagwek-wyrodkowaneiPogrubienie"/>
            </w:pPr>
            <w:r w:rsidRPr="001B2576">
              <w:t xml:space="preserve">Poziom wymagań programowych </w:t>
            </w:r>
          </w:p>
        </w:tc>
        <w:tc>
          <w:tcPr>
            <w:tcW w:w="540" w:type="pct"/>
            <w:shd w:val="clear" w:color="auto" w:fill="BFBFBF"/>
            <w:vAlign w:val="center"/>
          </w:tcPr>
          <w:p w:rsidR="00567552" w:rsidRPr="001B2576" w:rsidRDefault="00567552" w:rsidP="0075505F">
            <w:pPr>
              <w:pStyle w:val="1-tabela10-Nagwek-wyrodkowaneiPogrubienie"/>
            </w:pPr>
            <w:r w:rsidRPr="001B2576">
              <w:t>Kategoria taksonomiczna</w:t>
            </w:r>
          </w:p>
        </w:tc>
        <w:tc>
          <w:tcPr>
            <w:tcW w:w="1660" w:type="pct"/>
            <w:shd w:val="clear" w:color="auto" w:fill="BFBFBF"/>
            <w:vAlign w:val="center"/>
          </w:tcPr>
          <w:p w:rsidR="00567552" w:rsidRPr="001B2576" w:rsidRDefault="00567552" w:rsidP="0075505F">
            <w:pPr>
              <w:pStyle w:val="1-tabela10-Nagwek-wyrodkowaneiPogrubienie"/>
            </w:pPr>
            <w:r w:rsidRPr="001B2576">
              <w:t>Materiał kształcenia</w:t>
            </w:r>
          </w:p>
        </w:tc>
      </w:tr>
      <w:tr w:rsidR="00567552" w:rsidRPr="00CB1A10" w:rsidTr="0075505F">
        <w:trPr>
          <w:trHeight w:val="317"/>
          <w:jc w:val="center"/>
        </w:trPr>
        <w:tc>
          <w:tcPr>
            <w:tcW w:w="2260" w:type="pct"/>
          </w:tcPr>
          <w:p w:rsidR="00567552" w:rsidRPr="00CB1A10" w:rsidRDefault="00567552" w:rsidP="0075505F">
            <w:pPr>
              <w:pStyle w:val="1-tabela9Dolewej"/>
            </w:pPr>
            <w:r w:rsidRPr="00CB1A10">
              <w:t>BHP(7)1 zgromadzić</w:t>
            </w:r>
            <w:r>
              <w:t xml:space="preserve"> </w:t>
            </w:r>
            <w:r w:rsidRPr="00CB1A10">
              <w:t>potrzebne do obróbki materiały narzędzia, przybory, oprzyrządowanie oraz sprzęt pomiarowo-kontrolny i środki ochrony indy widnej;</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val="restart"/>
          </w:tcPr>
          <w:p w:rsidR="00567552" w:rsidRPr="00CB1A10" w:rsidRDefault="00567552" w:rsidP="0075505F">
            <w:pPr>
              <w:pStyle w:val="1-tabela9punktory"/>
              <w:ind w:left="283" w:hanging="283"/>
            </w:pPr>
            <w:r w:rsidRPr="00CB1A10">
              <w:t>Instrukcje stanowiskowe</w:t>
            </w:r>
            <w:r>
              <w:t xml:space="preserve"> </w:t>
            </w:r>
            <w:r w:rsidRPr="00CB1A10">
              <w:t>stanowisk do wykonywania, renowacji i konserwacji.</w:t>
            </w:r>
          </w:p>
          <w:p w:rsidR="00567552" w:rsidRPr="00CB1A10" w:rsidRDefault="00567552" w:rsidP="0075505F">
            <w:pPr>
              <w:pStyle w:val="1-tabela9punktory"/>
              <w:ind w:left="283" w:hanging="283"/>
            </w:pPr>
            <w:r w:rsidRPr="00CB1A10">
              <w:t>Charakterystyka mebli wykonywanych w różnych epokach historycznych.</w:t>
            </w:r>
          </w:p>
          <w:p w:rsidR="00567552" w:rsidRPr="00CB1A10" w:rsidRDefault="00567552" w:rsidP="0075505F">
            <w:pPr>
              <w:pStyle w:val="1-tabela9punktory"/>
              <w:ind w:left="283" w:hanging="283"/>
            </w:pPr>
            <w:r w:rsidRPr="00CB1A10">
              <w:t>Zasady postępowania konserwatorskiego.</w:t>
            </w:r>
          </w:p>
          <w:p w:rsidR="00567552" w:rsidRPr="00CB1A10" w:rsidRDefault="00567552" w:rsidP="0075505F">
            <w:pPr>
              <w:pStyle w:val="1-tabela9punktory"/>
              <w:ind w:left="283" w:hanging="283"/>
            </w:pPr>
            <w:r w:rsidRPr="00CB1A10">
              <w:t>Ekonomia postępowania konserwatorskiego.</w:t>
            </w:r>
          </w:p>
          <w:p w:rsidR="00567552" w:rsidRPr="00CB1A10" w:rsidRDefault="00567552" w:rsidP="0075505F">
            <w:pPr>
              <w:pStyle w:val="1-tabela9punktory"/>
              <w:ind w:left="283" w:hanging="283"/>
            </w:pPr>
            <w:r w:rsidRPr="00CB1A10">
              <w:t>Materiały stosowane do renowacji i konserwacji wyrobów stolarskich.</w:t>
            </w:r>
          </w:p>
          <w:p w:rsidR="00567552" w:rsidRPr="00CB1A10" w:rsidRDefault="00567552" w:rsidP="0075505F">
            <w:pPr>
              <w:pStyle w:val="1-tabela9punktory"/>
              <w:ind w:left="283" w:hanging="283"/>
            </w:pPr>
            <w:r w:rsidRPr="00CB1A10">
              <w:t>Narzędzia stosowane do wykonywania</w:t>
            </w:r>
            <w:r>
              <w:t xml:space="preserve"> </w:t>
            </w:r>
            <w:r w:rsidRPr="00CB1A10">
              <w:t>renowacji i konserwacji wyrobów stolarskich.</w:t>
            </w:r>
          </w:p>
          <w:p w:rsidR="00567552" w:rsidRPr="00CB1A10" w:rsidRDefault="00567552" w:rsidP="0075505F">
            <w:pPr>
              <w:pStyle w:val="1-tabela9punktory"/>
              <w:ind w:left="283" w:hanging="283"/>
            </w:pPr>
            <w:r w:rsidRPr="00CB1A10">
              <w:t>Ponadczasowe metody obróbki drewna.</w:t>
            </w:r>
          </w:p>
          <w:p w:rsidR="00567552" w:rsidRPr="00CB1A10" w:rsidRDefault="00567552" w:rsidP="0075505F">
            <w:pPr>
              <w:pStyle w:val="1-tabela9punktory"/>
              <w:ind w:left="283" w:hanging="283"/>
            </w:pPr>
            <w:r w:rsidRPr="00CB1A10">
              <w:t>Kolejność</w:t>
            </w:r>
            <w:r>
              <w:t xml:space="preserve"> </w:t>
            </w:r>
            <w:r w:rsidRPr="00CB1A10">
              <w:t>demontażu oraz wykonywania</w:t>
            </w:r>
            <w:r>
              <w:t xml:space="preserve"> </w:t>
            </w:r>
            <w:r w:rsidRPr="00CB1A10">
              <w:t>renowacji i konserwacji wyrobów stolarskich.</w:t>
            </w:r>
          </w:p>
          <w:p w:rsidR="00567552" w:rsidRPr="00CB1A10" w:rsidRDefault="00567552" w:rsidP="0075505F">
            <w:pPr>
              <w:pStyle w:val="1-tabela9punktory"/>
              <w:ind w:left="283" w:hanging="283"/>
            </w:pPr>
            <w:r w:rsidRPr="00CB1A10">
              <w:t>Dokumentowanie prac renowacyjnych i</w:t>
            </w:r>
            <w:r>
              <w:t xml:space="preserve"> </w:t>
            </w:r>
            <w:r w:rsidRPr="00CB1A10">
              <w:t>konserwatorskich.</w:t>
            </w:r>
          </w:p>
          <w:p w:rsidR="00567552" w:rsidRPr="00CB1A10" w:rsidRDefault="00567552" w:rsidP="0075505F">
            <w:pPr>
              <w:pStyle w:val="1-tabela9punktory"/>
              <w:ind w:left="283" w:hanging="283"/>
            </w:pPr>
            <w:r w:rsidRPr="00CB1A10">
              <w:t>Renowacje i konserwacje powłok malarsko-lakierniczych.</w:t>
            </w:r>
          </w:p>
          <w:p w:rsidR="00567552" w:rsidRPr="00CB1A10" w:rsidRDefault="00567552" w:rsidP="0075505F">
            <w:pPr>
              <w:pStyle w:val="1-tabela9punktory"/>
              <w:ind w:left="283" w:hanging="283"/>
            </w:pPr>
            <w:r w:rsidRPr="00CB1A10">
              <w:t>Odświeżanie okuć.</w:t>
            </w:r>
          </w:p>
          <w:p w:rsidR="00567552" w:rsidRPr="00CB1A10" w:rsidRDefault="00567552" w:rsidP="0075505F">
            <w:pPr>
              <w:pStyle w:val="1-tabela9punktory"/>
              <w:ind w:left="283" w:hanging="283"/>
            </w:pPr>
            <w:r w:rsidRPr="00CB1A10">
              <w:t>Kolejność czynności przy montażu wyrobu stolarskiego po na</w:t>
            </w:r>
            <w:r>
              <w:t>prawie, renowacji i konserwacji.</w:t>
            </w:r>
          </w:p>
          <w:p w:rsidR="00567552" w:rsidRPr="00CB1A10" w:rsidRDefault="00567552" w:rsidP="0075505F">
            <w:pPr>
              <w:pStyle w:val="1-tabela9punktory"/>
              <w:ind w:left="283" w:hanging="283"/>
            </w:pPr>
            <w:r w:rsidRPr="00CB1A10">
              <w:t>Naprawa intarsji i inkrustacji.</w:t>
            </w:r>
          </w:p>
          <w:p w:rsidR="00567552" w:rsidRPr="00CB1A10" w:rsidRDefault="00567552" w:rsidP="0075505F">
            <w:pPr>
              <w:pStyle w:val="1-tabela9punktory"/>
              <w:ind w:left="283" w:hanging="283"/>
            </w:pPr>
            <w:r w:rsidRPr="00CB1A10">
              <w:t>Ocena jakości</w:t>
            </w:r>
            <w:r>
              <w:t xml:space="preserve"> </w:t>
            </w:r>
            <w:r w:rsidRPr="00CB1A10">
              <w:t>renowacji lub konserwacji</w:t>
            </w:r>
            <w:r>
              <w:t xml:space="preserve"> </w:t>
            </w:r>
            <w:r w:rsidRPr="00CB1A10">
              <w:t>wyrobu stolarskiego.</w:t>
            </w:r>
          </w:p>
          <w:p w:rsidR="00567552" w:rsidRPr="00CB1A10" w:rsidRDefault="00567552" w:rsidP="0075505F">
            <w:pPr>
              <w:pStyle w:val="Default"/>
              <w:ind w:left="283" w:hanging="283"/>
              <w:rPr>
                <w:rFonts w:ascii="Calibri" w:hAnsi="Calibri" w:cs="Calibri"/>
                <w:color w:val="auto"/>
                <w:sz w:val="18"/>
                <w:szCs w:val="18"/>
              </w:rPr>
            </w:pPr>
          </w:p>
          <w:p w:rsidR="00567552" w:rsidRPr="00CB1A10" w:rsidRDefault="00567552" w:rsidP="0075505F">
            <w:pPr>
              <w:pStyle w:val="Default"/>
              <w:ind w:left="283" w:hanging="283"/>
              <w:rPr>
                <w:rFonts w:ascii="Calibri" w:hAnsi="Calibri" w:cs="Calibri"/>
                <w:color w:val="auto"/>
                <w:sz w:val="18"/>
                <w:szCs w:val="18"/>
              </w:rPr>
            </w:pPr>
          </w:p>
          <w:p w:rsidR="00567552" w:rsidRPr="00CB1A10" w:rsidRDefault="00567552" w:rsidP="0075505F">
            <w:pPr>
              <w:pStyle w:val="Default"/>
              <w:ind w:left="283" w:hanging="283"/>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BHP(7)2 rozmieścić</w:t>
            </w:r>
            <w:r>
              <w:t xml:space="preserve"> </w:t>
            </w:r>
            <w:r w:rsidRPr="00CB1A10">
              <w:t xml:space="preserve"> materiały narzędzia, przybory, oprzyrządowanie oraz sprzęt pomiarowo-kontrolny</w:t>
            </w:r>
            <w:r>
              <w:t xml:space="preserve"> </w:t>
            </w:r>
            <w:r w:rsidRPr="00CB1A10">
              <w:t>zgodnie</w:t>
            </w:r>
            <w:r>
              <w:t xml:space="preserve"> </w:t>
            </w:r>
            <w:r w:rsidRPr="00CB1A10">
              <w:t xml:space="preserve"> z instrukcją stanowiskową;</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26708A">
            <w:pPr>
              <w:pStyle w:val="Default"/>
              <w:numPr>
                <w:ilvl w:val="0"/>
                <w:numId w:val="1"/>
              </w:numPr>
              <w:ind w:left="0" w:firstLine="0"/>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BHP(7)3 organizować stanowiska pracy występujące w wytwarzaniu oraz</w:t>
            </w:r>
            <w:r>
              <w:t xml:space="preserve"> </w:t>
            </w:r>
            <w:r w:rsidRPr="00CB1A10">
              <w:t>naprawach, renowacji i konserwacji</w:t>
            </w:r>
            <w:r>
              <w:t xml:space="preserve">  </w:t>
            </w:r>
            <w:r w:rsidRPr="00CB1A10">
              <w:t xml:space="preserve"> wyrobów stolarskich;</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26708A">
            <w:pPr>
              <w:pStyle w:val="Default"/>
              <w:numPr>
                <w:ilvl w:val="0"/>
                <w:numId w:val="1"/>
              </w:numPr>
              <w:ind w:left="0" w:firstLine="0"/>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BHP(7)4 sprawdzać działanie instalacji elektrycznych, wentylacyjnych, sprężonego powietrza;</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26708A">
            <w:pPr>
              <w:pStyle w:val="Default"/>
              <w:numPr>
                <w:ilvl w:val="0"/>
                <w:numId w:val="1"/>
              </w:numPr>
              <w:ind w:left="0" w:firstLine="0"/>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BHP(7)5 usuwać</w:t>
            </w:r>
            <w:r>
              <w:t xml:space="preserve"> </w:t>
            </w:r>
            <w:r w:rsidRPr="00CB1A10">
              <w:t>odpady ze stanowiska zgodnie z przyjętymi w zakładzie zasadami;</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B</w:t>
            </w:r>
          </w:p>
        </w:tc>
        <w:tc>
          <w:tcPr>
            <w:tcW w:w="1660" w:type="pct"/>
            <w:vMerge/>
          </w:tcPr>
          <w:p w:rsidR="00567552" w:rsidRPr="00CB1A10" w:rsidRDefault="00567552" w:rsidP="0026708A">
            <w:pPr>
              <w:pStyle w:val="Default"/>
              <w:numPr>
                <w:ilvl w:val="0"/>
                <w:numId w:val="1"/>
              </w:numPr>
              <w:ind w:left="0" w:firstLine="0"/>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BHP(7)6 przestrzegać</w:t>
            </w:r>
            <w:r>
              <w:t xml:space="preserve"> </w:t>
            </w:r>
            <w:r w:rsidRPr="00CB1A10">
              <w:t>zasad ergonomii, bhp i ppoż. przy</w:t>
            </w:r>
            <w:r>
              <w:t xml:space="preserve"> </w:t>
            </w:r>
            <w:r w:rsidRPr="00CB1A10">
              <w:t>organizacji stanowisk pracy;</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26708A">
            <w:pPr>
              <w:pStyle w:val="Default"/>
              <w:numPr>
                <w:ilvl w:val="0"/>
                <w:numId w:val="1"/>
              </w:numPr>
              <w:ind w:left="0" w:firstLine="0"/>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A.13.2(4)1 określić</w:t>
            </w:r>
            <w:r>
              <w:t xml:space="preserve"> </w:t>
            </w:r>
            <w:r w:rsidRPr="00CB1A10">
              <w:t>styl, w jakim wyrób jest wykonany;</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26708A">
            <w:pPr>
              <w:pStyle w:val="Default"/>
              <w:numPr>
                <w:ilvl w:val="0"/>
                <w:numId w:val="1"/>
              </w:numPr>
              <w:ind w:left="0" w:firstLine="0"/>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A.13.2(4)2 ustalić, z jakich materiałów oraz jakimi narzędziami</w:t>
            </w:r>
            <w:r>
              <w:t xml:space="preserve"> </w:t>
            </w:r>
            <w:r w:rsidRPr="00CB1A10">
              <w:t>i technikami wykonano wyrób stolarski;</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75505F">
            <w:pPr>
              <w:pStyle w:val="Default"/>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A.13.2(4)3 dokonać</w:t>
            </w:r>
            <w:r>
              <w:t xml:space="preserve"> </w:t>
            </w:r>
            <w:r w:rsidRPr="00CB1A10">
              <w:t>demontażu uszkodzonych</w:t>
            </w:r>
            <w:r>
              <w:t xml:space="preserve"> </w:t>
            </w:r>
            <w:r w:rsidRPr="00CB1A10">
              <w:t>części wyrobu;</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75505F">
            <w:pPr>
              <w:pStyle w:val="Default"/>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A.13.2(4)5 kwalifikować</w:t>
            </w:r>
            <w:r>
              <w:t xml:space="preserve"> wyroby stolarskie do renowacji</w:t>
            </w:r>
            <w:r w:rsidRPr="00CB1A10">
              <w:t>;</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75505F">
            <w:pPr>
              <w:pStyle w:val="Default"/>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rPr>
                <w:bCs/>
              </w:rPr>
              <w:t>A.13.</w:t>
            </w:r>
            <w:r w:rsidRPr="00CB1A10">
              <w:t>2(6)7</w:t>
            </w:r>
            <w:r>
              <w:t xml:space="preserve"> </w:t>
            </w:r>
            <w:r w:rsidRPr="00CB1A10">
              <w:t>dobrać optymalny sposób renowacji lub konserwacji;</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75505F">
            <w:pPr>
              <w:pStyle w:val="Default"/>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rPr>
                <w:bCs/>
              </w:rPr>
              <w:t>A.13.</w:t>
            </w:r>
            <w:r w:rsidRPr="00CB1A10">
              <w:t>2(6)8 dobrać materiały do</w:t>
            </w:r>
            <w:r>
              <w:t xml:space="preserve"> </w:t>
            </w:r>
            <w:r w:rsidRPr="00CB1A10">
              <w:t>renowacji, konserwacji wyrobów stolarskich;</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75505F">
            <w:pPr>
              <w:pStyle w:val="Default"/>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rPr>
                <w:bCs/>
              </w:rPr>
              <w:t>A.13.</w:t>
            </w:r>
            <w:r w:rsidRPr="00CB1A10">
              <w:t>2(6)9 dobrać narzędzia do wykonania</w:t>
            </w:r>
            <w:r>
              <w:t xml:space="preserve"> </w:t>
            </w:r>
            <w:r w:rsidRPr="00CB1A10">
              <w:t>renowacji, konserwacji wyrobów stolarskich;</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75505F">
            <w:pPr>
              <w:pStyle w:val="Default"/>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rPr>
                <w:bCs/>
              </w:rPr>
              <w:t>A.13.2</w:t>
            </w:r>
            <w:r w:rsidRPr="00CB1A10">
              <w:t>(5)7 określić</w:t>
            </w:r>
            <w:r>
              <w:t xml:space="preserve"> </w:t>
            </w:r>
            <w:r w:rsidRPr="00CB1A10">
              <w:t>zakres renowacji i konserwacji wyrobów stolarskich pod względem ekonomicznym;</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tcPr>
          <w:p w:rsidR="00567552" w:rsidRPr="00CB1A10" w:rsidRDefault="00567552" w:rsidP="0075505F">
            <w:pPr>
              <w:pStyle w:val="Default"/>
              <w:jc w:val="both"/>
              <w:rPr>
                <w:rFonts w:ascii="Calibri" w:hAnsi="Calibri" w:cs="Calibri"/>
                <w:color w:val="auto"/>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rPr>
                <w:bCs/>
              </w:rPr>
              <w:t>A.13.2</w:t>
            </w:r>
            <w:r w:rsidRPr="00CB1A10">
              <w:t>(5)8 zaplanować</w:t>
            </w:r>
            <w:r>
              <w:t xml:space="preserve"> </w:t>
            </w:r>
            <w:r w:rsidRPr="00CB1A10">
              <w:t>kolejność</w:t>
            </w:r>
            <w:r>
              <w:t xml:space="preserve"> </w:t>
            </w:r>
            <w:r w:rsidRPr="00CB1A10">
              <w:t>prac renowacyjnych i konserwatorskich;</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D</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rPr>
                <w:bCs/>
              </w:rPr>
              <w:t>A.13.2</w:t>
            </w:r>
            <w:r w:rsidRPr="00CB1A10">
              <w:t>(5)3 przewidywać</w:t>
            </w:r>
            <w:r>
              <w:t xml:space="preserve"> </w:t>
            </w:r>
            <w:r w:rsidRPr="00CB1A10">
              <w:t>czas potrzebny na wykonanie prac</w:t>
            </w:r>
            <w:r>
              <w:t xml:space="preserve"> </w:t>
            </w:r>
            <w:r w:rsidRPr="00CB1A10">
              <w:t>re</w:t>
            </w:r>
            <w:r>
              <w:t>nowacyjnych i konserwatorskich;</w:t>
            </w:r>
          </w:p>
        </w:tc>
        <w:tc>
          <w:tcPr>
            <w:tcW w:w="540" w:type="pct"/>
            <w:vAlign w:val="center"/>
          </w:tcPr>
          <w:p w:rsidR="00567552" w:rsidRPr="00CB1A10" w:rsidRDefault="00567552" w:rsidP="0075505F">
            <w:pPr>
              <w:pStyle w:val="1-tabela9wyrodkowane"/>
            </w:pPr>
            <w:r w:rsidRPr="00CB1A10">
              <w:t>PP</w:t>
            </w:r>
          </w:p>
        </w:tc>
        <w:tc>
          <w:tcPr>
            <w:tcW w:w="540" w:type="pct"/>
            <w:vAlign w:val="center"/>
          </w:tcPr>
          <w:p w:rsidR="00567552" w:rsidRPr="00CB1A10" w:rsidRDefault="00567552" w:rsidP="0075505F">
            <w:pPr>
              <w:pStyle w:val="1-tabela9wyrodkowane"/>
            </w:pPr>
            <w:r w:rsidRPr="00CB1A10">
              <w:t>D</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A.13.2(7)1 zabezpieczać</w:t>
            </w:r>
            <w:r>
              <w:t xml:space="preserve"> </w:t>
            </w:r>
            <w:r w:rsidRPr="00CB1A10">
              <w:t>mebel przed uszkodzeniem przy częściowym demontażu;</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B</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A.13.2(7)4 zaprawiać</w:t>
            </w:r>
            <w:r>
              <w:t xml:space="preserve"> </w:t>
            </w:r>
            <w:r w:rsidRPr="00CB1A10">
              <w:t>otwory po chodnikach owadzich;</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A.13.2(7)5 usunąć</w:t>
            </w:r>
            <w:r>
              <w:t xml:space="preserve"> </w:t>
            </w:r>
            <w:r w:rsidRPr="00CB1A10">
              <w:t>starą powłokę malarsko-lakierniczą;</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A.13.2(7)6 wykonać</w:t>
            </w:r>
            <w:r>
              <w:t xml:space="preserve"> </w:t>
            </w:r>
            <w:r w:rsidRPr="00CB1A10">
              <w:t xml:space="preserve"> renowacje powierzchni;</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lastRenderedPageBreak/>
              <w:t>A.13.2(7)7 wzmocnić</w:t>
            </w:r>
            <w:r>
              <w:t xml:space="preserve"> </w:t>
            </w:r>
            <w:r w:rsidRPr="00CB1A10">
              <w:t>wyrób środkami chemicznymi</w:t>
            </w:r>
            <w:r>
              <w:t xml:space="preserve"> </w:t>
            </w:r>
            <w:r w:rsidRPr="00CB1A10">
              <w:t xml:space="preserve"> (np. impregnatem);</w:t>
            </w:r>
          </w:p>
        </w:tc>
        <w:tc>
          <w:tcPr>
            <w:tcW w:w="540" w:type="pct"/>
            <w:vAlign w:val="center"/>
          </w:tcPr>
          <w:p w:rsidR="00567552" w:rsidRPr="00CB1A10" w:rsidRDefault="00567552" w:rsidP="0075505F">
            <w:pPr>
              <w:pStyle w:val="1-tabela9wyrodkowane"/>
            </w:pPr>
            <w:r w:rsidRPr="00CB1A10">
              <w:t>PP</w:t>
            </w:r>
          </w:p>
        </w:tc>
        <w:tc>
          <w:tcPr>
            <w:tcW w:w="540" w:type="pct"/>
            <w:vAlign w:val="center"/>
          </w:tcPr>
          <w:p w:rsidR="00567552" w:rsidRPr="00CB1A10" w:rsidRDefault="00567552" w:rsidP="0075505F">
            <w:pPr>
              <w:pStyle w:val="1-tabela9wyrodkowane"/>
            </w:pPr>
            <w:r w:rsidRPr="00CB1A10">
              <w:t>C</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A.13.2(7)8 odświeżyć</w:t>
            </w:r>
            <w:r>
              <w:t xml:space="preserve"> </w:t>
            </w:r>
            <w:r w:rsidRPr="00CB1A10">
              <w:t>i mocować</w:t>
            </w:r>
            <w:r>
              <w:t xml:space="preserve"> </w:t>
            </w:r>
            <w:r w:rsidRPr="00CB1A10">
              <w:t>okucia i akcesoria;</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A.13.2(8)1 zmierzyć</w:t>
            </w:r>
            <w:r>
              <w:t xml:space="preserve"> </w:t>
            </w:r>
            <w:r w:rsidRPr="00CB1A10">
              <w:t>wymiary gabarytowe wyrobu przed</w:t>
            </w:r>
            <w:r>
              <w:t xml:space="preserve"> </w:t>
            </w:r>
            <w:r w:rsidRPr="00CB1A10">
              <w:t>i po renowacji;</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A.13.2(8)2 porównać</w:t>
            </w:r>
            <w:r>
              <w:t xml:space="preserve"> </w:t>
            </w:r>
            <w:r w:rsidRPr="00CB1A10">
              <w:t>gatunek i wygląd</w:t>
            </w:r>
            <w:r>
              <w:t xml:space="preserve"> </w:t>
            </w:r>
            <w:r w:rsidRPr="00CB1A10">
              <w:t>drewna, którymi uzupełniono ubytki z gatunkiem i wyglądem drewna, z którego wykonany jest wyrób;</w:t>
            </w:r>
          </w:p>
        </w:tc>
        <w:tc>
          <w:tcPr>
            <w:tcW w:w="540" w:type="pct"/>
            <w:vAlign w:val="center"/>
          </w:tcPr>
          <w:p w:rsidR="00567552" w:rsidRPr="00CB1A10" w:rsidRDefault="00567552" w:rsidP="0075505F">
            <w:pPr>
              <w:pStyle w:val="1-tabela9wyrodkowane"/>
            </w:pPr>
            <w:r w:rsidRPr="00CB1A10">
              <w:t>PP</w:t>
            </w:r>
          </w:p>
        </w:tc>
        <w:tc>
          <w:tcPr>
            <w:tcW w:w="540" w:type="pct"/>
            <w:vAlign w:val="center"/>
          </w:tcPr>
          <w:p w:rsidR="00567552" w:rsidRPr="00CB1A10" w:rsidRDefault="00567552" w:rsidP="0075505F">
            <w:pPr>
              <w:pStyle w:val="1-tabela9wyrodkowane"/>
            </w:pPr>
            <w:r w:rsidRPr="00CB1A10">
              <w:t>D</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A.13.2(8)3 scharakteryzować</w:t>
            </w:r>
            <w:r>
              <w:t xml:space="preserve"> </w:t>
            </w:r>
            <w:r w:rsidRPr="00CB1A10">
              <w:t>sposób uszlachetniania powierzchni przed renowacją z wyglądem powierzchni po renowacji;</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A.13.2(8)4 ocenić, czy do uszlachetnienia powłoki zastosowano</w:t>
            </w:r>
            <w:r>
              <w:t xml:space="preserve"> </w:t>
            </w:r>
            <w:r w:rsidRPr="00CB1A10">
              <w:t xml:space="preserve">takie materiały </w:t>
            </w:r>
            <w:r>
              <w:t>,</w:t>
            </w:r>
            <w:r w:rsidRPr="00CB1A10">
              <w:t xml:space="preserve"> które były stosowane w okresie, w którym wyrób wykonano; </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D</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A.13.2(8)5 ocenić</w:t>
            </w:r>
            <w:r>
              <w:t xml:space="preserve"> </w:t>
            </w:r>
            <w:r w:rsidRPr="00CB1A10">
              <w:t>odświeżenie i zamocowanie okuć;</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D</w:t>
            </w:r>
          </w:p>
        </w:tc>
        <w:tc>
          <w:tcPr>
            <w:tcW w:w="1660" w:type="pct"/>
            <w:vMerge/>
            <w:vAlign w:val="center"/>
          </w:tcPr>
          <w:p w:rsidR="00567552" w:rsidRPr="00CB1A10" w:rsidRDefault="00567552" w:rsidP="0075505F">
            <w:pPr>
              <w:jc w:val="both"/>
              <w:rPr>
                <w:rFonts w:ascii="Calibri" w:hAnsi="Calibri"/>
                <w:sz w:val="18"/>
                <w:szCs w:val="18"/>
              </w:rPr>
            </w:pPr>
          </w:p>
        </w:tc>
      </w:tr>
      <w:tr w:rsidR="00567552" w:rsidRPr="00CB1A10" w:rsidTr="0075505F">
        <w:trPr>
          <w:trHeight w:val="317"/>
          <w:jc w:val="center"/>
        </w:trPr>
        <w:tc>
          <w:tcPr>
            <w:tcW w:w="2260" w:type="pct"/>
          </w:tcPr>
          <w:p w:rsidR="00567552" w:rsidRPr="00CB1A10" w:rsidRDefault="00567552" w:rsidP="0075505F">
            <w:pPr>
              <w:pStyle w:val="1-tabela9Dolewej"/>
            </w:pPr>
            <w:r w:rsidRPr="00CB1A10">
              <w:t>A.13.2(8)7 zmierzyć</w:t>
            </w:r>
            <w:r>
              <w:t xml:space="preserve"> </w:t>
            </w:r>
            <w:r w:rsidRPr="00CB1A10">
              <w:t>wymiary gabarytowe wyrobu przed</w:t>
            </w:r>
            <w:r>
              <w:t xml:space="preserve"> i po renowacji.</w:t>
            </w:r>
          </w:p>
        </w:tc>
        <w:tc>
          <w:tcPr>
            <w:tcW w:w="540" w:type="pct"/>
            <w:vAlign w:val="center"/>
          </w:tcPr>
          <w:p w:rsidR="00567552" w:rsidRPr="00CB1A10" w:rsidRDefault="00567552" w:rsidP="0075505F">
            <w:pPr>
              <w:pStyle w:val="1-tabela9wyrodkowane"/>
            </w:pPr>
            <w:r w:rsidRPr="00CB1A10">
              <w:t>P</w:t>
            </w:r>
          </w:p>
        </w:tc>
        <w:tc>
          <w:tcPr>
            <w:tcW w:w="540" w:type="pct"/>
            <w:vAlign w:val="center"/>
          </w:tcPr>
          <w:p w:rsidR="00567552" w:rsidRPr="00CB1A10" w:rsidRDefault="00567552" w:rsidP="0075505F">
            <w:pPr>
              <w:pStyle w:val="1-tabela9wyrodkowane"/>
            </w:pPr>
            <w:r w:rsidRPr="00CB1A10">
              <w:t>C</w:t>
            </w:r>
          </w:p>
        </w:tc>
        <w:tc>
          <w:tcPr>
            <w:tcW w:w="1660" w:type="pct"/>
            <w:vMerge/>
            <w:vAlign w:val="center"/>
          </w:tcPr>
          <w:p w:rsidR="00567552" w:rsidRPr="00CB1A10" w:rsidRDefault="00567552" w:rsidP="0075505F">
            <w:pPr>
              <w:rPr>
                <w:rFonts w:ascii="Calibri" w:hAnsi="Calibri"/>
                <w:sz w:val="18"/>
                <w:szCs w:val="18"/>
              </w:rPr>
            </w:pPr>
          </w:p>
        </w:tc>
      </w:tr>
      <w:tr w:rsidR="00567552" w:rsidRPr="00CB1A10" w:rsidTr="0075505F">
        <w:trPr>
          <w:trHeight w:val="1315"/>
          <w:jc w:val="center"/>
        </w:trPr>
        <w:tc>
          <w:tcPr>
            <w:tcW w:w="1660" w:type="pct"/>
            <w:gridSpan w:val="4"/>
          </w:tcPr>
          <w:p w:rsidR="00567552" w:rsidRPr="00CB1A10" w:rsidRDefault="00567552" w:rsidP="0075505F">
            <w:pPr>
              <w:pStyle w:val="Default"/>
              <w:spacing w:before="60"/>
              <w:contextualSpacing/>
              <w:rPr>
                <w:rFonts w:ascii="Calibri" w:hAnsi="Calibri"/>
                <w:b/>
                <w:sz w:val="18"/>
                <w:szCs w:val="18"/>
              </w:rPr>
            </w:pPr>
            <w:r w:rsidRPr="00CB1A10">
              <w:rPr>
                <w:rFonts w:ascii="Calibri" w:hAnsi="Calibri"/>
                <w:b/>
                <w:sz w:val="18"/>
                <w:szCs w:val="18"/>
              </w:rPr>
              <w:t>Planowane zadania</w:t>
            </w:r>
          </w:p>
          <w:p w:rsidR="00567552" w:rsidRPr="000A16E2" w:rsidRDefault="00567552" w:rsidP="0075505F">
            <w:pPr>
              <w:pStyle w:val="Default"/>
              <w:spacing w:before="60"/>
              <w:rPr>
                <w:rFonts w:ascii="Calibri" w:hAnsi="Calibri"/>
                <w:b/>
                <w:sz w:val="18"/>
                <w:szCs w:val="18"/>
              </w:rPr>
            </w:pPr>
            <w:r w:rsidRPr="000A16E2">
              <w:rPr>
                <w:rFonts w:ascii="Calibri" w:hAnsi="Calibri"/>
                <w:b/>
                <w:sz w:val="18"/>
                <w:szCs w:val="18"/>
              </w:rPr>
              <w:t>Dokonać renowacji wyrobu stolarskiego</w:t>
            </w:r>
          </w:p>
          <w:p w:rsidR="00567552" w:rsidRPr="00CB1A10" w:rsidRDefault="00567552" w:rsidP="0075505F">
            <w:pPr>
              <w:pStyle w:val="Default"/>
              <w:jc w:val="both"/>
              <w:rPr>
                <w:rFonts w:ascii="Calibri" w:hAnsi="Calibri"/>
                <w:sz w:val="18"/>
                <w:szCs w:val="18"/>
              </w:rPr>
            </w:pPr>
            <w:r w:rsidRPr="00CB1A10">
              <w:rPr>
                <w:rFonts w:ascii="Calibri" w:hAnsi="Calibri"/>
                <w:sz w:val="18"/>
                <w:szCs w:val="18"/>
              </w:rPr>
              <w:t>Wybór lidera, któr</w:t>
            </w:r>
            <w:r>
              <w:rPr>
                <w:rFonts w:ascii="Calibri" w:hAnsi="Calibri"/>
                <w:sz w:val="18"/>
                <w:szCs w:val="18"/>
              </w:rPr>
              <w:t>y podzieli grupę na zespoły 3-4-</w:t>
            </w:r>
            <w:r w:rsidRPr="00CB1A10">
              <w:rPr>
                <w:rFonts w:ascii="Calibri" w:hAnsi="Calibri"/>
                <w:sz w:val="18"/>
                <w:szCs w:val="18"/>
              </w:rPr>
              <w:t>osobowe oraz w drodze losowania rozdzieli zgromadzone wyroby stolarskie do renowacji. Na podstawie otrzymanego tekstu przewodniego należy dokonać renowacji przydzielonego wyrobu. Przy renowacji wyrobów stolarskich trzeba zachować zasady ich</w:t>
            </w:r>
            <w:r>
              <w:rPr>
                <w:rFonts w:ascii="Calibri" w:hAnsi="Calibri"/>
                <w:sz w:val="18"/>
                <w:szCs w:val="18"/>
              </w:rPr>
              <w:t xml:space="preserve"> </w:t>
            </w:r>
            <w:r w:rsidRPr="00CB1A10">
              <w:rPr>
                <w:rFonts w:ascii="Calibri" w:hAnsi="Calibri"/>
                <w:sz w:val="18"/>
                <w:szCs w:val="18"/>
              </w:rPr>
              <w:t>wykonywania . Należy zacząć od dokładnych oględzin zniszczeń, zapisania ich, sporządzenia kolejności czynności przy renowacji, organizacji stanowiska pracy itd. Po skończeniu pracy dokonać oceny renowacji. Wykonywane czynności</w:t>
            </w:r>
            <w:r>
              <w:rPr>
                <w:rFonts w:ascii="Calibri" w:hAnsi="Calibri"/>
                <w:sz w:val="18"/>
                <w:szCs w:val="18"/>
              </w:rPr>
              <w:t xml:space="preserve"> </w:t>
            </w:r>
            <w:r w:rsidRPr="00CB1A10">
              <w:rPr>
                <w:rFonts w:ascii="Calibri" w:hAnsi="Calibri"/>
                <w:sz w:val="18"/>
                <w:szCs w:val="18"/>
              </w:rPr>
              <w:t>należy wpisywać do KARTY RENOWACJI WYROBU.</w:t>
            </w:r>
            <w:r>
              <w:rPr>
                <w:rFonts w:ascii="Calibri" w:hAnsi="Calibri"/>
                <w:sz w:val="18"/>
                <w:szCs w:val="18"/>
              </w:rPr>
              <w:t xml:space="preserve"> </w:t>
            </w:r>
            <w:r w:rsidRPr="00CB1A10">
              <w:rPr>
                <w:rFonts w:ascii="Calibri" w:hAnsi="Calibri"/>
                <w:sz w:val="18"/>
                <w:szCs w:val="18"/>
              </w:rPr>
              <w:t>Po wykonaniu renowacji</w:t>
            </w:r>
            <w:r>
              <w:rPr>
                <w:rFonts w:ascii="Calibri" w:hAnsi="Calibri"/>
                <w:sz w:val="18"/>
                <w:szCs w:val="18"/>
              </w:rPr>
              <w:t xml:space="preserve"> </w:t>
            </w:r>
            <w:r w:rsidRPr="00CB1A10">
              <w:rPr>
                <w:rFonts w:ascii="Calibri" w:hAnsi="Calibri"/>
                <w:sz w:val="18"/>
                <w:szCs w:val="18"/>
              </w:rPr>
              <w:t xml:space="preserve">liderzy podzielą się doświadczeniami swojego zespołu z resztą grupy. </w:t>
            </w:r>
          </w:p>
        </w:tc>
      </w:tr>
      <w:tr w:rsidR="00567552" w:rsidRPr="00CB1A10" w:rsidTr="0075505F">
        <w:trPr>
          <w:trHeight w:val="2923"/>
          <w:jc w:val="center"/>
        </w:trPr>
        <w:tc>
          <w:tcPr>
            <w:tcW w:w="1660" w:type="pct"/>
            <w:gridSpan w:val="4"/>
          </w:tcPr>
          <w:p w:rsidR="00567552" w:rsidRPr="00CB1A10" w:rsidRDefault="00567552" w:rsidP="0075505F">
            <w:pPr>
              <w:spacing w:before="60"/>
              <w:contextualSpacing/>
              <w:rPr>
                <w:rFonts w:ascii="Calibri" w:hAnsi="Calibri"/>
                <w:b/>
                <w:sz w:val="18"/>
                <w:szCs w:val="18"/>
              </w:rPr>
            </w:pPr>
            <w:r w:rsidRPr="00CB1A10">
              <w:rPr>
                <w:rFonts w:ascii="Calibri" w:hAnsi="Calibri"/>
                <w:b/>
                <w:sz w:val="18"/>
                <w:szCs w:val="18"/>
              </w:rPr>
              <w:t>Warunki osiągania efektów kształcenia w tym środki dydaktyczne, metody, formy organizacyjne</w:t>
            </w:r>
          </w:p>
          <w:p w:rsidR="00567552" w:rsidRPr="00CB1A10" w:rsidRDefault="00567552" w:rsidP="0075505F">
            <w:pPr>
              <w:jc w:val="both"/>
              <w:rPr>
                <w:rFonts w:ascii="Calibri" w:hAnsi="Calibri"/>
                <w:sz w:val="18"/>
                <w:szCs w:val="18"/>
              </w:rPr>
            </w:pPr>
            <w:r w:rsidRPr="00CB1A10">
              <w:rPr>
                <w:rFonts w:ascii="Calibri" w:hAnsi="Calibri"/>
                <w:sz w:val="18"/>
                <w:szCs w:val="18"/>
              </w:rPr>
              <w:t xml:space="preserve">Zajęcia powinny odbywać się w warsztatach szkolnych wyposażonych zgodnie z podstawą programową: elementy i modele wyrobów stolarskich, narzędzia, maszyny i urządzenia do ręcznej i maszynowej obróbki drewna i tworzyw drzewnych, obróbki hydrotermicznej i plastycznej, prac wykończeniowych i montażowych, przyrządy i uchwyty obróbkowe, aparaturę i narzędzia kontrolno-pomiarowe, schematy części maszyn i urządzeń, rysunki ostrzy narzędzi, parametry kątowe narzędzi, instalację sprężonego powietrza, instalację odwiórowywania, oprzyrządowanie obróbkowe, narzędzia i urządzenia montażowe, instrukcje technologiczne i stanowiskowe, instrukcje obsługi maszyn i urządzeń, katalogi i materiały informacyjne firm produkujących narzędzia, oprzyrządowanie, obrabiarki i urządzenia, normy dotyczące przetwarzania drewna i instrukcje technologiczne obróbki drewna i tworzyw drzewnych oraz wytwarzania, montażu i wykańczania wyrobów z drewna i tworzyw drzewnych. </w:t>
            </w:r>
          </w:p>
          <w:p w:rsidR="00567552" w:rsidRPr="00CB1A10" w:rsidRDefault="00567552" w:rsidP="0075505F">
            <w:pPr>
              <w:pStyle w:val="Default"/>
              <w:spacing w:before="60"/>
              <w:contextualSpacing/>
              <w:rPr>
                <w:rFonts w:ascii="Calibri" w:hAnsi="Calibri"/>
                <w:b/>
                <w:sz w:val="18"/>
                <w:szCs w:val="18"/>
              </w:rPr>
            </w:pPr>
            <w:r w:rsidRPr="00CB1A10">
              <w:rPr>
                <w:rFonts w:ascii="Calibri" w:hAnsi="Calibri"/>
                <w:b/>
                <w:sz w:val="18"/>
                <w:szCs w:val="18"/>
              </w:rPr>
              <w:t>Środki dydaktyczne</w:t>
            </w:r>
          </w:p>
          <w:p w:rsidR="00567552" w:rsidRPr="00CB1A10" w:rsidRDefault="00567552" w:rsidP="0075505F">
            <w:pPr>
              <w:jc w:val="both"/>
              <w:rPr>
                <w:rFonts w:ascii="Calibri" w:hAnsi="Calibri"/>
                <w:sz w:val="18"/>
                <w:szCs w:val="18"/>
              </w:rPr>
            </w:pPr>
            <w:r w:rsidRPr="00CB1A10">
              <w:rPr>
                <w:rFonts w:ascii="Calibri" w:hAnsi="Calibri"/>
                <w:sz w:val="18"/>
                <w:szCs w:val="18"/>
              </w:rPr>
              <w:t xml:space="preserve">Wyroby stolarskie do renowacji. Wyposażenie pracowni tapicerskiej zgodnie z podstawa programową. Materiały potrzebne do renowacji wyrobów stolarskich. Literatura dotycząca napraw, renowacji i konserwacji. Zestawy ćwiczeń. KARTY RENOWACJI WYROBU. </w:t>
            </w:r>
          </w:p>
          <w:p w:rsidR="00567552" w:rsidRPr="00CB1A10" w:rsidRDefault="00567552" w:rsidP="0075505F">
            <w:pPr>
              <w:spacing w:before="60"/>
              <w:contextualSpacing/>
              <w:rPr>
                <w:rFonts w:ascii="Calibri" w:hAnsi="Calibri"/>
                <w:b/>
                <w:sz w:val="18"/>
                <w:szCs w:val="18"/>
              </w:rPr>
            </w:pPr>
            <w:r w:rsidRPr="00CB1A10">
              <w:rPr>
                <w:rFonts w:ascii="Calibri" w:hAnsi="Calibri"/>
                <w:b/>
                <w:sz w:val="18"/>
                <w:szCs w:val="18"/>
              </w:rPr>
              <w:t>Zalecane metody dydaktyczne</w:t>
            </w:r>
          </w:p>
          <w:p w:rsidR="00567552" w:rsidRPr="00CB1A10" w:rsidRDefault="00567552" w:rsidP="0075505F">
            <w:pPr>
              <w:jc w:val="both"/>
              <w:rPr>
                <w:rFonts w:ascii="Calibri" w:hAnsi="Calibri"/>
                <w:sz w:val="18"/>
                <w:szCs w:val="18"/>
              </w:rPr>
            </w:pPr>
            <w:r w:rsidRPr="00CB1A10">
              <w:rPr>
                <w:rFonts w:ascii="Calibri" w:hAnsi="Calibri"/>
                <w:sz w:val="18"/>
                <w:szCs w:val="18"/>
              </w:rPr>
              <w:t>Nauczyciel dobierając metodę kształcenia powinien przede wszystkim odpowiedzieć sobie na następujące pytania: jakie chce osiągnąć efekty?</w:t>
            </w:r>
            <w:r>
              <w:rPr>
                <w:rFonts w:ascii="Calibri" w:hAnsi="Calibri"/>
                <w:sz w:val="18"/>
                <w:szCs w:val="18"/>
              </w:rPr>
              <w:t xml:space="preserve"> </w:t>
            </w:r>
            <w:r w:rsidRPr="00CB1A10">
              <w:rPr>
                <w:rFonts w:ascii="Calibri" w:hAnsi="Calibri"/>
                <w:sz w:val="18"/>
                <w:szCs w:val="18"/>
              </w:rPr>
              <w:t>jakie metody będą najbardziej odpowiednie dla danej grupy wiekowej, możliwości percepcyjnych uczących się? jakie problemy (o jakim stopniu trudności i złożoności) powinny być przez uczniów rozwiązane? jak motywować uczniów i zapewnić ich zaangażowanie. Rzetelna odpowiedź na te pytania pozwoli na trafne dobranie metod, które pozwolą na osiągnięcie zamierzonych efektów.</w:t>
            </w:r>
          </w:p>
          <w:p w:rsidR="00567552" w:rsidRPr="00CB1A10" w:rsidRDefault="00567552" w:rsidP="0075505F">
            <w:pPr>
              <w:jc w:val="both"/>
              <w:rPr>
                <w:rFonts w:ascii="Calibri" w:hAnsi="Calibri"/>
                <w:sz w:val="18"/>
                <w:szCs w:val="18"/>
              </w:rPr>
            </w:pPr>
            <w:r w:rsidRPr="00CB1A10">
              <w:rPr>
                <w:rFonts w:ascii="Calibri" w:hAnsi="Calibri"/>
                <w:sz w:val="18"/>
                <w:szCs w:val="18"/>
              </w:rPr>
              <w:t>Zaplanowane do osiągnięcia efekty kształcenia przygotowują ucznia do wykonywania zadań zawodowych stolarza. W dziale powinny być kształtowane umiejętności</w:t>
            </w:r>
            <w:r>
              <w:rPr>
                <w:rFonts w:ascii="Calibri" w:hAnsi="Calibri"/>
                <w:sz w:val="18"/>
                <w:szCs w:val="18"/>
              </w:rPr>
              <w:t xml:space="preserve"> </w:t>
            </w:r>
            <w:r w:rsidRPr="00CB1A10">
              <w:rPr>
                <w:rFonts w:ascii="Calibri" w:hAnsi="Calibri"/>
                <w:sz w:val="18"/>
                <w:szCs w:val="18"/>
              </w:rPr>
              <w:t>renowacji</w:t>
            </w:r>
            <w:r w:rsidRPr="00CB1A10">
              <w:rPr>
                <w:rFonts w:ascii="Calibri" w:hAnsi="Calibri"/>
                <w:sz w:val="18"/>
                <w:szCs w:val="18"/>
              </w:rPr>
              <w:br/>
              <w:t>i konserwacji wyrobów stolarskich.</w:t>
            </w:r>
          </w:p>
          <w:p w:rsidR="00567552" w:rsidRPr="00CB1A10" w:rsidRDefault="00567552" w:rsidP="0075505F">
            <w:pPr>
              <w:jc w:val="both"/>
              <w:rPr>
                <w:rFonts w:ascii="Calibri" w:hAnsi="Calibri"/>
                <w:sz w:val="18"/>
                <w:szCs w:val="18"/>
              </w:rPr>
            </w:pPr>
            <w:r w:rsidRPr="00CB1A10">
              <w:rPr>
                <w:rFonts w:ascii="Calibri" w:hAnsi="Calibri"/>
                <w:sz w:val="18"/>
                <w:szCs w:val="18"/>
              </w:rPr>
              <w:t>Dział programowy „Renowacje i konserwacje wyrobów stolarskich” wymaga stosowania aktywizujących metod kształcenia, ze szczególnym uwzględnieniem metody ćwiczeń, pokazu, instruktażu.</w:t>
            </w:r>
          </w:p>
          <w:p w:rsidR="00567552" w:rsidRPr="00CB1A10" w:rsidRDefault="00567552" w:rsidP="0075505F">
            <w:pPr>
              <w:spacing w:before="60"/>
              <w:contextualSpacing/>
              <w:rPr>
                <w:rFonts w:ascii="Calibri" w:hAnsi="Calibri"/>
                <w:b/>
                <w:sz w:val="18"/>
                <w:szCs w:val="18"/>
              </w:rPr>
            </w:pPr>
            <w:r w:rsidRPr="00CB1A10">
              <w:rPr>
                <w:rFonts w:ascii="Calibri" w:hAnsi="Calibri"/>
                <w:b/>
                <w:sz w:val="18"/>
                <w:szCs w:val="18"/>
              </w:rPr>
              <w:t>Formy organizacyjne</w:t>
            </w:r>
          </w:p>
          <w:p w:rsidR="00567552" w:rsidRPr="00CB1A10" w:rsidRDefault="00567552" w:rsidP="0075505F">
            <w:pPr>
              <w:pStyle w:val="Default"/>
              <w:jc w:val="both"/>
              <w:rPr>
                <w:rFonts w:ascii="Calibri" w:hAnsi="Calibri"/>
                <w:sz w:val="18"/>
                <w:szCs w:val="18"/>
              </w:rPr>
            </w:pPr>
            <w:r w:rsidRPr="00CB1A10">
              <w:rPr>
                <w:rFonts w:ascii="Calibri" w:hAnsi="Calibri"/>
                <w:sz w:val="18"/>
                <w:szCs w:val="18"/>
              </w:rPr>
              <w:lastRenderedPageBreak/>
              <w:t>Liczebność grup powinna być taka, aby nauczyciel mógł zapewnić uczniom bezpieczeństwo, a ćwiczenia powinny</w:t>
            </w:r>
            <w:r>
              <w:rPr>
                <w:rFonts w:ascii="Calibri" w:hAnsi="Calibri"/>
                <w:sz w:val="18"/>
                <w:szCs w:val="18"/>
              </w:rPr>
              <w:t xml:space="preserve"> być wykonywane w zespołach 2-3-</w:t>
            </w:r>
            <w:r w:rsidRPr="00CB1A10">
              <w:rPr>
                <w:rFonts w:ascii="Calibri" w:hAnsi="Calibri"/>
                <w:sz w:val="18"/>
                <w:szCs w:val="18"/>
              </w:rPr>
              <w:t>osobowych. Ćwiczenia powinny być</w:t>
            </w:r>
            <w:r>
              <w:rPr>
                <w:rFonts w:ascii="Calibri" w:hAnsi="Calibri"/>
                <w:sz w:val="18"/>
                <w:szCs w:val="18"/>
              </w:rPr>
              <w:t xml:space="preserve"> </w:t>
            </w:r>
            <w:r w:rsidRPr="00CB1A10">
              <w:rPr>
                <w:rFonts w:ascii="Calibri" w:hAnsi="Calibri"/>
                <w:sz w:val="18"/>
                <w:szCs w:val="18"/>
              </w:rPr>
              <w:t>wykonane na prawdziwych</w:t>
            </w:r>
            <w:r>
              <w:rPr>
                <w:rFonts w:ascii="Calibri" w:hAnsi="Calibri"/>
                <w:sz w:val="18"/>
                <w:szCs w:val="18"/>
              </w:rPr>
              <w:t xml:space="preserve"> </w:t>
            </w:r>
            <w:r w:rsidRPr="00CB1A10">
              <w:rPr>
                <w:rFonts w:ascii="Calibri" w:hAnsi="Calibri"/>
                <w:sz w:val="18"/>
                <w:szCs w:val="18"/>
              </w:rPr>
              <w:t>wyrobach do renowacji. Przed przystąpieniem do renowacji konieczne jest zorganizowanie stanowiska pracy.</w:t>
            </w:r>
            <w:r>
              <w:rPr>
                <w:rFonts w:ascii="Calibri" w:hAnsi="Calibri"/>
                <w:sz w:val="18"/>
                <w:szCs w:val="18"/>
              </w:rPr>
              <w:t xml:space="preserve"> </w:t>
            </w:r>
            <w:r w:rsidRPr="00CB1A10">
              <w:rPr>
                <w:rFonts w:ascii="Calibri" w:hAnsi="Calibri"/>
                <w:sz w:val="18"/>
                <w:szCs w:val="18"/>
              </w:rPr>
              <w:t>Ze względu na wydłużony czas</w:t>
            </w:r>
            <w:r>
              <w:rPr>
                <w:rFonts w:ascii="Calibri" w:hAnsi="Calibri"/>
                <w:sz w:val="18"/>
                <w:szCs w:val="18"/>
              </w:rPr>
              <w:t xml:space="preserve"> </w:t>
            </w:r>
            <w:r w:rsidRPr="00CB1A10">
              <w:rPr>
                <w:rFonts w:ascii="Calibri" w:hAnsi="Calibri"/>
                <w:sz w:val="18"/>
                <w:szCs w:val="18"/>
              </w:rPr>
              <w:t>trwania niektórych prac, np. schnięcia powłok, klejenie – wykonanie renowacji może nie skończyć się na jednych zajęciach i trzeba je będzie dokończyć na następnych.</w:t>
            </w:r>
            <w:r>
              <w:rPr>
                <w:rFonts w:ascii="Calibri" w:hAnsi="Calibri"/>
                <w:sz w:val="18"/>
                <w:szCs w:val="18"/>
              </w:rPr>
              <w:t xml:space="preserve"> </w:t>
            </w:r>
            <w:r w:rsidRPr="00CB1A10">
              <w:rPr>
                <w:rFonts w:ascii="Calibri" w:hAnsi="Calibri"/>
                <w:sz w:val="18"/>
                <w:szCs w:val="18"/>
              </w:rPr>
              <w:t>Specyfika zajęć sprzyja kształtowaniu u uczniów kreatywności i konsekwencji w działaniu, przewidywaniu skutków swojego działania oraz ponoszenia odpowiedzialności za skutki działań.</w:t>
            </w:r>
          </w:p>
        </w:tc>
      </w:tr>
      <w:tr w:rsidR="00567552" w:rsidRPr="00CB1A10" w:rsidTr="0075505F">
        <w:trPr>
          <w:trHeight w:val="414"/>
          <w:jc w:val="center"/>
        </w:trPr>
        <w:tc>
          <w:tcPr>
            <w:tcW w:w="1660" w:type="pct"/>
            <w:gridSpan w:val="4"/>
            <w:vAlign w:val="center"/>
          </w:tcPr>
          <w:p w:rsidR="00567552" w:rsidRPr="00CB1A10" w:rsidRDefault="00567552" w:rsidP="0075505F">
            <w:pPr>
              <w:spacing w:before="60"/>
              <w:contextualSpacing/>
              <w:rPr>
                <w:rFonts w:ascii="Calibri" w:hAnsi="Calibri"/>
                <w:b/>
                <w:sz w:val="18"/>
                <w:szCs w:val="18"/>
              </w:rPr>
            </w:pPr>
            <w:r w:rsidRPr="00CB1A10">
              <w:rPr>
                <w:rFonts w:ascii="Calibri" w:hAnsi="Calibri"/>
                <w:b/>
                <w:sz w:val="18"/>
                <w:szCs w:val="18"/>
              </w:rPr>
              <w:lastRenderedPageBreak/>
              <w:t xml:space="preserve">Propozycje kryteriów oceny i metod sprawdzania efektów kształcenia </w:t>
            </w:r>
          </w:p>
          <w:p w:rsidR="00567552" w:rsidRPr="00CB1A10" w:rsidRDefault="00567552" w:rsidP="0075505F">
            <w:pPr>
              <w:rPr>
                <w:rFonts w:ascii="Calibri" w:hAnsi="Calibri"/>
                <w:sz w:val="18"/>
                <w:szCs w:val="18"/>
              </w:rPr>
            </w:pPr>
            <w:r w:rsidRPr="00CB1A10">
              <w:rPr>
                <w:rFonts w:ascii="Calibri" w:hAnsi="Calibri"/>
                <w:sz w:val="18"/>
                <w:szCs w:val="18"/>
              </w:rPr>
              <w:t xml:space="preserve">Do oceny osiągnięć edukacyjnych uczących się proponuje się ocenę rezultatu wykonanej pracy. Proponuje się też uwzględnić w ocenie przebieg pracy. </w:t>
            </w:r>
          </w:p>
        </w:tc>
      </w:tr>
      <w:tr w:rsidR="00567552" w:rsidRPr="00CB1A10" w:rsidTr="0075505F">
        <w:trPr>
          <w:trHeight w:val="694"/>
          <w:jc w:val="center"/>
        </w:trPr>
        <w:tc>
          <w:tcPr>
            <w:tcW w:w="1660" w:type="pct"/>
            <w:gridSpan w:val="4"/>
          </w:tcPr>
          <w:p w:rsidR="00567552" w:rsidRPr="00CB1A10" w:rsidRDefault="00567552" w:rsidP="0075505F">
            <w:pPr>
              <w:spacing w:before="60"/>
              <w:contextualSpacing/>
              <w:rPr>
                <w:rFonts w:ascii="Calibri" w:hAnsi="Calibri"/>
                <w:b/>
                <w:sz w:val="18"/>
                <w:szCs w:val="18"/>
              </w:rPr>
            </w:pPr>
            <w:r w:rsidRPr="00CB1A10">
              <w:rPr>
                <w:rFonts w:ascii="Calibri" w:hAnsi="Calibri"/>
                <w:b/>
                <w:sz w:val="18"/>
                <w:szCs w:val="18"/>
              </w:rPr>
              <w:t xml:space="preserve">Formy indywidualizacji pracy uczniów uwzględniające: </w:t>
            </w:r>
          </w:p>
          <w:p w:rsidR="00567552" w:rsidRPr="00CB1A10" w:rsidRDefault="00567552" w:rsidP="0075505F">
            <w:pPr>
              <w:pStyle w:val="1-tabela9punktory"/>
            </w:pPr>
            <w:r w:rsidRPr="00CB1A10">
              <w:t>dostosowanie warunków, środków, metod i form kształcenia do potrzeb ucznia,</w:t>
            </w:r>
          </w:p>
          <w:p w:rsidR="00567552" w:rsidRPr="00CB1A10" w:rsidRDefault="00567552" w:rsidP="0075505F">
            <w:pPr>
              <w:pStyle w:val="1-tabela9punktory"/>
            </w:pPr>
            <w:r w:rsidRPr="00CB1A10">
              <w:t>dostosowanie warunków, środków, metod i form k</w:t>
            </w:r>
            <w:r>
              <w:t>ształcenia do możliwości ucznia.</w:t>
            </w:r>
          </w:p>
        </w:tc>
      </w:tr>
    </w:tbl>
    <w:p w:rsidR="00EB5F4C" w:rsidRDefault="00EB5F4C" w:rsidP="00567552"/>
    <w:sectPr w:rsidR="00EB5F4C" w:rsidSect="00567552">
      <w:footerReference w:type="default" r:id="rId7"/>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708A" w:rsidRDefault="0026708A" w:rsidP="00567552">
      <w:r>
        <w:separator/>
      </w:r>
    </w:p>
  </w:endnote>
  <w:endnote w:type="continuationSeparator" w:id="1">
    <w:p w:rsidR="0026708A" w:rsidRDefault="0026708A" w:rsidP="0056755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Helvetica Neue">
    <w:altName w:val="Malgun Gothic"/>
    <w:charset w:val="00"/>
    <w:family w:val="auto"/>
    <w:pitch w:val="variable"/>
    <w:sig w:usb0="00000003" w:usb1="00000000" w:usb2="00000000" w:usb3="00000000" w:csb0="00000001" w:csb1="00000000"/>
  </w:font>
  <w:font w:name="Lucida Grande">
    <w:altName w:val="Courier New"/>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942458"/>
      <w:docPartObj>
        <w:docPartGallery w:val="Page Numbers (Bottom of Page)"/>
        <w:docPartUnique/>
      </w:docPartObj>
    </w:sdtPr>
    <w:sdtContent>
      <w:p w:rsidR="00567552" w:rsidRDefault="00567552">
        <w:pPr>
          <w:pStyle w:val="Stopka"/>
          <w:jc w:val="right"/>
        </w:pPr>
        <w:fldSimple w:instr=" PAGE   \* MERGEFORMAT ">
          <w:r>
            <w:rPr>
              <w:noProof/>
            </w:rPr>
            <w:t>1</w:t>
          </w:r>
        </w:fldSimple>
      </w:p>
    </w:sdtContent>
  </w:sdt>
  <w:p w:rsidR="00567552" w:rsidRDefault="00567552">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708A" w:rsidRDefault="0026708A" w:rsidP="00567552">
      <w:r>
        <w:separator/>
      </w:r>
    </w:p>
  </w:footnote>
  <w:footnote w:type="continuationSeparator" w:id="1">
    <w:p w:rsidR="0026708A" w:rsidRDefault="0026708A" w:rsidP="0056755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65AD8E4"/>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000015"/>
    <w:multiLevelType w:val="singleLevel"/>
    <w:tmpl w:val="00000015"/>
    <w:name w:val="WW8Num21"/>
    <w:lvl w:ilvl="0">
      <w:start w:val="1"/>
      <w:numFmt w:val="bullet"/>
      <w:lvlText w:val=""/>
      <w:lvlJc w:val="left"/>
      <w:pPr>
        <w:tabs>
          <w:tab w:val="num" w:pos="0"/>
        </w:tabs>
        <w:ind w:left="720" w:hanging="360"/>
      </w:pPr>
      <w:rPr>
        <w:rFonts w:ascii="Symbol" w:hAnsi="Symbol"/>
        <w:sz w:val="22"/>
      </w:rPr>
    </w:lvl>
  </w:abstractNum>
  <w:abstractNum w:abstractNumId="2">
    <w:nsid w:val="1C4E19DF"/>
    <w:multiLevelType w:val="hybridMultilevel"/>
    <w:tmpl w:val="6D62A798"/>
    <w:lvl w:ilvl="0" w:tplc="3A80941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EF7139"/>
    <w:multiLevelType w:val="hybridMultilevel"/>
    <w:tmpl w:val="C2D88F5A"/>
    <w:lvl w:ilvl="0" w:tplc="5EAE8E5E">
      <w:start w:val="1"/>
      <w:numFmt w:val="decimal"/>
      <w:pStyle w:val="1-tytu2"/>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E057E59"/>
    <w:multiLevelType w:val="hybridMultilevel"/>
    <w:tmpl w:val="E6421EF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F3A4CB3"/>
    <w:multiLevelType w:val="hybridMultilevel"/>
    <w:tmpl w:val="80B4ED96"/>
    <w:lvl w:ilvl="0" w:tplc="F8CEC174">
      <w:start w:val="1"/>
      <w:numFmt w:val="bullet"/>
      <w:pStyle w:val="Styl1"/>
      <w:lvlText w:val=""/>
      <w:lvlJc w:val="left"/>
      <w:pPr>
        <w:ind w:left="720" w:hanging="360"/>
      </w:pPr>
      <w:rPr>
        <w:rFonts w:ascii="Symbol" w:hAnsi="Symbol" w:hint="default"/>
        <w:sz w:val="2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42BE2285"/>
    <w:multiLevelType w:val="hybridMultilevel"/>
    <w:tmpl w:val="FE6C364C"/>
    <w:lvl w:ilvl="0" w:tplc="F8CEC174">
      <w:numFmt w:val="bullet"/>
      <w:lvlText w:val="-"/>
      <w:lvlJc w:val="left"/>
      <w:pPr>
        <w:ind w:left="720" w:hanging="360"/>
      </w:pPr>
      <w:rPr>
        <w:rFonts w:ascii="Calibri" w:eastAsia="Times New Roman"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45620105"/>
    <w:multiLevelType w:val="hybridMultilevel"/>
    <w:tmpl w:val="A56A6286"/>
    <w:lvl w:ilvl="0" w:tplc="3E022A0C">
      <w:start w:val="1"/>
      <w:numFmt w:val="decimal"/>
      <w:pStyle w:val="1-tekst10numeracja"/>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6724405"/>
    <w:multiLevelType w:val="hybridMultilevel"/>
    <w:tmpl w:val="4344E694"/>
    <w:lvl w:ilvl="0" w:tplc="FF02814C">
      <w:start w:val="1"/>
      <w:numFmt w:val="bullet"/>
      <w:lvlText w:val=""/>
      <w:lvlJc w:val="left"/>
      <w:pPr>
        <w:ind w:left="502" w:hanging="360"/>
      </w:pPr>
      <w:rPr>
        <w:rFonts w:ascii="Symbol" w:hAnsi="Symbol" w:hint="default"/>
        <w:color w:val="auto"/>
      </w:rPr>
    </w:lvl>
    <w:lvl w:ilvl="1" w:tplc="04150003" w:tentative="1">
      <w:start w:val="1"/>
      <w:numFmt w:val="bullet"/>
      <w:lvlText w:val="o"/>
      <w:lvlJc w:val="left"/>
      <w:pPr>
        <w:ind w:left="1222" w:hanging="360"/>
      </w:pPr>
      <w:rPr>
        <w:rFonts w:ascii="Courier New" w:hAnsi="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9">
    <w:nsid w:val="4F4B2FB9"/>
    <w:multiLevelType w:val="hybridMultilevel"/>
    <w:tmpl w:val="14E634A4"/>
    <w:lvl w:ilvl="0" w:tplc="823EEB9E">
      <w:start w:val="1"/>
      <w:numFmt w:val="bullet"/>
      <w:pStyle w:val="1-tekst10punktor"/>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64491EAF"/>
    <w:multiLevelType w:val="multilevel"/>
    <w:tmpl w:val="0B6A4C7E"/>
    <w:lvl w:ilvl="0">
      <w:start w:val="1"/>
      <w:numFmt w:val="decimal"/>
      <w:pStyle w:val="1-tytu1"/>
      <w:lvlText w:val="%1."/>
      <w:lvlJc w:val="left"/>
      <w:pPr>
        <w:ind w:left="1211" w:hanging="360"/>
      </w:pPr>
      <w:rPr>
        <w:rFonts w:cs="Times New Roman" w:hint="default"/>
        <w:b/>
        <w:sz w:val="24"/>
        <w:szCs w:val="24"/>
      </w:rPr>
    </w:lvl>
    <w:lvl w:ilvl="1">
      <w:start w:val="1"/>
      <w:numFmt w:val="decimal"/>
      <w:lvlText w:val="3.%2."/>
      <w:lvlJc w:val="left"/>
      <w:pPr>
        <w:ind w:left="1080" w:hanging="360"/>
      </w:pPr>
      <w:rPr>
        <w:rFonts w:cs="Times New Roman" w:hint="default"/>
        <w:b/>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11">
    <w:nsid w:val="65122B7B"/>
    <w:multiLevelType w:val="hybridMultilevel"/>
    <w:tmpl w:val="70C6FD12"/>
    <w:lvl w:ilvl="0" w:tplc="3A809416">
      <w:start w:val="1"/>
      <w:numFmt w:val="bullet"/>
      <w:lvlText w:val=""/>
      <w:lvlJc w:val="left"/>
      <w:pPr>
        <w:ind w:left="675" w:hanging="360"/>
      </w:pPr>
      <w:rPr>
        <w:rFonts w:ascii="Symbol" w:hAnsi="Symbol" w:hint="default"/>
        <w:color w:val="auto"/>
      </w:rPr>
    </w:lvl>
    <w:lvl w:ilvl="1" w:tplc="04090003" w:tentative="1">
      <w:start w:val="1"/>
      <w:numFmt w:val="bullet"/>
      <w:lvlText w:val="o"/>
      <w:lvlJc w:val="left"/>
      <w:pPr>
        <w:ind w:left="1395" w:hanging="360"/>
      </w:pPr>
      <w:rPr>
        <w:rFonts w:ascii="Courier New" w:hAnsi="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2">
    <w:nsid w:val="740F2B20"/>
    <w:multiLevelType w:val="hybridMultilevel"/>
    <w:tmpl w:val="74A0B290"/>
    <w:lvl w:ilvl="0" w:tplc="C548FCAC">
      <w:start w:val="3"/>
      <w:numFmt w:val="bullet"/>
      <w:pStyle w:val="1-tabela9punktory"/>
      <w:lvlText w:val="–"/>
      <w:lvlJc w:val="left"/>
      <w:pPr>
        <w:ind w:left="720" w:hanging="360"/>
      </w:pPr>
      <w:rPr>
        <w:rFonts w:ascii="Arial" w:eastAsia="Times New Roman"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6"/>
  </w:num>
  <w:num w:numId="4">
    <w:abstractNumId w:val="5"/>
  </w:num>
  <w:num w:numId="5">
    <w:abstractNumId w:val="11"/>
  </w:num>
  <w:num w:numId="6">
    <w:abstractNumId w:val="2"/>
  </w:num>
  <w:num w:numId="7">
    <w:abstractNumId w:val="10"/>
  </w:num>
  <w:num w:numId="8">
    <w:abstractNumId w:val="3"/>
  </w:num>
  <w:num w:numId="9">
    <w:abstractNumId w:val="12"/>
  </w:num>
  <w:num w:numId="10">
    <w:abstractNumId w:val="9"/>
  </w:num>
  <w:num w:numId="11">
    <w:abstractNumId w:val="7"/>
  </w:num>
  <w:num w:numId="12">
    <w:abstractNumId w:val="4"/>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rsids>
    <w:rsidRoot w:val="00567552"/>
    <w:rsid w:val="0026708A"/>
    <w:rsid w:val="00567552"/>
    <w:rsid w:val="00EB5F4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caption" w:uiPriority="35" w:qFormat="1"/>
    <w:lsdException w:name="annotation reference" w:uiPriority="0"/>
    <w:lsdException w:name="page number" w:uiPriority="0"/>
    <w:lsdException w:name="List Bullet" w:uiPriority="0"/>
    <w:lsdException w:name="Title" w:semiHidden="0" w:uiPriority="10" w:unhideWhenUsed="0" w:qFormat="1"/>
    <w:lsdException w:name="Default Paragraph Font" w:uiPriority="1"/>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67552"/>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567552"/>
    <w:pPr>
      <w:keepNext/>
      <w:spacing w:before="240" w:after="120"/>
      <w:outlineLvl w:val="0"/>
    </w:pPr>
    <w:rPr>
      <w:rFonts w:ascii="Calibri" w:hAnsi="Calibri"/>
      <w:b/>
      <w:bCs/>
      <w:kern w:val="32"/>
      <w:szCs w:val="20"/>
      <w:lang/>
    </w:rPr>
  </w:style>
  <w:style w:type="paragraph" w:styleId="Nagwek2">
    <w:name w:val="heading 2"/>
    <w:basedOn w:val="Normalny"/>
    <w:next w:val="Normalny"/>
    <w:link w:val="Nagwek2Znak"/>
    <w:uiPriority w:val="9"/>
    <w:qFormat/>
    <w:rsid w:val="00567552"/>
    <w:pPr>
      <w:keepNext/>
      <w:contextualSpacing/>
      <w:outlineLvl w:val="1"/>
    </w:pPr>
    <w:rPr>
      <w:rFonts w:ascii="Calibri" w:hAnsi="Calibri"/>
      <w:b/>
      <w:bCs/>
      <w:iCs/>
      <w:sz w:val="22"/>
      <w:szCs w:val="22"/>
      <w:lang/>
    </w:rPr>
  </w:style>
  <w:style w:type="paragraph" w:styleId="Nagwek5">
    <w:name w:val="heading 5"/>
    <w:basedOn w:val="Normalny"/>
    <w:next w:val="Normalny"/>
    <w:link w:val="Nagwek5Znak"/>
    <w:uiPriority w:val="9"/>
    <w:qFormat/>
    <w:rsid w:val="00567552"/>
    <w:pPr>
      <w:keepNext/>
      <w:keepLines/>
      <w:spacing w:before="200" w:line="276" w:lineRule="auto"/>
      <w:outlineLvl w:val="4"/>
    </w:pPr>
    <w:rPr>
      <w:rFonts w:ascii="Arial" w:hAnsi="Arial"/>
      <w:b/>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uiPriority w:val="99"/>
    <w:rsid w:val="00567552"/>
    <w:pPr>
      <w:autoSpaceDE w:val="0"/>
      <w:autoSpaceDN w:val="0"/>
      <w:adjustRightInd w:val="0"/>
      <w:spacing w:after="0" w:line="240" w:lineRule="auto"/>
    </w:pPr>
    <w:rPr>
      <w:rFonts w:ascii="Cambria" w:eastAsia="Times New Roman" w:hAnsi="Cambria" w:cs="Cambria"/>
      <w:color w:val="000000"/>
      <w:sz w:val="24"/>
      <w:szCs w:val="24"/>
      <w:lang w:eastAsia="pl-PL"/>
    </w:rPr>
  </w:style>
  <w:style w:type="paragraph" w:customStyle="1" w:styleId="Kolorowalistaakcent11">
    <w:name w:val="Kolorowa lista — akcent 11"/>
    <w:basedOn w:val="Normalny"/>
    <w:link w:val="Kolorowalistaakcent1Znak"/>
    <w:qFormat/>
    <w:rsid w:val="00567552"/>
    <w:pPr>
      <w:spacing w:after="200" w:line="276" w:lineRule="auto"/>
      <w:ind w:left="720"/>
      <w:contextualSpacing/>
    </w:pPr>
    <w:rPr>
      <w:rFonts w:ascii="Calibri" w:eastAsia="Calibri" w:hAnsi="Calibri"/>
      <w:sz w:val="20"/>
      <w:szCs w:val="20"/>
      <w:lang w:eastAsia="en-US"/>
    </w:rPr>
  </w:style>
  <w:style w:type="character" w:customStyle="1" w:styleId="Kolorowalistaakcent1Znak">
    <w:name w:val="Kolorowa lista — akcent 1 Znak"/>
    <w:link w:val="Kolorowalistaakcent11"/>
    <w:locked/>
    <w:rsid w:val="00567552"/>
    <w:rPr>
      <w:rFonts w:ascii="Calibri" w:eastAsia="Calibri" w:hAnsi="Calibri" w:cs="Times New Roman"/>
      <w:sz w:val="20"/>
      <w:szCs w:val="20"/>
      <w:lang/>
    </w:rPr>
  </w:style>
  <w:style w:type="paragraph" w:customStyle="1" w:styleId="1-tytugwny">
    <w:name w:val="1-tytuł główny"/>
    <w:basedOn w:val="Normalny"/>
    <w:rsid w:val="00567552"/>
    <w:pPr>
      <w:spacing w:before="2000" w:after="60"/>
      <w:jc w:val="center"/>
    </w:pPr>
    <w:rPr>
      <w:rFonts w:ascii="Calibri" w:hAnsi="Calibri"/>
      <w:b/>
      <w:bCs/>
      <w:sz w:val="32"/>
      <w:szCs w:val="20"/>
    </w:rPr>
  </w:style>
  <w:style w:type="character" w:customStyle="1" w:styleId="Nagwek1Znak">
    <w:name w:val="Nagłówek 1 Znak"/>
    <w:basedOn w:val="Domylnaczcionkaakapitu"/>
    <w:link w:val="Nagwek1"/>
    <w:rsid w:val="00567552"/>
    <w:rPr>
      <w:rFonts w:ascii="Calibri" w:eastAsia="Times New Roman" w:hAnsi="Calibri" w:cs="Times New Roman"/>
      <w:b/>
      <w:bCs/>
      <w:kern w:val="32"/>
      <w:sz w:val="24"/>
      <w:szCs w:val="20"/>
      <w:lang/>
    </w:rPr>
  </w:style>
  <w:style w:type="character" w:customStyle="1" w:styleId="Nagwek2Znak">
    <w:name w:val="Nagłówek 2 Znak"/>
    <w:basedOn w:val="Domylnaczcionkaakapitu"/>
    <w:link w:val="Nagwek2"/>
    <w:uiPriority w:val="9"/>
    <w:rsid w:val="00567552"/>
    <w:rPr>
      <w:rFonts w:ascii="Calibri" w:eastAsia="Times New Roman" w:hAnsi="Calibri" w:cs="Times New Roman"/>
      <w:b/>
      <w:bCs/>
      <w:iCs/>
      <w:lang/>
    </w:rPr>
  </w:style>
  <w:style w:type="character" w:customStyle="1" w:styleId="Nagwek5Znak">
    <w:name w:val="Nagłówek 5 Znak"/>
    <w:basedOn w:val="Domylnaczcionkaakapitu"/>
    <w:link w:val="Nagwek5"/>
    <w:uiPriority w:val="9"/>
    <w:rsid w:val="00567552"/>
    <w:rPr>
      <w:rFonts w:ascii="Arial" w:eastAsia="Times New Roman" w:hAnsi="Arial" w:cs="Times New Roman"/>
      <w:b/>
      <w:lang/>
    </w:rPr>
  </w:style>
  <w:style w:type="paragraph" w:styleId="Nagwek">
    <w:name w:val="header"/>
    <w:aliases w:val="Znak Znak Znak,Znak Znak Znak Znak,Znak Znak,Znak Znak Znak Znak Znak Znak Znak,Znak Znak Znak Znak Znak Znak,Znak Znak Znak Znak Znak,Znak,Znak Znak Znak Znak1 Znak,Zn"/>
    <w:basedOn w:val="Normalny"/>
    <w:link w:val="NagwekZnak"/>
    <w:uiPriority w:val="99"/>
    <w:rsid w:val="00567552"/>
    <w:pPr>
      <w:tabs>
        <w:tab w:val="center" w:pos="4536"/>
        <w:tab w:val="right" w:pos="9072"/>
      </w:tabs>
    </w:pPr>
    <w:rPr>
      <w:lang/>
    </w:r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w:basedOn w:val="Domylnaczcionkaakapitu"/>
    <w:link w:val="Nagwek"/>
    <w:uiPriority w:val="99"/>
    <w:rsid w:val="00567552"/>
    <w:rPr>
      <w:rFonts w:ascii="Times New Roman" w:eastAsia="Times New Roman" w:hAnsi="Times New Roman" w:cs="Times New Roman"/>
      <w:sz w:val="24"/>
      <w:szCs w:val="24"/>
      <w:lang/>
    </w:rPr>
  </w:style>
  <w:style w:type="paragraph" w:styleId="Stopka">
    <w:name w:val="footer"/>
    <w:basedOn w:val="Normalny"/>
    <w:link w:val="StopkaZnak"/>
    <w:uiPriority w:val="99"/>
    <w:rsid w:val="00567552"/>
    <w:pPr>
      <w:tabs>
        <w:tab w:val="center" w:pos="4536"/>
        <w:tab w:val="right" w:pos="9072"/>
      </w:tabs>
    </w:pPr>
    <w:rPr>
      <w:lang/>
    </w:rPr>
  </w:style>
  <w:style w:type="character" w:customStyle="1" w:styleId="StopkaZnak">
    <w:name w:val="Stopka Znak"/>
    <w:basedOn w:val="Domylnaczcionkaakapitu"/>
    <w:link w:val="Stopka"/>
    <w:uiPriority w:val="99"/>
    <w:rsid w:val="00567552"/>
    <w:rPr>
      <w:rFonts w:ascii="Times New Roman" w:eastAsia="Times New Roman" w:hAnsi="Times New Roman" w:cs="Times New Roman"/>
      <w:sz w:val="24"/>
      <w:szCs w:val="24"/>
      <w:lang/>
    </w:rPr>
  </w:style>
  <w:style w:type="paragraph" w:styleId="Tekstpodstawowy3">
    <w:name w:val="Body Text 3"/>
    <w:basedOn w:val="Normalny"/>
    <w:link w:val="Tekstpodstawowy3Znak"/>
    <w:rsid w:val="00567552"/>
    <w:rPr>
      <w:b/>
      <w:bCs/>
      <w:sz w:val="22"/>
      <w:lang/>
    </w:rPr>
  </w:style>
  <w:style w:type="character" w:customStyle="1" w:styleId="Tekstpodstawowy3Znak">
    <w:name w:val="Tekst podstawowy 3 Znak"/>
    <w:basedOn w:val="Domylnaczcionkaakapitu"/>
    <w:link w:val="Tekstpodstawowy3"/>
    <w:rsid w:val="00567552"/>
    <w:rPr>
      <w:rFonts w:ascii="Times New Roman" w:eastAsia="Times New Roman" w:hAnsi="Times New Roman" w:cs="Times New Roman"/>
      <w:b/>
      <w:bCs/>
      <w:szCs w:val="24"/>
      <w:lang/>
    </w:rPr>
  </w:style>
  <w:style w:type="paragraph" w:styleId="Tekstpodstawowy">
    <w:name w:val="Body Text"/>
    <w:basedOn w:val="Normalny"/>
    <w:link w:val="TekstpodstawowyZnak"/>
    <w:uiPriority w:val="99"/>
    <w:rsid w:val="00567552"/>
    <w:pPr>
      <w:spacing w:after="120"/>
    </w:pPr>
    <w:rPr>
      <w:lang/>
    </w:rPr>
  </w:style>
  <w:style w:type="character" w:customStyle="1" w:styleId="TekstpodstawowyZnak">
    <w:name w:val="Tekst podstawowy Znak"/>
    <w:basedOn w:val="Domylnaczcionkaakapitu"/>
    <w:link w:val="Tekstpodstawowy"/>
    <w:uiPriority w:val="99"/>
    <w:rsid w:val="00567552"/>
    <w:rPr>
      <w:rFonts w:ascii="Times New Roman" w:eastAsia="Times New Roman" w:hAnsi="Times New Roman" w:cs="Times New Roman"/>
      <w:sz w:val="24"/>
      <w:szCs w:val="24"/>
      <w:lang/>
    </w:rPr>
  </w:style>
  <w:style w:type="paragraph" w:styleId="Tekstpodstawowywcity">
    <w:name w:val="Body Text Indent"/>
    <w:basedOn w:val="Normalny"/>
    <w:link w:val="TekstpodstawowywcityZnak"/>
    <w:uiPriority w:val="99"/>
    <w:rsid w:val="00567552"/>
    <w:pPr>
      <w:spacing w:after="120"/>
      <w:ind w:left="283"/>
    </w:pPr>
    <w:rPr>
      <w:lang/>
    </w:rPr>
  </w:style>
  <w:style w:type="character" w:customStyle="1" w:styleId="TekstpodstawowywcityZnak">
    <w:name w:val="Tekst podstawowy wcięty Znak"/>
    <w:basedOn w:val="Domylnaczcionkaakapitu"/>
    <w:link w:val="Tekstpodstawowywcity"/>
    <w:uiPriority w:val="99"/>
    <w:rsid w:val="00567552"/>
    <w:rPr>
      <w:rFonts w:ascii="Times New Roman" w:eastAsia="Times New Roman" w:hAnsi="Times New Roman" w:cs="Times New Roman"/>
      <w:sz w:val="24"/>
      <w:szCs w:val="24"/>
      <w:lang/>
    </w:rPr>
  </w:style>
  <w:style w:type="paragraph" w:styleId="Tekstpodstawowy2">
    <w:name w:val="Body Text 2"/>
    <w:basedOn w:val="Normalny"/>
    <w:link w:val="Tekstpodstawowy2Znak"/>
    <w:rsid w:val="00567552"/>
    <w:pPr>
      <w:spacing w:after="120" w:line="480" w:lineRule="auto"/>
    </w:pPr>
    <w:rPr>
      <w:lang/>
    </w:rPr>
  </w:style>
  <w:style w:type="character" w:customStyle="1" w:styleId="Tekstpodstawowy2Znak">
    <w:name w:val="Tekst podstawowy 2 Znak"/>
    <w:basedOn w:val="Domylnaczcionkaakapitu"/>
    <w:link w:val="Tekstpodstawowy2"/>
    <w:rsid w:val="00567552"/>
    <w:rPr>
      <w:rFonts w:ascii="Times New Roman" w:eastAsia="Times New Roman" w:hAnsi="Times New Roman" w:cs="Times New Roman"/>
      <w:sz w:val="24"/>
      <w:szCs w:val="24"/>
      <w:lang/>
    </w:rPr>
  </w:style>
  <w:style w:type="paragraph" w:styleId="NormalnyWeb">
    <w:name w:val="Normal (Web)"/>
    <w:basedOn w:val="Normalny"/>
    <w:uiPriority w:val="99"/>
    <w:rsid w:val="00567552"/>
    <w:pPr>
      <w:spacing w:before="100" w:beforeAutospacing="1" w:after="100" w:afterAutospacing="1"/>
      <w:jc w:val="both"/>
    </w:pPr>
    <w:rPr>
      <w:rFonts w:ascii="Arial Unicode MS" w:eastAsia="Arial Unicode MS" w:hAnsi="Arial Unicode MS" w:cs="Arial Unicode MS"/>
      <w:sz w:val="20"/>
      <w:szCs w:val="20"/>
      <w:lang w:val="en-US" w:eastAsia="en-US"/>
    </w:rPr>
  </w:style>
  <w:style w:type="paragraph" w:customStyle="1" w:styleId="1">
    <w:name w:val="1"/>
    <w:rsid w:val="00567552"/>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Times New Roman" w:hAnsi="Univers-PL" w:cs="Times New Roman"/>
      <w:snapToGrid w:val="0"/>
      <w:sz w:val="19"/>
      <w:szCs w:val="24"/>
      <w:lang w:eastAsia="pl-PL"/>
    </w:rPr>
  </w:style>
  <w:style w:type="character" w:styleId="Pogrubienie">
    <w:name w:val="Strong"/>
    <w:uiPriority w:val="22"/>
    <w:qFormat/>
    <w:rsid w:val="00567552"/>
    <w:rPr>
      <w:b/>
      <w:bCs/>
    </w:rPr>
  </w:style>
  <w:style w:type="character" w:styleId="Odwoaniedokomentarza">
    <w:name w:val="annotation reference"/>
    <w:rsid w:val="00567552"/>
    <w:rPr>
      <w:sz w:val="16"/>
      <w:szCs w:val="16"/>
    </w:rPr>
  </w:style>
  <w:style w:type="paragraph" w:styleId="Tekstkomentarza">
    <w:name w:val="annotation text"/>
    <w:basedOn w:val="Normalny"/>
    <w:link w:val="TekstkomentarzaZnak"/>
    <w:rsid w:val="00567552"/>
    <w:rPr>
      <w:sz w:val="20"/>
      <w:szCs w:val="20"/>
    </w:rPr>
  </w:style>
  <w:style w:type="character" w:customStyle="1" w:styleId="TekstkomentarzaZnak">
    <w:name w:val="Tekst komentarza Znak"/>
    <w:basedOn w:val="Domylnaczcionkaakapitu"/>
    <w:link w:val="Tekstkomentarza"/>
    <w:rsid w:val="00567552"/>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rsid w:val="00567552"/>
    <w:rPr>
      <w:b/>
      <w:bCs/>
      <w:lang/>
    </w:rPr>
  </w:style>
  <w:style w:type="character" w:customStyle="1" w:styleId="TematkomentarzaZnak">
    <w:name w:val="Temat komentarza Znak"/>
    <w:basedOn w:val="TekstkomentarzaZnak"/>
    <w:link w:val="Tematkomentarza"/>
    <w:rsid w:val="00567552"/>
    <w:rPr>
      <w:b/>
      <w:bCs/>
      <w:lang/>
    </w:rPr>
  </w:style>
  <w:style w:type="paragraph" w:styleId="Tekstdymka">
    <w:name w:val="Balloon Text"/>
    <w:basedOn w:val="Normalny"/>
    <w:link w:val="TekstdymkaZnak"/>
    <w:rsid w:val="00567552"/>
    <w:rPr>
      <w:rFonts w:ascii="Tahoma" w:hAnsi="Tahoma"/>
      <w:sz w:val="16"/>
      <w:szCs w:val="16"/>
      <w:lang/>
    </w:rPr>
  </w:style>
  <w:style w:type="character" w:customStyle="1" w:styleId="TekstdymkaZnak">
    <w:name w:val="Tekst dymka Znak"/>
    <w:basedOn w:val="Domylnaczcionkaakapitu"/>
    <w:link w:val="Tekstdymka"/>
    <w:rsid w:val="00567552"/>
    <w:rPr>
      <w:rFonts w:ascii="Tahoma" w:eastAsia="Times New Roman" w:hAnsi="Tahoma" w:cs="Times New Roman"/>
      <w:sz w:val="16"/>
      <w:szCs w:val="16"/>
      <w:lang/>
    </w:rPr>
  </w:style>
  <w:style w:type="paragraph" w:styleId="Zwykytekst">
    <w:name w:val="Plain Text"/>
    <w:basedOn w:val="Normalny"/>
    <w:link w:val="ZwykytekstZnak"/>
    <w:uiPriority w:val="99"/>
    <w:unhideWhenUsed/>
    <w:rsid w:val="00567552"/>
    <w:rPr>
      <w:rFonts w:ascii="Calibri" w:eastAsia="Calibri" w:hAnsi="Calibri"/>
      <w:sz w:val="22"/>
      <w:szCs w:val="21"/>
      <w:lang w:eastAsia="en-US"/>
    </w:rPr>
  </w:style>
  <w:style w:type="character" w:customStyle="1" w:styleId="ZwykytekstZnak">
    <w:name w:val="Zwykły tekst Znak"/>
    <w:basedOn w:val="Domylnaczcionkaakapitu"/>
    <w:link w:val="Zwykytekst"/>
    <w:uiPriority w:val="99"/>
    <w:rsid w:val="00567552"/>
    <w:rPr>
      <w:rFonts w:ascii="Calibri" w:eastAsia="Calibri" w:hAnsi="Calibri" w:cs="Times New Roman"/>
      <w:szCs w:val="21"/>
      <w:lang/>
    </w:rPr>
  </w:style>
  <w:style w:type="character" w:customStyle="1" w:styleId="apple-style-span">
    <w:name w:val="apple-style-span"/>
    <w:rsid w:val="00567552"/>
  </w:style>
  <w:style w:type="table" w:styleId="Tabela-Siatka">
    <w:name w:val="Table Grid"/>
    <w:basedOn w:val="Standardowy"/>
    <w:uiPriority w:val="59"/>
    <w:rsid w:val="00567552"/>
    <w:pPr>
      <w:spacing w:after="0" w:line="240" w:lineRule="auto"/>
    </w:pPr>
    <w:rPr>
      <w:rFonts w:ascii="Times New Roman" w:eastAsia="Times New Roman"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cze">
    <w:name w:val="Hyperlink"/>
    <w:uiPriority w:val="99"/>
    <w:rsid w:val="00567552"/>
    <w:rPr>
      <w:color w:val="0000FF"/>
      <w:u w:val="single"/>
    </w:rPr>
  </w:style>
  <w:style w:type="paragraph" w:customStyle="1" w:styleId="Akapitzlist1">
    <w:name w:val="Akapit z listą1"/>
    <w:basedOn w:val="Normalny"/>
    <w:uiPriority w:val="99"/>
    <w:rsid w:val="00567552"/>
    <w:pPr>
      <w:spacing w:after="200" w:line="276" w:lineRule="auto"/>
      <w:ind w:left="720"/>
      <w:contextualSpacing/>
    </w:pPr>
    <w:rPr>
      <w:rFonts w:ascii="Calibri" w:hAnsi="Calibri" w:cs="Calibri"/>
      <w:sz w:val="20"/>
      <w:szCs w:val="20"/>
      <w:lang w:eastAsia="en-US"/>
    </w:rPr>
  </w:style>
  <w:style w:type="character" w:customStyle="1" w:styleId="apple-converted-space">
    <w:name w:val="apple-converted-space"/>
    <w:basedOn w:val="Domylnaczcionkaakapitu"/>
    <w:uiPriority w:val="99"/>
    <w:rsid w:val="00567552"/>
  </w:style>
  <w:style w:type="paragraph" w:styleId="Tekstprzypisudolnego">
    <w:name w:val="footnote text"/>
    <w:basedOn w:val="Normalny"/>
    <w:link w:val="TekstprzypisudolnegoZnak"/>
    <w:uiPriority w:val="99"/>
    <w:unhideWhenUsed/>
    <w:rsid w:val="00567552"/>
    <w:pPr>
      <w:spacing w:after="200" w:line="276" w:lineRule="auto"/>
    </w:pPr>
    <w:rPr>
      <w:rFonts w:ascii="Calibri" w:eastAsia="Calibri" w:hAnsi="Calibri"/>
      <w:sz w:val="20"/>
      <w:szCs w:val="20"/>
      <w:lang w:eastAsia="en-US"/>
    </w:rPr>
  </w:style>
  <w:style w:type="character" w:customStyle="1" w:styleId="TekstprzypisudolnegoZnak">
    <w:name w:val="Tekst przypisu dolnego Znak"/>
    <w:basedOn w:val="Domylnaczcionkaakapitu"/>
    <w:link w:val="Tekstprzypisudolnego"/>
    <w:uiPriority w:val="99"/>
    <w:rsid w:val="00567552"/>
    <w:rPr>
      <w:rFonts w:ascii="Calibri" w:eastAsia="Calibri" w:hAnsi="Calibri" w:cs="Times New Roman"/>
      <w:sz w:val="20"/>
      <w:szCs w:val="20"/>
      <w:lang/>
    </w:rPr>
  </w:style>
  <w:style w:type="character" w:styleId="Odwoanieprzypisudolnego">
    <w:name w:val="footnote reference"/>
    <w:uiPriority w:val="99"/>
    <w:unhideWhenUsed/>
    <w:rsid w:val="00567552"/>
    <w:rPr>
      <w:vertAlign w:val="superscript"/>
    </w:rPr>
  </w:style>
  <w:style w:type="character" w:customStyle="1" w:styleId="nazwazawoduZnak">
    <w:name w:val="nazwa zawodu Znak"/>
    <w:link w:val="nazwazawodu"/>
    <w:locked/>
    <w:rsid w:val="00567552"/>
    <w:rPr>
      <w:rFonts w:ascii="Arial" w:hAnsi="Arial" w:cs="Arial"/>
      <w:b/>
      <w:color w:val="000000"/>
      <w:sz w:val="24"/>
      <w:szCs w:val="26"/>
    </w:rPr>
  </w:style>
  <w:style w:type="paragraph" w:customStyle="1" w:styleId="nazwazawodu">
    <w:name w:val="nazwa zawodu"/>
    <w:basedOn w:val="Tekstpodstawowy"/>
    <w:link w:val="nazwazawoduZnak"/>
    <w:qFormat/>
    <w:rsid w:val="00567552"/>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pPr>
    <w:rPr>
      <w:rFonts w:ascii="Arial" w:eastAsiaTheme="minorHAnsi" w:hAnsi="Arial" w:cs="Arial"/>
      <w:b/>
      <w:color w:val="000000"/>
      <w:szCs w:val="26"/>
      <w:lang w:val="pl-PL" w:eastAsia="en-US"/>
    </w:rPr>
  </w:style>
  <w:style w:type="character" w:customStyle="1" w:styleId="nazwakwalifZnak">
    <w:name w:val="nazwa kwalif Znak"/>
    <w:link w:val="nazwakwalif"/>
    <w:locked/>
    <w:rsid w:val="00567552"/>
    <w:rPr>
      <w:rFonts w:ascii="Arial" w:hAnsi="Arial" w:cs="Arial"/>
      <w:b/>
      <w:sz w:val="24"/>
    </w:rPr>
  </w:style>
  <w:style w:type="paragraph" w:customStyle="1" w:styleId="nazwakwalif">
    <w:name w:val="nazwa kwalif"/>
    <w:basedOn w:val="Normalny"/>
    <w:link w:val="nazwakwalifZnak"/>
    <w:qFormat/>
    <w:rsid w:val="00567552"/>
    <w:pPr>
      <w:spacing w:after="200" w:line="276" w:lineRule="auto"/>
    </w:pPr>
    <w:rPr>
      <w:rFonts w:ascii="Arial" w:eastAsiaTheme="minorHAnsi" w:hAnsi="Arial" w:cs="Arial"/>
      <w:b/>
      <w:szCs w:val="22"/>
      <w:lang w:eastAsia="en-US"/>
    </w:rPr>
  </w:style>
  <w:style w:type="character" w:customStyle="1" w:styleId="postbody">
    <w:name w:val="postbody"/>
    <w:basedOn w:val="Domylnaczcionkaakapitu"/>
    <w:rsid w:val="00567552"/>
  </w:style>
  <w:style w:type="paragraph" w:styleId="Podtytu">
    <w:name w:val="Subtitle"/>
    <w:basedOn w:val="Normalny"/>
    <w:link w:val="PodtytuZnak"/>
    <w:qFormat/>
    <w:rsid w:val="00567552"/>
    <w:pPr>
      <w:jc w:val="both"/>
    </w:pPr>
    <w:rPr>
      <w:b/>
      <w:bCs/>
      <w:sz w:val="28"/>
      <w:lang/>
    </w:rPr>
  </w:style>
  <w:style w:type="character" w:customStyle="1" w:styleId="PodtytuZnak">
    <w:name w:val="Podtytuł Znak"/>
    <w:basedOn w:val="Domylnaczcionkaakapitu"/>
    <w:link w:val="Podtytu"/>
    <w:rsid w:val="00567552"/>
    <w:rPr>
      <w:rFonts w:ascii="Times New Roman" w:eastAsia="Times New Roman" w:hAnsi="Times New Roman" w:cs="Times New Roman"/>
      <w:b/>
      <w:bCs/>
      <w:sz w:val="28"/>
      <w:szCs w:val="24"/>
      <w:lang/>
    </w:rPr>
  </w:style>
  <w:style w:type="paragraph" w:customStyle="1" w:styleId="NoSpacing">
    <w:name w:val="No Spacing"/>
    <w:qFormat/>
    <w:rsid w:val="00567552"/>
    <w:pPr>
      <w:spacing w:after="0" w:line="240" w:lineRule="auto"/>
    </w:pPr>
    <w:rPr>
      <w:rFonts w:ascii="Calibri" w:eastAsia="Calibri" w:hAnsi="Calibri" w:cs="Times New Roman"/>
    </w:rPr>
  </w:style>
  <w:style w:type="paragraph" w:styleId="Listapunktowana">
    <w:name w:val="List Bullet"/>
    <w:basedOn w:val="Normalny"/>
    <w:rsid w:val="00567552"/>
    <w:pPr>
      <w:numPr>
        <w:numId w:val="2"/>
      </w:numPr>
    </w:pPr>
  </w:style>
  <w:style w:type="character" w:styleId="UyteHipercze">
    <w:name w:val="FollowedHyperlink"/>
    <w:uiPriority w:val="99"/>
    <w:unhideWhenUsed/>
    <w:rsid w:val="00567552"/>
    <w:rPr>
      <w:color w:val="800080"/>
      <w:u w:val="single"/>
    </w:rPr>
  </w:style>
  <w:style w:type="paragraph" w:customStyle="1" w:styleId="font0">
    <w:name w:val="font0"/>
    <w:basedOn w:val="Normalny"/>
    <w:rsid w:val="00567552"/>
    <w:pPr>
      <w:spacing w:before="100" w:beforeAutospacing="1" w:after="100" w:afterAutospacing="1"/>
    </w:pPr>
    <w:rPr>
      <w:rFonts w:ascii="Helvetica Neue" w:hAnsi="Helvetica Neue"/>
      <w:color w:val="000000"/>
      <w:sz w:val="22"/>
      <w:szCs w:val="22"/>
    </w:rPr>
  </w:style>
  <w:style w:type="paragraph" w:customStyle="1" w:styleId="font5">
    <w:name w:val="font5"/>
    <w:basedOn w:val="Normalny"/>
    <w:rsid w:val="00567552"/>
    <w:pPr>
      <w:spacing w:before="100" w:beforeAutospacing="1" w:after="100" w:afterAutospacing="1"/>
    </w:pPr>
    <w:rPr>
      <w:rFonts w:ascii="Arial" w:hAnsi="Arial" w:cs="Arial"/>
      <w:color w:val="000000"/>
      <w:sz w:val="22"/>
      <w:szCs w:val="22"/>
    </w:rPr>
  </w:style>
  <w:style w:type="paragraph" w:customStyle="1" w:styleId="font6">
    <w:name w:val="font6"/>
    <w:basedOn w:val="Normalny"/>
    <w:rsid w:val="00567552"/>
    <w:pPr>
      <w:spacing w:before="100" w:beforeAutospacing="1" w:after="100" w:afterAutospacing="1"/>
    </w:pPr>
    <w:rPr>
      <w:rFonts w:ascii="Helvetica Neue" w:hAnsi="Helvetica Neue"/>
      <w:i/>
      <w:iCs/>
      <w:color w:val="000000"/>
      <w:sz w:val="22"/>
      <w:szCs w:val="22"/>
    </w:rPr>
  </w:style>
  <w:style w:type="paragraph" w:customStyle="1" w:styleId="xl66">
    <w:name w:val="xl66"/>
    <w:basedOn w:val="Normalny"/>
    <w:rsid w:val="00567552"/>
    <w:pPr>
      <w:spacing w:before="100" w:beforeAutospacing="1" w:after="100" w:afterAutospacing="1"/>
    </w:pPr>
    <w:rPr>
      <w:rFonts w:ascii="Arial" w:hAnsi="Arial" w:cs="Arial"/>
      <w:color w:val="000000"/>
      <w:sz w:val="20"/>
      <w:szCs w:val="20"/>
    </w:rPr>
  </w:style>
  <w:style w:type="paragraph" w:customStyle="1" w:styleId="xl67">
    <w:name w:val="xl67"/>
    <w:basedOn w:val="Normalny"/>
    <w:rsid w:val="00567552"/>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68">
    <w:name w:val="xl68"/>
    <w:basedOn w:val="Normalny"/>
    <w:rsid w:val="00567552"/>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69">
    <w:name w:val="xl69"/>
    <w:basedOn w:val="Normalny"/>
    <w:rsid w:val="00567552"/>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0">
    <w:name w:val="xl70"/>
    <w:basedOn w:val="Normalny"/>
    <w:rsid w:val="00567552"/>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1">
    <w:name w:val="xl71"/>
    <w:basedOn w:val="Normalny"/>
    <w:rsid w:val="00567552"/>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2">
    <w:name w:val="xl72"/>
    <w:basedOn w:val="Normalny"/>
    <w:rsid w:val="00567552"/>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3">
    <w:name w:val="xl73"/>
    <w:basedOn w:val="Normalny"/>
    <w:rsid w:val="00567552"/>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4">
    <w:name w:val="xl74"/>
    <w:basedOn w:val="Normalny"/>
    <w:rsid w:val="00567552"/>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5">
    <w:name w:val="xl75"/>
    <w:basedOn w:val="Normalny"/>
    <w:rsid w:val="00567552"/>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6">
    <w:name w:val="xl76"/>
    <w:basedOn w:val="Normalny"/>
    <w:rsid w:val="00567552"/>
    <w:pPr>
      <w:pBdr>
        <w:top w:val="single" w:sz="8" w:space="0" w:color="000000"/>
        <w:left w:val="single" w:sz="8" w:space="0" w:color="000000"/>
        <w:bottom w:val="single" w:sz="8" w:space="0" w:color="000000"/>
        <w:right w:val="single" w:sz="8" w:space="0" w:color="000000"/>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77">
    <w:name w:val="xl77"/>
    <w:basedOn w:val="Normalny"/>
    <w:rsid w:val="00567552"/>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78">
    <w:name w:val="xl78"/>
    <w:basedOn w:val="Normalny"/>
    <w:rsid w:val="00567552"/>
    <w:pPr>
      <w:pBdr>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9">
    <w:name w:val="xl79"/>
    <w:basedOn w:val="Normalny"/>
    <w:rsid w:val="00567552"/>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0">
    <w:name w:val="xl80"/>
    <w:basedOn w:val="Normalny"/>
    <w:rsid w:val="00567552"/>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1">
    <w:name w:val="xl81"/>
    <w:basedOn w:val="Normalny"/>
    <w:rsid w:val="00567552"/>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2">
    <w:name w:val="xl82"/>
    <w:basedOn w:val="Normalny"/>
    <w:rsid w:val="00567552"/>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3">
    <w:name w:val="xl83"/>
    <w:basedOn w:val="Normalny"/>
    <w:rsid w:val="00567552"/>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4">
    <w:name w:val="xl84"/>
    <w:basedOn w:val="Normalny"/>
    <w:rsid w:val="00567552"/>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5">
    <w:name w:val="xl85"/>
    <w:basedOn w:val="Normalny"/>
    <w:rsid w:val="00567552"/>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6">
    <w:name w:val="xl86"/>
    <w:basedOn w:val="Normalny"/>
    <w:rsid w:val="00567552"/>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7">
    <w:name w:val="xl87"/>
    <w:basedOn w:val="Normalny"/>
    <w:rsid w:val="00567552"/>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8">
    <w:name w:val="xl88"/>
    <w:basedOn w:val="Normalny"/>
    <w:rsid w:val="00567552"/>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9">
    <w:name w:val="xl89"/>
    <w:basedOn w:val="Normalny"/>
    <w:rsid w:val="00567552"/>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0">
    <w:name w:val="xl90"/>
    <w:basedOn w:val="Normalny"/>
    <w:rsid w:val="00567552"/>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1">
    <w:name w:val="xl91"/>
    <w:basedOn w:val="Normalny"/>
    <w:rsid w:val="00567552"/>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2">
    <w:name w:val="xl92"/>
    <w:basedOn w:val="Normalny"/>
    <w:rsid w:val="00567552"/>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3">
    <w:name w:val="xl93"/>
    <w:basedOn w:val="Normalny"/>
    <w:rsid w:val="00567552"/>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4">
    <w:name w:val="xl94"/>
    <w:basedOn w:val="Normalny"/>
    <w:rsid w:val="00567552"/>
    <w:pPr>
      <w:pBdr>
        <w:top w:val="single" w:sz="4"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5">
    <w:name w:val="xl95"/>
    <w:basedOn w:val="Normalny"/>
    <w:rsid w:val="00567552"/>
    <w:pPr>
      <w:pBdr>
        <w:top w:val="single" w:sz="4" w:space="0" w:color="auto"/>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6">
    <w:name w:val="xl96"/>
    <w:basedOn w:val="Normalny"/>
    <w:rsid w:val="00567552"/>
    <w:pPr>
      <w:pBdr>
        <w:top w:val="single" w:sz="4" w:space="0" w:color="auto"/>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7">
    <w:name w:val="xl97"/>
    <w:basedOn w:val="Normalny"/>
    <w:rsid w:val="00567552"/>
    <w:pPr>
      <w:spacing w:before="100" w:beforeAutospacing="1" w:after="100" w:afterAutospacing="1"/>
    </w:pPr>
  </w:style>
  <w:style w:type="paragraph" w:customStyle="1" w:styleId="xl98">
    <w:name w:val="xl98"/>
    <w:basedOn w:val="Normalny"/>
    <w:rsid w:val="00567552"/>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99">
    <w:name w:val="xl99"/>
    <w:basedOn w:val="Normalny"/>
    <w:rsid w:val="00567552"/>
    <w:pPr>
      <w:pBdr>
        <w:top w:val="single" w:sz="4" w:space="0" w:color="auto"/>
        <w:left w:val="single" w:sz="8" w:space="0" w:color="000000"/>
        <w:bottom w:val="single" w:sz="8" w:space="0" w:color="auto"/>
        <w:right w:val="single" w:sz="8" w:space="0" w:color="000000"/>
      </w:pBdr>
      <w:spacing w:before="100" w:beforeAutospacing="1" w:after="100" w:afterAutospacing="1"/>
    </w:pPr>
  </w:style>
  <w:style w:type="paragraph" w:customStyle="1" w:styleId="xl100">
    <w:name w:val="xl100"/>
    <w:basedOn w:val="Normalny"/>
    <w:rsid w:val="00567552"/>
    <w:pPr>
      <w:spacing w:before="100" w:beforeAutospacing="1" w:after="100" w:afterAutospacing="1"/>
      <w:textAlignment w:val="center"/>
    </w:pPr>
  </w:style>
  <w:style w:type="paragraph" w:customStyle="1" w:styleId="xl101">
    <w:name w:val="xl101"/>
    <w:basedOn w:val="Normalny"/>
    <w:rsid w:val="00567552"/>
    <w:pPr>
      <w:spacing w:before="100" w:beforeAutospacing="1" w:after="100" w:afterAutospacing="1"/>
      <w:textAlignment w:val="center"/>
    </w:pPr>
  </w:style>
  <w:style w:type="paragraph" w:customStyle="1" w:styleId="xl102">
    <w:name w:val="xl102"/>
    <w:basedOn w:val="Normalny"/>
    <w:rsid w:val="00567552"/>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3">
    <w:name w:val="xl103"/>
    <w:basedOn w:val="Normalny"/>
    <w:rsid w:val="00567552"/>
    <w:pPr>
      <w:pBdr>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4">
    <w:name w:val="xl104"/>
    <w:basedOn w:val="Normalny"/>
    <w:rsid w:val="00567552"/>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5">
    <w:name w:val="xl105"/>
    <w:basedOn w:val="Normalny"/>
    <w:rsid w:val="00567552"/>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06">
    <w:name w:val="xl106"/>
    <w:basedOn w:val="Normalny"/>
    <w:rsid w:val="00567552"/>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7">
    <w:name w:val="xl107"/>
    <w:basedOn w:val="Normalny"/>
    <w:rsid w:val="00567552"/>
    <w:pPr>
      <w:pBdr>
        <w:left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08">
    <w:name w:val="xl108"/>
    <w:basedOn w:val="Normalny"/>
    <w:rsid w:val="00567552"/>
    <w:pPr>
      <w:pBdr>
        <w:left w:val="single" w:sz="8" w:space="0" w:color="000000"/>
        <w:bottom w:val="single" w:sz="8" w:space="0" w:color="auto"/>
      </w:pBdr>
      <w:spacing w:before="100" w:beforeAutospacing="1" w:after="100" w:afterAutospacing="1"/>
      <w:textAlignment w:val="center"/>
    </w:pPr>
  </w:style>
  <w:style w:type="paragraph" w:customStyle="1" w:styleId="xl109">
    <w:name w:val="xl109"/>
    <w:basedOn w:val="Normalny"/>
    <w:rsid w:val="00567552"/>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0">
    <w:name w:val="xl110"/>
    <w:basedOn w:val="Normalny"/>
    <w:rsid w:val="00567552"/>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1">
    <w:name w:val="xl111"/>
    <w:basedOn w:val="Normalny"/>
    <w:rsid w:val="00567552"/>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2">
    <w:name w:val="xl112"/>
    <w:basedOn w:val="Normalny"/>
    <w:rsid w:val="00567552"/>
    <w:pPr>
      <w:pBdr>
        <w:top w:val="single" w:sz="8"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13">
    <w:name w:val="xl113"/>
    <w:basedOn w:val="Normalny"/>
    <w:rsid w:val="00567552"/>
    <w:pPr>
      <w:pBdr>
        <w:left w:val="single" w:sz="8" w:space="0" w:color="000000"/>
        <w:bottom w:val="single" w:sz="4" w:space="0" w:color="auto"/>
        <w:right w:val="single" w:sz="8" w:space="0" w:color="000000"/>
      </w:pBdr>
      <w:spacing w:before="100" w:beforeAutospacing="1" w:after="100" w:afterAutospacing="1"/>
    </w:pPr>
  </w:style>
  <w:style w:type="paragraph" w:customStyle="1" w:styleId="xl114">
    <w:name w:val="xl114"/>
    <w:basedOn w:val="Normalny"/>
    <w:rsid w:val="00567552"/>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5">
    <w:name w:val="xl115"/>
    <w:basedOn w:val="Normalny"/>
    <w:rsid w:val="00567552"/>
    <w:pPr>
      <w:pBdr>
        <w:top w:val="single" w:sz="8"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6">
    <w:name w:val="xl116"/>
    <w:basedOn w:val="Normalny"/>
    <w:rsid w:val="00567552"/>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7">
    <w:name w:val="xl117"/>
    <w:basedOn w:val="Normalny"/>
    <w:rsid w:val="00567552"/>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8">
    <w:name w:val="xl118"/>
    <w:basedOn w:val="Normalny"/>
    <w:rsid w:val="00567552"/>
    <w:pPr>
      <w:pBdr>
        <w:top w:val="single" w:sz="4" w:space="0" w:color="000000"/>
        <w:left w:val="single" w:sz="8" w:space="0" w:color="000000"/>
        <w:bottom w:val="single" w:sz="4" w:space="0" w:color="auto"/>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119">
    <w:name w:val="xl119"/>
    <w:basedOn w:val="Normalny"/>
    <w:rsid w:val="00567552"/>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20">
    <w:name w:val="xl120"/>
    <w:basedOn w:val="Normalny"/>
    <w:rsid w:val="00567552"/>
    <w:pPr>
      <w:spacing w:before="100" w:beforeAutospacing="1" w:after="100" w:afterAutospacing="1"/>
    </w:pPr>
  </w:style>
  <w:style w:type="paragraph" w:customStyle="1" w:styleId="xl121">
    <w:name w:val="xl121"/>
    <w:basedOn w:val="Normalny"/>
    <w:rsid w:val="00567552"/>
    <w:pPr>
      <w:pBdr>
        <w:top w:val="single" w:sz="8" w:space="0" w:color="000000"/>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2">
    <w:name w:val="xl122"/>
    <w:basedOn w:val="Normalny"/>
    <w:rsid w:val="00567552"/>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3">
    <w:name w:val="xl123"/>
    <w:basedOn w:val="Normalny"/>
    <w:rsid w:val="00567552"/>
    <w:pPr>
      <w:pBdr>
        <w:top w:val="single" w:sz="4" w:space="0" w:color="auto"/>
        <w:bottom w:val="single" w:sz="4" w:space="0" w:color="auto"/>
        <w:right w:val="single" w:sz="8" w:space="0" w:color="000000"/>
      </w:pBdr>
      <w:spacing w:before="100" w:beforeAutospacing="1" w:after="100" w:afterAutospacing="1"/>
      <w:textAlignment w:val="center"/>
    </w:pPr>
  </w:style>
  <w:style w:type="paragraph" w:customStyle="1" w:styleId="xl124">
    <w:name w:val="xl124"/>
    <w:basedOn w:val="Normalny"/>
    <w:rsid w:val="00567552"/>
    <w:pPr>
      <w:pBdr>
        <w:bottom w:val="single" w:sz="8" w:space="0" w:color="auto"/>
        <w:right w:val="single" w:sz="8" w:space="0" w:color="auto"/>
      </w:pBdr>
      <w:spacing w:before="100" w:beforeAutospacing="1" w:after="100" w:afterAutospacing="1"/>
      <w:textAlignment w:val="center"/>
    </w:pPr>
  </w:style>
  <w:style w:type="paragraph" w:customStyle="1" w:styleId="xl125">
    <w:name w:val="xl125"/>
    <w:basedOn w:val="Normalny"/>
    <w:rsid w:val="00567552"/>
    <w:pPr>
      <w:pBdr>
        <w:top w:val="single" w:sz="8" w:space="0" w:color="000000"/>
        <w:left w:val="single" w:sz="8" w:space="0" w:color="auto"/>
        <w:bottom w:val="single" w:sz="4" w:space="0" w:color="auto"/>
        <w:right w:val="single" w:sz="8" w:space="0" w:color="000000"/>
      </w:pBdr>
      <w:spacing w:before="100" w:beforeAutospacing="1" w:after="100" w:afterAutospacing="1"/>
      <w:textAlignment w:val="center"/>
    </w:pPr>
  </w:style>
  <w:style w:type="paragraph" w:customStyle="1" w:styleId="xl126">
    <w:name w:val="xl126"/>
    <w:basedOn w:val="Normalny"/>
    <w:rsid w:val="00567552"/>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7">
    <w:name w:val="xl127"/>
    <w:basedOn w:val="Normalny"/>
    <w:rsid w:val="00567552"/>
    <w:pPr>
      <w:pBdr>
        <w:bottom w:val="single" w:sz="4" w:space="0" w:color="auto"/>
        <w:right w:val="single" w:sz="8" w:space="0" w:color="000000"/>
      </w:pBdr>
      <w:spacing w:before="100" w:beforeAutospacing="1" w:after="100" w:afterAutospacing="1"/>
      <w:textAlignment w:val="center"/>
    </w:pPr>
  </w:style>
  <w:style w:type="paragraph" w:customStyle="1" w:styleId="xl128">
    <w:name w:val="xl128"/>
    <w:basedOn w:val="Normalny"/>
    <w:rsid w:val="00567552"/>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29">
    <w:name w:val="xl129"/>
    <w:basedOn w:val="Normalny"/>
    <w:rsid w:val="00567552"/>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0">
    <w:name w:val="xl130"/>
    <w:basedOn w:val="Normalny"/>
    <w:rsid w:val="00567552"/>
    <w:pPr>
      <w:pBdr>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31">
    <w:name w:val="xl131"/>
    <w:basedOn w:val="Normalny"/>
    <w:rsid w:val="00567552"/>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2">
    <w:name w:val="xl132"/>
    <w:basedOn w:val="Normalny"/>
    <w:rsid w:val="00567552"/>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3">
    <w:name w:val="xl133"/>
    <w:basedOn w:val="Normalny"/>
    <w:rsid w:val="00567552"/>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4">
    <w:name w:val="xl134"/>
    <w:basedOn w:val="Normalny"/>
    <w:rsid w:val="00567552"/>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5">
    <w:name w:val="xl135"/>
    <w:basedOn w:val="Normalny"/>
    <w:rsid w:val="00567552"/>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6">
    <w:name w:val="xl136"/>
    <w:basedOn w:val="Normalny"/>
    <w:rsid w:val="00567552"/>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7">
    <w:name w:val="xl137"/>
    <w:basedOn w:val="Normalny"/>
    <w:rsid w:val="00567552"/>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8">
    <w:name w:val="xl138"/>
    <w:basedOn w:val="Normalny"/>
    <w:rsid w:val="00567552"/>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9">
    <w:name w:val="xl139"/>
    <w:basedOn w:val="Normalny"/>
    <w:rsid w:val="0056755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0">
    <w:name w:val="xl140"/>
    <w:basedOn w:val="Normalny"/>
    <w:rsid w:val="0056755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1">
    <w:name w:val="xl141"/>
    <w:basedOn w:val="Normalny"/>
    <w:rsid w:val="00567552"/>
    <w:pPr>
      <w:pBdr>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2">
    <w:name w:val="xl142"/>
    <w:basedOn w:val="Normalny"/>
    <w:rsid w:val="00567552"/>
    <w:pPr>
      <w:pBdr>
        <w:top w:val="single" w:sz="4" w:space="0" w:color="auto"/>
        <w:left w:val="single" w:sz="8" w:space="0" w:color="000000"/>
        <w:bottom w:val="single" w:sz="8" w:space="0" w:color="000000"/>
        <w:right w:val="single" w:sz="8" w:space="0" w:color="000000"/>
      </w:pBdr>
      <w:spacing w:before="100" w:beforeAutospacing="1" w:after="100" w:afterAutospacing="1"/>
      <w:textAlignment w:val="center"/>
    </w:pPr>
  </w:style>
  <w:style w:type="paragraph" w:customStyle="1" w:styleId="xl143">
    <w:name w:val="xl143"/>
    <w:basedOn w:val="Normalny"/>
    <w:rsid w:val="0056755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4">
    <w:name w:val="xl144"/>
    <w:basedOn w:val="Normalny"/>
    <w:rsid w:val="0056755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5">
    <w:name w:val="xl145"/>
    <w:basedOn w:val="Normalny"/>
    <w:rsid w:val="0056755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6">
    <w:name w:val="xl146"/>
    <w:basedOn w:val="Normalny"/>
    <w:rsid w:val="0056755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7">
    <w:name w:val="xl147"/>
    <w:basedOn w:val="Normalny"/>
    <w:rsid w:val="00567552"/>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8">
    <w:name w:val="xl148"/>
    <w:basedOn w:val="Normalny"/>
    <w:rsid w:val="00567552"/>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49">
    <w:name w:val="xl149"/>
    <w:basedOn w:val="Normalny"/>
    <w:rsid w:val="00567552"/>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0">
    <w:name w:val="xl150"/>
    <w:basedOn w:val="Normalny"/>
    <w:rsid w:val="00567552"/>
    <w:pPr>
      <w:pBdr>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1">
    <w:name w:val="xl151"/>
    <w:basedOn w:val="Normalny"/>
    <w:rsid w:val="0056755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2">
    <w:name w:val="xl152"/>
    <w:basedOn w:val="Normalny"/>
    <w:rsid w:val="00567552"/>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53">
    <w:name w:val="xl153"/>
    <w:basedOn w:val="Normalny"/>
    <w:rsid w:val="00567552"/>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4">
    <w:name w:val="xl154"/>
    <w:basedOn w:val="Normalny"/>
    <w:rsid w:val="00567552"/>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5">
    <w:name w:val="xl155"/>
    <w:basedOn w:val="Normalny"/>
    <w:rsid w:val="00567552"/>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6">
    <w:name w:val="xl156"/>
    <w:basedOn w:val="Normalny"/>
    <w:rsid w:val="00567552"/>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7">
    <w:name w:val="xl157"/>
    <w:basedOn w:val="Normalny"/>
    <w:rsid w:val="00567552"/>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58">
    <w:name w:val="xl158"/>
    <w:basedOn w:val="Normalny"/>
    <w:rsid w:val="00567552"/>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9">
    <w:name w:val="xl159"/>
    <w:basedOn w:val="Normalny"/>
    <w:rsid w:val="00567552"/>
    <w:pPr>
      <w:pBdr>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0">
    <w:name w:val="xl160"/>
    <w:basedOn w:val="Normalny"/>
    <w:rsid w:val="00567552"/>
    <w:pPr>
      <w:pBdr>
        <w:top w:val="single" w:sz="4" w:space="0" w:color="000000"/>
        <w:left w:val="single" w:sz="4" w:space="0" w:color="000000"/>
        <w:bottom w:val="single" w:sz="8" w:space="0" w:color="auto"/>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1">
    <w:name w:val="xl161"/>
    <w:basedOn w:val="Normalny"/>
    <w:rsid w:val="00567552"/>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62">
    <w:name w:val="xl162"/>
    <w:basedOn w:val="Normalny"/>
    <w:rsid w:val="00567552"/>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63">
    <w:name w:val="xl163"/>
    <w:basedOn w:val="Normalny"/>
    <w:rsid w:val="00567552"/>
    <w:pPr>
      <w:pBdr>
        <w:top w:val="single" w:sz="8"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4">
    <w:name w:val="xl164"/>
    <w:basedOn w:val="Normalny"/>
    <w:rsid w:val="00567552"/>
    <w:pPr>
      <w:pBdr>
        <w:top w:val="single" w:sz="4" w:space="0" w:color="000000"/>
        <w:left w:val="single" w:sz="4" w:space="0" w:color="000000"/>
        <w:bottom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5">
    <w:name w:val="xl165"/>
    <w:basedOn w:val="Normalny"/>
    <w:rsid w:val="00567552"/>
    <w:pPr>
      <w:pBdr>
        <w:top w:val="single" w:sz="8" w:space="0" w:color="auto"/>
        <w:left w:val="single" w:sz="8" w:space="0" w:color="auto"/>
        <w:bottom w:val="single" w:sz="8" w:space="0" w:color="auto"/>
        <w:right w:val="single" w:sz="8" w:space="0" w:color="auto"/>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166">
    <w:name w:val="xl166"/>
    <w:basedOn w:val="Normalny"/>
    <w:rsid w:val="00567552"/>
    <w:pPr>
      <w:pBdr>
        <w:top w:val="single" w:sz="8" w:space="0" w:color="auto"/>
        <w:left w:val="single" w:sz="8" w:space="0" w:color="auto"/>
        <w:bottom w:val="single" w:sz="8" w:space="0" w:color="auto"/>
        <w:right w:val="single" w:sz="8" w:space="0" w:color="auto"/>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167">
    <w:name w:val="xl167"/>
    <w:basedOn w:val="Normalny"/>
    <w:rsid w:val="00567552"/>
    <w:pPr>
      <w:pBdr>
        <w:top w:val="single" w:sz="8" w:space="0" w:color="auto"/>
        <w:left w:val="single" w:sz="8" w:space="0" w:color="000000"/>
        <w:right w:val="single" w:sz="8" w:space="0" w:color="000000"/>
      </w:pBdr>
      <w:spacing w:before="100" w:beforeAutospacing="1" w:after="100" w:afterAutospacing="1"/>
      <w:textAlignment w:val="center"/>
    </w:pPr>
  </w:style>
  <w:style w:type="paragraph" w:customStyle="1" w:styleId="xl168">
    <w:name w:val="xl168"/>
    <w:basedOn w:val="Normalny"/>
    <w:rsid w:val="00567552"/>
    <w:pPr>
      <w:pBdr>
        <w:top w:val="single" w:sz="4" w:space="0" w:color="auto"/>
        <w:left w:val="single" w:sz="8" w:space="0" w:color="000000"/>
        <w:right w:val="single" w:sz="8" w:space="0" w:color="000000"/>
      </w:pBdr>
      <w:spacing w:before="100" w:beforeAutospacing="1" w:after="100" w:afterAutospacing="1"/>
      <w:textAlignment w:val="center"/>
    </w:pPr>
  </w:style>
  <w:style w:type="paragraph" w:customStyle="1" w:styleId="xl169">
    <w:name w:val="xl169"/>
    <w:basedOn w:val="Normalny"/>
    <w:rsid w:val="00567552"/>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0">
    <w:name w:val="xl170"/>
    <w:basedOn w:val="Normalny"/>
    <w:rsid w:val="00567552"/>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1">
    <w:name w:val="xl171"/>
    <w:basedOn w:val="Normalny"/>
    <w:rsid w:val="00567552"/>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2">
    <w:name w:val="xl172"/>
    <w:basedOn w:val="Normalny"/>
    <w:rsid w:val="00567552"/>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3">
    <w:name w:val="xl173"/>
    <w:basedOn w:val="Normalny"/>
    <w:rsid w:val="00567552"/>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4">
    <w:name w:val="xl174"/>
    <w:basedOn w:val="Normalny"/>
    <w:rsid w:val="00567552"/>
    <w:pPr>
      <w:pBdr>
        <w:top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5">
    <w:name w:val="xl175"/>
    <w:basedOn w:val="Normalny"/>
    <w:rsid w:val="00567552"/>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6">
    <w:name w:val="xl176"/>
    <w:basedOn w:val="Normalny"/>
    <w:rsid w:val="00567552"/>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7">
    <w:name w:val="xl177"/>
    <w:basedOn w:val="Normalny"/>
    <w:rsid w:val="00567552"/>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8">
    <w:name w:val="xl178"/>
    <w:basedOn w:val="Normalny"/>
    <w:rsid w:val="00567552"/>
    <w:pPr>
      <w:pBdr>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9">
    <w:name w:val="xl179"/>
    <w:basedOn w:val="Normalny"/>
    <w:rsid w:val="00567552"/>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0">
    <w:name w:val="xl180"/>
    <w:basedOn w:val="Normalny"/>
    <w:rsid w:val="00567552"/>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1">
    <w:name w:val="xl181"/>
    <w:basedOn w:val="Normalny"/>
    <w:rsid w:val="00567552"/>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2">
    <w:name w:val="xl182"/>
    <w:basedOn w:val="Normalny"/>
    <w:rsid w:val="00567552"/>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3">
    <w:name w:val="xl183"/>
    <w:basedOn w:val="Normalny"/>
    <w:rsid w:val="00567552"/>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4">
    <w:name w:val="xl184"/>
    <w:basedOn w:val="Normalny"/>
    <w:rsid w:val="00567552"/>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5">
    <w:name w:val="xl185"/>
    <w:basedOn w:val="Normalny"/>
    <w:rsid w:val="00567552"/>
    <w:pPr>
      <w:pBdr>
        <w:top w:val="single" w:sz="8" w:space="0" w:color="000000"/>
        <w:left w:val="single" w:sz="8"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6">
    <w:name w:val="xl186"/>
    <w:basedOn w:val="Normalny"/>
    <w:rsid w:val="00567552"/>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7">
    <w:name w:val="xl187"/>
    <w:basedOn w:val="Normalny"/>
    <w:rsid w:val="00567552"/>
    <w:pPr>
      <w:pBdr>
        <w:top w:val="single" w:sz="8" w:space="0" w:color="000000"/>
        <w:left w:val="single" w:sz="4" w:space="0" w:color="C0C0C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8">
    <w:name w:val="xl188"/>
    <w:basedOn w:val="Normalny"/>
    <w:rsid w:val="00567552"/>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9">
    <w:name w:val="xl189"/>
    <w:basedOn w:val="Normalny"/>
    <w:rsid w:val="00567552"/>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0">
    <w:name w:val="xl190"/>
    <w:basedOn w:val="Normalny"/>
    <w:rsid w:val="00567552"/>
    <w:pPr>
      <w:pBdr>
        <w:lef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1">
    <w:name w:val="xl191"/>
    <w:basedOn w:val="Normalny"/>
    <w:rsid w:val="00567552"/>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2">
    <w:name w:val="xl192"/>
    <w:basedOn w:val="Normalny"/>
    <w:rsid w:val="00567552"/>
    <w:pPr>
      <w:pBdr>
        <w:top w:val="single" w:sz="8" w:space="0" w:color="000000"/>
        <w:left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3">
    <w:name w:val="xl193"/>
    <w:basedOn w:val="Normalny"/>
    <w:rsid w:val="00567552"/>
    <w:pPr>
      <w:pBdr>
        <w:top w:val="single" w:sz="8" w:space="0" w:color="000000"/>
        <w:left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4">
    <w:name w:val="xl194"/>
    <w:basedOn w:val="Normalny"/>
    <w:rsid w:val="00567552"/>
    <w:pPr>
      <w:pBdr>
        <w:top w:val="single" w:sz="8" w:space="0" w:color="000000"/>
        <w:left w:val="single" w:sz="4"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5">
    <w:name w:val="xl195"/>
    <w:basedOn w:val="Normalny"/>
    <w:rsid w:val="00567552"/>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6">
    <w:name w:val="xl196"/>
    <w:basedOn w:val="Normalny"/>
    <w:rsid w:val="00567552"/>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7">
    <w:name w:val="xl197"/>
    <w:basedOn w:val="Normalny"/>
    <w:rsid w:val="00567552"/>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8">
    <w:name w:val="xl198"/>
    <w:basedOn w:val="Normalny"/>
    <w:rsid w:val="00567552"/>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9">
    <w:name w:val="xl199"/>
    <w:basedOn w:val="Normalny"/>
    <w:rsid w:val="00567552"/>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0">
    <w:name w:val="xl200"/>
    <w:basedOn w:val="Normalny"/>
    <w:rsid w:val="00567552"/>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1">
    <w:name w:val="xl201"/>
    <w:basedOn w:val="Normalny"/>
    <w:rsid w:val="00567552"/>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2">
    <w:name w:val="xl202"/>
    <w:basedOn w:val="Normalny"/>
    <w:rsid w:val="00567552"/>
    <w:pPr>
      <w:pBdr>
        <w:top w:val="single" w:sz="8" w:space="0" w:color="000000"/>
        <w:left w:val="single" w:sz="4"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3">
    <w:name w:val="xl203"/>
    <w:basedOn w:val="Normalny"/>
    <w:rsid w:val="00567552"/>
    <w:pPr>
      <w:pBdr>
        <w:top w:val="single" w:sz="8" w:space="0" w:color="000000"/>
        <w:left w:val="single" w:sz="4" w:space="0" w:color="00000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4">
    <w:name w:val="xl204"/>
    <w:basedOn w:val="Normalny"/>
    <w:rsid w:val="00567552"/>
    <w:pPr>
      <w:pBdr>
        <w:top w:val="single" w:sz="8" w:space="0" w:color="000000"/>
        <w:left w:val="single" w:sz="4" w:space="0" w:color="C0C0C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5">
    <w:name w:val="xl205"/>
    <w:basedOn w:val="Normalny"/>
    <w:rsid w:val="00567552"/>
    <w:pPr>
      <w:pBdr>
        <w:top w:val="single" w:sz="8" w:space="0" w:color="000000"/>
        <w:left w:val="single" w:sz="4" w:space="0" w:color="C0C0C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6">
    <w:name w:val="xl206"/>
    <w:basedOn w:val="Normalny"/>
    <w:rsid w:val="00567552"/>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7">
    <w:name w:val="xl207"/>
    <w:basedOn w:val="Normalny"/>
    <w:rsid w:val="00567552"/>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8">
    <w:name w:val="xl208"/>
    <w:basedOn w:val="Normalny"/>
    <w:rsid w:val="00567552"/>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9">
    <w:name w:val="xl209"/>
    <w:basedOn w:val="Normalny"/>
    <w:rsid w:val="00567552"/>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0">
    <w:name w:val="xl210"/>
    <w:basedOn w:val="Normalny"/>
    <w:rsid w:val="00567552"/>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1">
    <w:name w:val="xl211"/>
    <w:basedOn w:val="Normalny"/>
    <w:rsid w:val="00567552"/>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2">
    <w:name w:val="xl212"/>
    <w:basedOn w:val="Normalny"/>
    <w:rsid w:val="00567552"/>
    <w:pPr>
      <w:pBdr>
        <w:top w:val="single" w:sz="8" w:space="0" w:color="000000"/>
        <w:left w:val="single" w:sz="4"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3">
    <w:name w:val="xl213"/>
    <w:basedOn w:val="Normalny"/>
    <w:rsid w:val="00567552"/>
    <w:pPr>
      <w:pBdr>
        <w:top w:val="single" w:sz="8" w:space="0" w:color="000000"/>
        <w:left w:val="single" w:sz="4"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4">
    <w:name w:val="xl214"/>
    <w:basedOn w:val="Normalny"/>
    <w:rsid w:val="00567552"/>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5">
    <w:name w:val="xl215"/>
    <w:basedOn w:val="Normalny"/>
    <w:rsid w:val="00567552"/>
    <w:pPr>
      <w:pBdr>
        <w:top w:val="single" w:sz="8" w:space="0" w:color="000000"/>
        <w:left w:val="single" w:sz="4" w:space="0" w:color="C0C0C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6">
    <w:name w:val="xl216"/>
    <w:basedOn w:val="Normalny"/>
    <w:rsid w:val="00567552"/>
    <w:pPr>
      <w:pBdr>
        <w:top w:val="single" w:sz="8"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7">
    <w:name w:val="xl217"/>
    <w:basedOn w:val="Normalny"/>
    <w:rsid w:val="00567552"/>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8">
    <w:name w:val="xl218"/>
    <w:basedOn w:val="Normalny"/>
    <w:rsid w:val="00567552"/>
    <w:pPr>
      <w:pBdr>
        <w:top w:val="single" w:sz="8" w:space="0" w:color="000000"/>
        <w:left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9">
    <w:name w:val="xl219"/>
    <w:basedOn w:val="Normalny"/>
    <w:rsid w:val="00567552"/>
    <w:pPr>
      <w:pBdr>
        <w:top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0">
    <w:name w:val="xl220"/>
    <w:basedOn w:val="Normalny"/>
    <w:rsid w:val="00567552"/>
    <w:pPr>
      <w:pBdr>
        <w:top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1">
    <w:name w:val="xl221"/>
    <w:basedOn w:val="Normalny"/>
    <w:rsid w:val="00567552"/>
    <w:pPr>
      <w:pBdr>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2">
    <w:name w:val="xl222"/>
    <w:basedOn w:val="Normalny"/>
    <w:rsid w:val="00567552"/>
    <w:pPr>
      <w:pBdr>
        <w:top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3">
    <w:name w:val="xl223"/>
    <w:basedOn w:val="Normalny"/>
    <w:rsid w:val="00567552"/>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4">
    <w:name w:val="xl224"/>
    <w:basedOn w:val="Normalny"/>
    <w:rsid w:val="00567552"/>
    <w:pPr>
      <w:pBdr>
        <w:top w:val="single" w:sz="8" w:space="0" w:color="000000"/>
        <w:left w:val="single" w:sz="4" w:space="0" w:color="C0C0C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25">
    <w:name w:val="xl225"/>
    <w:basedOn w:val="Normalny"/>
    <w:rsid w:val="00567552"/>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6">
    <w:name w:val="xl226"/>
    <w:basedOn w:val="Normalny"/>
    <w:rsid w:val="00567552"/>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7">
    <w:name w:val="xl227"/>
    <w:basedOn w:val="Normalny"/>
    <w:rsid w:val="00567552"/>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8">
    <w:name w:val="xl228"/>
    <w:basedOn w:val="Normalny"/>
    <w:rsid w:val="00567552"/>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9">
    <w:name w:val="xl229"/>
    <w:basedOn w:val="Normalny"/>
    <w:rsid w:val="00567552"/>
    <w:pPr>
      <w:pBdr>
        <w:top w:val="single" w:sz="4" w:space="0" w:color="000000"/>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0">
    <w:name w:val="xl230"/>
    <w:basedOn w:val="Normalny"/>
    <w:rsid w:val="00567552"/>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1">
    <w:name w:val="xl231"/>
    <w:basedOn w:val="Normalny"/>
    <w:rsid w:val="00567552"/>
    <w:pPr>
      <w:pBdr>
        <w:top w:val="single" w:sz="8" w:space="0" w:color="000000"/>
        <w:left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2">
    <w:name w:val="xl232"/>
    <w:basedOn w:val="Normalny"/>
    <w:rsid w:val="00567552"/>
    <w:pPr>
      <w:pBdr>
        <w:top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3">
    <w:name w:val="xl233"/>
    <w:basedOn w:val="Normalny"/>
    <w:rsid w:val="00567552"/>
    <w:pPr>
      <w:pBdr>
        <w:top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4">
    <w:name w:val="xl234"/>
    <w:basedOn w:val="Normalny"/>
    <w:rsid w:val="00567552"/>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5">
    <w:name w:val="xl235"/>
    <w:basedOn w:val="Normalny"/>
    <w:rsid w:val="00567552"/>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6">
    <w:name w:val="xl236"/>
    <w:basedOn w:val="Normalny"/>
    <w:rsid w:val="00567552"/>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7">
    <w:name w:val="xl237"/>
    <w:basedOn w:val="Normalny"/>
    <w:rsid w:val="00567552"/>
    <w:pPr>
      <w:pBdr>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8">
    <w:name w:val="xl238"/>
    <w:basedOn w:val="Normalny"/>
    <w:rsid w:val="00567552"/>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39">
    <w:name w:val="xl239"/>
    <w:basedOn w:val="Normalny"/>
    <w:rsid w:val="00567552"/>
    <w:pPr>
      <w:pBdr>
        <w:top w:val="single" w:sz="8" w:space="0" w:color="000000"/>
        <w:left w:val="single" w:sz="4" w:space="0" w:color="00000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0">
    <w:name w:val="xl240"/>
    <w:basedOn w:val="Normalny"/>
    <w:rsid w:val="00567552"/>
    <w:pPr>
      <w:pBdr>
        <w:top w:val="single" w:sz="8" w:space="0" w:color="000000"/>
        <w:left w:val="single" w:sz="4" w:space="0" w:color="C0C0C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1">
    <w:name w:val="xl241"/>
    <w:basedOn w:val="Normalny"/>
    <w:rsid w:val="00567552"/>
    <w:pPr>
      <w:pBdr>
        <w:top w:val="single" w:sz="8" w:space="0" w:color="000000"/>
        <w:left w:val="single" w:sz="4" w:space="0" w:color="C0C0C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2">
    <w:name w:val="xl242"/>
    <w:basedOn w:val="Normalny"/>
    <w:rsid w:val="00567552"/>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43">
    <w:name w:val="xl243"/>
    <w:basedOn w:val="Normalny"/>
    <w:rsid w:val="00567552"/>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4">
    <w:name w:val="xl244"/>
    <w:basedOn w:val="Normalny"/>
    <w:rsid w:val="00567552"/>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5">
    <w:name w:val="xl245"/>
    <w:basedOn w:val="Normalny"/>
    <w:rsid w:val="00567552"/>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6">
    <w:name w:val="xl246"/>
    <w:basedOn w:val="Normalny"/>
    <w:rsid w:val="00567552"/>
    <w:pPr>
      <w:pBdr>
        <w:left w:val="single" w:sz="4" w:space="0" w:color="000000"/>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7">
    <w:name w:val="xl247"/>
    <w:basedOn w:val="Normalny"/>
    <w:rsid w:val="00567552"/>
    <w:pPr>
      <w:pBdr>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8">
    <w:name w:val="xl248"/>
    <w:basedOn w:val="Normalny"/>
    <w:rsid w:val="00567552"/>
    <w:pPr>
      <w:pBdr>
        <w:bottom w:val="single" w:sz="8" w:space="0" w:color="000000"/>
        <w:right w:val="single" w:sz="4"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9">
    <w:name w:val="xl249"/>
    <w:basedOn w:val="Normalny"/>
    <w:rsid w:val="00567552"/>
    <w:pPr>
      <w:pBdr>
        <w:top w:val="single" w:sz="8" w:space="0" w:color="auto"/>
        <w:left w:val="single" w:sz="8" w:space="0" w:color="auto"/>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0">
    <w:name w:val="xl250"/>
    <w:basedOn w:val="Normalny"/>
    <w:rsid w:val="00567552"/>
    <w:pPr>
      <w:pBdr>
        <w:top w:val="single" w:sz="8" w:space="0" w:color="auto"/>
        <w:left w:val="single" w:sz="4" w:space="0" w:color="000000"/>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1">
    <w:name w:val="xl251"/>
    <w:basedOn w:val="Normalny"/>
    <w:rsid w:val="00567552"/>
    <w:pPr>
      <w:pBdr>
        <w:top w:val="single" w:sz="8" w:space="0" w:color="auto"/>
        <w:left w:val="single" w:sz="4" w:space="0" w:color="00000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2">
    <w:name w:val="xl252"/>
    <w:basedOn w:val="Normalny"/>
    <w:rsid w:val="00567552"/>
    <w:pPr>
      <w:pBdr>
        <w:top w:val="single" w:sz="8" w:space="0" w:color="auto"/>
        <w:left w:val="single" w:sz="4" w:space="0" w:color="C0C0C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3">
    <w:name w:val="xl253"/>
    <w:basedOn w:val="Normalny"/>
    <w:rsid w:val="00567552"/>
    <w:pPr>
      <w:pBdr>
        <w:top w:val="single" w:sz="8" w:space="0" w:color="auto"/>
        <w:left w:val="single" w:sz="4" w:space="0" w:color="C0C0C0"/>
        <w:bottom w:val="single" w:sz="8" w:space="0" w:color="auto"/>
        <w:right w:val="single" w:sz="8" w:space="0" w:color="auto"/>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4">
    <w:name w:val="xl254"/>
    <w:basedOn w:val="Normalny"/>
    <w:rsid w:val="00567552"/>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5">
    <w:name w:val="xl255"/>
    <w:basedOn w:val="Normalny"/>
    <w:rsid w:val="00567552"/>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6">
    <w:name w:val="xl256"/>
    <w:basedOn w:val="Normalny"/>
    <w:rsid w:val="00567552"/>
    <w:pPr>
      <w:pBdr>
        <w:top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7">
    <w:name w:val="xl257"/>
    <w:basedOn w:val="Normalny"/>
    <w:rsid w:val="00567552"/>
    <w:pPr>
      <w:pBdr>
        <w:top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8">
    <w:name w:val="xl258"/>
    <w:basedOn w:val="Normalny"/>
    <w:rsid w:val="00567552"/>
    <w:pPr>
      <w:pBdr>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9">
    <w:name w:val="xl259"/>
    <w:basedOn w:val="Normalny"/>
    <w:rsid w:val="00567552"/>
    <w:pPr>
      <w:pBdr>
        <w:top w:val="single" w:sz="8" w:space="0" w:color="000000"/>
        <w:left w:val="single" w:sz="4"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0">
    <w:name w:val="xl260"/>
    <w:basedOn w:val="Normalny"/>
    <w:rsid w:val="00567552"/>
    <w:pPr>
      <w:pBdr>
        <w:top w:val="single" w:sz="8" w:space="0" w:color="000000"/>
        <w:left w:val="single" w:sz="4"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1">
    <w:name w:val="xl261"/>
    <w:basedOn w:val="Normalny"/>
    <w:rsid w:val="00567552"/>
    <w:pPr>
      <w:pBdr>
        <w:top w:val="single" w:sz="8" w:space="0" w:color="000000"/>
        <w:left w:val="single" w:sz="4" w:space="0" w:color="C0C0C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2">
    <w:name w:val="xl262"/>
    <w:basedOn w:val="Normalny"/>
    <w:rsid w:val="00567552"/>
    <w:pPr>
      <w:pBdr>
        <w:top w:val="single" w:sz="8" w:space="0" w:color="000000"/>
        <w:lef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3">
    <w:name w:val="xl263"/>
    <w:basedOn w:val="Normalny"/>
    <w:rsid w:val="00567552"/>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Akapitzlist2">
    <w:name w:val="Akapit z listą2"/>
    <w:basedOn w:val="Normalny"/>
    <w:link w:val="ListParagraphChar"/>
    <w:uiPriority w:val="99"/>
    <w:qFormat/>
    <w:rsid w:val="00567552"/>
    <w:pPr>
      <w:spacing w:after="200" w:line="276" w:lineRule="auto"/>
      <w:ind w:left="720"/>
      <w:contextualSpacing/>
    </w:pPr>
    <w:rPr>
      <w:rFonts w:ascii="Calibri" w:hAnsi="Calibri"/>
      <w:sz w:val="20"/>
      <w:szCs w:val="20"/>
      <w:lang/>
    </w:rPr>
  </w:style>
  <w:style w:type="character" w:customStyle="1" w:styleId="ListParagraphChar">
    <w:name w:val="List Paragraph Char"/>
    <w:link w:val="Akapitzlist2"/>
    <w:uiPriority w:val="99"/>
    <w:locked/>
    <w:rsid w:val="00567552"/>
    <w:rPr>
      <w:rFonts w:ascii="Calibri" w:eastAsia="Times New Roman" w:hAnsi="Calibri" w:cs="Times New Roman"/>
      <w:sz w:val="20"/>
      <w:szCs w:val="20"/>
      <w:lang/>
    </w:rPr>
  </w:style>
  <w:style w:type="character" w:styleId="Numerstrony">
    <w:name w:val="page number"/>
    <w:basedOn w:val="Domylnaczcionkaakapitu"/>
    <w:rsid w:val="00567552"/>
  </w:style>
  <w:style w:type="paragraph" w:customStyle="1" w:styleId="Akapitzlist21">
    <w:name w:val="Akapit z listą21"/>
    <w:basedOn w:val="Normalny"/>
    <w:uiPriority w:val="99"/>
    <w:qFormat/>
    <w:rsid w:val="00567552"/>
    <w:pPr>
      <w:spacing w:after="200" w:line="276" w:lineRule="auto"/>
      <w:ind w:left="720"/>
      <w:contextualSpacing/>
    </w:pPr>
    <w:rPr>
      <w:rFonts w:ascii="Calibri" w:hAnsi="Calibri"/>
      <w:sz w:val="20"/>
      <w:szCs w:val="20"/>
      <w:lang w:eastAsia="en-US"/>
    </w:rPr>
  </w:style>
  <w:style w:type="paragraph" w:customStyle="1" w:styleId="Akapitzlist3">
    <w:name w:val="Akapit z listą3"/>
    <w:basedOn w:val="Normalny"/>
    <w:uiPriority w:val="99"/>
    <w:qFormat/>
    <w:rsid w:val="00567552"/>
    <w:pPr>
      <w:spacing w:after="200" w:line="276" w:lineRule="auto"/>
      <w:ind w:left="720"/>
      <w:contextualSpacing/>
    </w:pPr>
    <w:rPr>
      <w:rFonts w:ascii="Calibri" w:hAnsi="Calibri"/>
      <w:sz w:val="20"/>
      <w:szCs w:val="20"/>
      <w:lang w:eastAsia="en-US"/>
    </w:rPr>
  </w:style>
  <w:style w:type="paragraph" w:styleId="Spistreci1">
    <w:name w:val="toc 1"/>
    <w:basedOn w:val="Normalny"/>
    <w:next w:val="Normalny"/>
    <w:autoRedefine/>
    <w:uiPriority w:val="39"/>
    <w:rsid w:val="00567552"/>
    <w:pPr>
      <w:spacing w:before="120"/>
    </w:pPr>
    <w:rPr>
      <w:rFonts w:ascii="Cambria" w:hAnsi="Cambria"/>
      <w:b/>
    </w:rPr>
  </w:style>
  <w:style w:type="paragraph" w:styleId="Spistreci3">
    <w:name w:val="toc 3"/>
    <w:basedOn w:val="Normalny"/>
    <w:next w:val="Normalny"/>
    <w:autoRedefine/>
    <w:uiPriority w:val="39"/>
    <w:rsid w:val="00567552"/>
    <w:pPr>
      <w:ind w:left="480"/>
    </w:pPr>
    <w:rPr>
      <w:rFonts w:ascii="Cambria" w:hAnsi="Cambria"/>
      <w:sz w:val="22"/>
      <w:szCs w:val="22"/>
    </w:rPr>
  </w:style>
  <w:style w:type="paragraph" w:customStyle="1" w:styleId="N01">
    <w:name w:val="N01"/>
    <w:basedOn w:val="Nagwek1"/>
    <w:qFormat/>
    <w:rsid w:val="00567552"/>
    <w:pPr>
      <w:ind w:left="357" w:hanging="357"/>
    </w:pPr>
    <w:rPr>
      <w:rFonts w:cs="Calibri"/>
      <w:color w:val="000000"/>
    </w:rPr>
  </w:style>
  <w:style w:type="paragraph" w:customStyle="1" w:styleId="Styl1">
    <w:name w:val="Styl1"/>
    <w:basedOn w:val="Normalny"/>
    <w:qFormat/>
    <w:rsid w:val="00567552"/>
    <w:pPr>
      <w:keepNext/>
      <w:numPr>
        <w:numId w:val="4"/>
      </w:numPr>
      <w:spacing w:before="240" w:after="120"/>
      <w:ind w:left="425" w:hanging="357"/>
      <w:jc w:val="both"/>
      <w:outlineLvl w:val="2"/>
    </w:pPr>
    <w:rPr>
      <w:rFonts w:ascii="Calibri" w:hAnsi="Calibri" w:cs="Calibri"/>
      <w:b/>
      <w:bCs/>
      <w:color w:val="000000"/>
      <w:sz w:val="22"/>
    </w:rPr>
  </w:style>
  <w:style w:type="paragraph" w:customStyle="1" w:styleId="Styl2">
    <w:name w:val="Styl2"/>
    <w:basedOn w:val="Styl1"/>
    <w:link w:val="Styl2Znak"/>
    <w:qFormat/>
    <w:rsid w:val="00567552"/>
    <w:rPr>
      <w:rFonts w:cs="Times New Roman"/>
      <w:szCs w:val="22"/>
      <w:lang/>
    </w:rPr>
  </w:style>
  <w:style w:type="character" w:customStyle="1" w:styleId="Styl2Znak">
    <w:name w:val="Styl2 Znak"/>
    <w:link w:val="Styl2"/>
    <w:rsid w:val="00567552"/>
    <w:rPr>
      <w:rFonts w:ascii="Calibri" w:eastAsia="Times New Roman" w:hAnsi="Calibri" w:cs="Times New Roman"/>
      <w:b/>
      <w:bCs/>
      <w:color w:val="000000"/>
      <w:lang/>
    </w:rPr>
  </w:style>
  <w:style w:type="character" w:customStyle="1" w:styleId="ListParagraphChar2">
    <w:name w:val="List Paragraph Char2"/>
    <w:locked/>
    <w:rsid w:val="00567552"/>
    <w:rPr>
      <w:rFonts w:ascii="Calibri" w:eastAsia="Calibri" w:hAnsi="Calibri"/>
      <w:lang w:eastAsia="en-US"/>
    </w:rPr>
  </w:style>
  <w:style w:type="paragraph" w:styleId="Spistreci2">
    <w:name w:val="toc 2"/>
    <w:basedOn w:val="Normalny"/>
    <w:next w:val="Normalny"/>
    <w:autoRedefine/>
    <w:uiPriority w:val="39"/>
    <w:rsid w:val="00567552"/>
    <w:pPr>
      <w:ind w:left="240"/>
    </w:pPr>
    <w:rPr>
      <w:rFonts w:ascii="Cambria" w:hAnsi="Cambria"/>
      <w:b/>
      <w:sz w:val="22"/>
      <w:szCs w:val="22"/>
    </w:rPr>
  </w:style>
  <w:style w:type="paragraph" w:styleId="Spistreci4">
    <w:name w:val="toc 4"/>
    <w:basedOn w:val="Normalny"/>
    <w:next w:val="Normalny"/>
    <w:autoRedefine/>
    <w:rsid w:val="00567552"/>
    <w:pPr>
      <w:ind w:left="720"/>
    </w:pPr>
    <w:rPr>
      <w:rFonts w:ascii="Cambria" w:hAnsi="Cambria"/>
      <w:sz w:val="20"/>
      <w:szCs w:val="20"/>
    </w:rPr>
  </w:style>
  <w:style w:type="paragraph" w:styleId="Spistreci5">
    <w:name w:val="toc 5"/>
    <w:basedOn w:val="Normalny"/>
    <w:next w:val="Normalny"/>
    <w:autoRedefine/>
    <w:rsid w:val="00567552"/>
    <w:pPr>
      <w:ind w:left="960"/>
    </w:pPr>
    <w:rPr>
      <w:rFonts w:ascii="Cambria" w:hAnsi="Cambria"/>
      <w:sz w:val="20"/>
      <w:szCs w:val="20"/>
    </w:rPr>
  </w:style>
  <w:style w:type="paragraph" w:styleId="Spistreci6">
    <w:name w:val="toc 6"/>
    <w:basedOn w:val="Normalny"/>
    <w:next w:val="Normalny"/>
    <w:autoRedefine/>
    <w:rsid w:val="00567552"/>
    <w:pPr>
      <w:ind w:left="1200"/>
    </w:pPr>
    <w:rPr>
      <w:rFonts w:ascii="Cambria" w:hAnsi="Cambria"/>
      <w:sz w:val="20"/>
      <w:szCs w:val="20"/>
    </w:rPr>
  </w:style>
  <w:style w:type="paragraph" w:styleId="Spistreci7">
    <w:name w:val="toc 7"/>
    <w:basedOn w:val="Normalny"/>
    <w:next w:val="Normalny"/>
    <w:autoRedefine/>
    <w:rsid w:val="00567552"/>
    <w:pPr>
      <w:ind w:left="1440"/>
    </w:pPr>
    <w:rPr>
      <w:rFonts w:ascii="Cambria" w:hAnsi="Cambria"/>
      <w:sz w:val="20"/>
      <w:szCs w:val="20"/>
    </w:rPr>
  </w:style>
  <w:style w:type="paragraph" w:styleId="Spistreci8">
    <w:name w:val="toc 8"/>
    <w:basedOn w:val="Normalny"/>
    <w:next w:val="Normalny"/>
    <w:autoRedefine/>
    <w:rsid w:val="00567552"/>
    <w:pPr>
      <w:ind w:left="1680"/>
    </w:pPr>
    <w:rPr>
      <w:rFonts w:ascii="Cambria" w:hAnsi="Cambria"/>
      <w:sz w:val="20"/>
      <w:szCs w:val="20"/>
    </w:rPr>
  </w:style>
  <w:style w:type="paragraph" w:styleId="Spistreci9">
    <w:name w:val="toc 9"/>
    <w:basedOn w:val="Normalny"/>
    <w:next w:val="Normalny"/>
    <w:autoRedefine/>
    <w:rsid w:val="00567552"/>
    <w:pPr>
      <w:ind w:left="1920"/>
    </w:pPr>
    <w:rPr>
      <w:rFonts w:ascii="Cambria" w:hAnsi="Cambria"/>
      <w:sz w:val="20"/>
      <w:szCs w:val="20"/>
    </w:rPr>
  </w:style>
  <w:style w:type="paragraph" w:customStyle="1" w:styleId="calibri10">
    <w:name w:val="calibri 10"/>
    <w:basedOn w:val="Normalny"/>
    <w:link w:val="calibri10Znak"/>
    <w:qFormat/>
    <w:rsid w:val="00567552"/>
    <w:pPr>
      <w:autoSpaceDE w:val="0"/>
      <w:autoSpaceDN w:val="0"/>
      <w:adjustRightInd w:val="0"/>
      <w:jc w:val="both"/>
    </w:pPr>
    <w:rPr>
      <w:rFonts w:ascii="Calibri" w:hAnsi="Calibri"/>
      <w:iCs/>
      <w:sz w:val="20"/>
      <w:szCs w:val="20"/>
    </w:rPr>
  </w:style>
  <w:style w:type="character" w:customStyle="1" w:styleId="calibri10Znak">
    <w:name w:val="calibri 10 Znak"/>
    <w:link w:val="calibri10"/>
    <w:rsid w:val="00567552"/>
    <w:rPr>
      <w:rFonts w:ascii="Calibri" w:eastAsia="Times New Roman" w:hAnsi="Calibri" w:cs="Times New Roman"/>
      <w:iCs/>
      <w:sz w:val="20"/>
      <w:szCs w:val="20"/>
      <w:lang w:eastAsia="pl-PL"/>
    </w:rPr>
  </w:style>
  <w:style w:type="paragraph" w:customStyle="1" w:styleId="1-tekst10">
    <w:name w:val="1-tekst 10"/>
    <w:basedOn w:val="Normalny"/>
    <w:rsid w:val="00567552"/>
    <w:pPr>
      <w:spacing w:after="60"/>
      <w:jc w:val="both"/>
    </w:pPr>
    <w:rPr>
      <w:rFonts w:ascii="Calibri" w:hAnsi="Calibri"/>
      <w:sz w:val="20"/>
    </w:rPr>
  </w:style>
  <w:style w:type="paragraph" w:customStyle="1" w:styleId="1-tytu1">
    <w:name w:val="1-tytuł 1"/>
    <w:basedOn w:val="Normalny"/>
    <w:next w:val="1-tekst10"/>
    <w:qFormat/>
    <w:rsid w:val="00567552"/>
    <w:pPr>
      <w:keepNext/>
      <w:numPr>
        <w:numId w:val="7"/>
      </w:numPr>
      <w:spacing w:before="240" w:after="120"/>
      <w:ind w:left="357" w:hanging="357"/>
      <w:jc w:val="both"/>
      <w:outlineLvl w:val="0"/>
    </w:pPr>
    <w:rPr>
      <w:rFonts w:ascii="Calibri" w:hAnsi="Calibri" w:cs="Calibri"/>
      <w:b/>
      <w:bCs/>
      <w:kern w:val="32"/>
    </w:rPr>
  </w:style>
  <w:style w:type="paragraph" w:customStyle="1" w:styleId="1-tekst10punktor">
    <w:name w:val="1-tekst 10 punktor"/>
    <w:basedOn w:val="1-tekst10"/>
    <w:rsid w:val="00567552"/>
    <w:pPr>
      <w:numPr>
        <w:numId w:val="10"/>
      </w:numPr>
      <w:ind w:left="714" w:hanging="357"/>
      <w:jc w:val="left"/>
    </w:pPr>
    <w:rPr>
      <w:rFonts w:cs="Calibri"/>
    </w:rPr>
  </w:style>
  <w:style w:type="paragraph" w:customStyle="1" w:styleId="1-tekst10numeracja">
    <w:name w:val="1-tekst 10 numeracja"/>
    <w:basedOn w:val="1-tekst10"/>
    <w:rsid w:val="00567552"/>
    <w:pPr>
      <w:numPr>
        <w:numId w:val="11"/>
      </w:numPr>
      <w:ind w:left="714" w:hanging="357"/>
    </w:pPr>
    <w:rPr>
      <w:rFonts w:cs="Calibri"/>
      <w:iCs/>
    </w:rPr>
  </w:style>
  <w:style w:type="paragraph" w:customStyle="1" w:styleId="1-tekst10iPogrubienie">
    <w:name w:val="1-tekst 10 i Pogrubienie"/>
    <w:basedOn w:val="1-tekst10"/>
    <w:rsid w:val="00567552"/>
    <w:rPr>
      <w:b/>
      <w:bCs/>
    </w:rPr>
  </w:style>
  <w:style w:type="paragraph" w:customStyle="1" w:styleId="1-tytu2">
    <w:name w:val="1-tytuł 2"/>
    <w:basedOn w:val="1-tekst10"/>
    <w:next w:val="1-tekst10"/>
    <w:rsid w:val="00567552"/>
    <w:pPr>
      <w:numPr>
        <w:numId w:val="8"/>
      </w:numPr>
      <w:ind w:left="714" w:hanging="357"/>
    </w:pPr>
    <w:rPr>
      <w:b/>
      <w:bCs/>
      <w:szCs w:val="22"/>
    </w:rPr>
  </w:style>
  <w:style w:type="paragraph" w:customStyle="1" w:styleId="1-tekst10iwcicie125cm">
    <w:name w:val="1-tekst 10 i wcięcie  125 cm"/>
    <w:basedOn w:val="1-tekst10"/>
    <w:rsid w:val="00567552"/>
    <w:pPr>
      <w:spacing w:after="0"/>
      <w:ind w:left="709"/>
    </w:pPr>
    <w:rPr>
      <w:szCs w:val="20"/>
    </w:rPr>
  </w:style>
  <w:style w:type="paragraph" w:customStyle="1" w:styleId="1-tabela9wyrodkowane">
    <w:name w:val="1-tabela 9 wyśrodkowane"/>
    <w:basedOn w:val="Normalny"/>
    <w:qFormat/>
    <w:rsid w:val="00567552"/>
    <w:pPr>
      <w:jc w:val="center"/>
    </w:pPr>
    <w:rPr>
      <w:rFonts w:ascii="Calibri" w:hAnsi="Calibri" w:cs="Calibri"/>
      <w:sz w:val="18"/>
      <w:szCs w:val="18"/>
    </w:rPr>
  </w:style>
  <w:style w:type="paragraph" w:customStyle="1" w:styleId="1-tabela9punktory">
    <w:name w:val="1-tabela 9 punktory"/>
    <w:basedOn w:val="1-tabela9Dolewej"/>
    <w:qFormat/>
    <w:rsid w:val="00567552"/>
    <w:pPr>
      <w:numPr>
        <w:numId w:val="9"/>
      </w:numPr>
      <w:ind w:left="284" w:hanging="284"/>
    </w:pPr>
  </w:style>
  <w:style w:type="paragraph" w:customStyle="1" w:styleId="1-tabela9Dolewej">
    <w:name w:val="1-tabela 9 Do lewej"/>
    <w:basedOn w:val="1-tabela9wyrodkowane"/>
    <w:rsid w:val="00567552"/>
    <w:pPr>
      <w:jc w:val="left"/>
    </w:pPr>
    <w:rPr>
      <w:rFonts w:cs="Times New Roman"/>
      <w:szCs w:val="20"/>
    </w:rPr>
  </w:style>
  <w:style w:type="paragraph" w:customStyle="1" w:styleId="1-tabela10-Nagwek-wyrodkowaneiPogrubienie">
    <w:name w:val="1-tabela 10 - Nagłówek - wyśrodkowane i Pogrubienie"/>
    <w:basedOn w:val="1-tabela9wyrodkowane"/>
    <w:rsid w:val="00567552"/>
    <w:rPr>
      <w:b/>
      <w:bCs/>
      <w:sz w:val="20"/>
      <w:szCs w:val="20"/>
    </w:rPr>
  </w:style>
  <w:style w:type="paragraph" w:customStyle="1" w:styleId="1-tabela9dolewejiPogrubienie">
    <w:name w:val="1-tabela 9 do lewej i Pogrubienie"/>
    <w:basedOn w:val="Normalny"/>
    <w:rsid w:val="00567552"/>
    <w:rPr>
      <w:rFonts w:ascii="Calibri" w:hAnsi="Calibri"/>
      <w:b/>
      <w:bCs/>
      <w:sz w:val="18"/>
      <w:szCs w:val="20"/>
    </w:rPr>
  </w:style>
  <w:style w:type="paragraph" w:customStyle="1" w:styleId="1-tabela10-Nagwek-DolewejiPogrubienie">
    <w:name w:val="1-tabela 10 - Nagłówek - Do lewej i Pogrubienie"/>
    <w:basedOn w:val="1-tabela9Dolewej"/>
    <w:rsid w:val="00567552"/>
    <w:rPr>
      <w:b/>
      <w:bCs/>
      <w:sz w:val="20"/>
    </w:rPr>
  </w:style>
  <w:style w:type="paragraph" w:customStyle="1" w:styleId="1-tabela9-Nagwek-wpioniewyrodkowana">
    <w:name w:val="1-tabela 9 - Nagłówek - w pionie wyśrodkowana"/>
    <w:basedOn w:val="1-tabela10-Nagwek-wyrodkowaneiPogrubienie"/>
    <w:rsid w:val="00567552"/>
  </w:style>
  <w:style w:type="paragraph" w:customStyle="1" w:styleId="1-tekst11">
    <w:name w:val="1-tekst 11"/>
    <w:basedOn w:val="1-tekst10"/>
    <w:rsid w:val="00567552"/>
    <w:rPr>
      <w:bCs/>
      <w:sz w:val="22"/>
    </w:rPr>
  </w:style>
  <w:style w:type="paragraph" w:customStyle="1" w:styleId="1-tekst11iPogrubienieDoprawej">
    <w:name w:val="1-tekst 11 i Pogrubienie Do prawej"/>
    <w:basedOn w:val="1-tekst11"/>
    <w:next w:val="1-tekst11"/>
    <w:rsid w:val="00567552"/>
    <w:pPr>
      <w:jc w:val="right"/>
    </w:pPr>
    <w:rPr>
      <w:b/>
      <w:szCs w:val="20"/>
    </w:rPr>
  </w:style>
  <w:style w:type="paragraph" w:customStyle="1" w:styleId="1-tekst11pogrubieniedolewej">
    <w:name w:val="1-tekst 11 pogrubienie do lewej"/>
    <w:basedOn w:val="1-tekst11"/>
    <w:rsid w:val="00567552"/>
    <w:rPr>
      <w:b/>
    </w:rPr>
  </w:style>
  <w:style w:type="paragraph" w:customStyle="1" w:styleId="1-tytudrugi">
    <w:name w:val="1-tytuł drugi"/>
    <w:basedOn w:val="1-tekst10"/>
    <w:rsid w:val="00567552"/>
    <w:pPr>
      <w:spacing w:before="360"/>
      <w:jc w:val="center"/>
    </w:pPr>
    <w:rPr>
      <w:b/>
      <w:bCs/>
      <w:sz w:val="32"/>
      <w:szCs w:val="20"/>
    </w:rPr>
  </w:style>
  <w:style w:type="paragraph" w:customStyle="1" w:styleId="1-tytureszta">
    <w:name w:val="1-tytuł reszta"/>
    <w:basedOn w:val="Normalny"/>
    <w:rsid w:val="00567552"/>
    <w:pPr>
      <w:autoSpaceDE w:val="0"/>
      <w:autoSpaceDN w:val="0"/>
      <w:adjustRightInd w:val="0"/>
      <w:jc w:val="center"/>
    </w:pPr>
    <w:rPr>
      <w:rFonts w:ascii="Calibri" w:hAnsi="Calibri"/>
      <w:b/>
      <w:bCs/>
      <w:sz w:val="28"/>
      <w:szCs w:val="20"/>
    </w:rPr>
  </w:style>
  <w:style w:type="paragraph" w:styleId="Poprawka">
    <w:name w:val="Revision"/>
    <w:hidden/>
    <w:uiPriority w:val="99"/>
    <w:semiHidden/>
    <w:rsid w:val="00567552"/>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24</Pages>
  <Words>8639</Words>
  <Characters>51834</Characters>
  <Application>Microsoft Office Word</Application>
  <DocSecurity>0</DocSecurity>
  <Lines>431</Lines>
  <Paragraphs>120</Paragraphs>
  <ScaleCrop>false</ScaleCrop>
  <Company/>
  <LinksUpToDate>false</LinksUpToDate>
  <CharactersWithSpaces>60353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1</cp:revision>
  <dcterms:created xsi:type="dcterms:W3CDTF">2013-10-10T17:04:00Z</dcterms:created>
  <dcterms:modified xsi:type="dcterms:W3CDTF">2013-10-10T17:07:00Z</dcterms:modified>
</cp:coreProperties>
</file>