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653" w:rsidRDefault="00F57653" w:rsidP="00F57653">
      <w:pPr>
        <w:jc w:val="center"/>
        <w:rPr>
          <w:b/>
          <w:bCs/>
          <w:sz w:val="44"/>
          <w:szCs w:val="44"/>
        </w:rPr>
      </w:pPr>
    </w:p>
    <w:p w:rsidR="00F57653" w:rsidRDefault="00F57653" w:rsidP="00F57653">
      <w:pPr>
        <w:jc w:val="center"/>
        <w:rPr>
          <w:b/>
          <w:bCs/>
          <w:sz w:val="44"/>
          <w:szCs w:val="44"/>
        </w:rPr>
      </w:pPr>
    </w:p>
    <w:p w:rsidR="00F57653" w:rsidRDefault="00F57653" w:rsidP="00F57653">
      <w:pPr>
        <w:jc w:val="center"/>
        <w:rPr>
          <w:b/>
          <w:bCs/>
          <w:sz w:val="44"/>
          <w:szCs w:val="44"/>
        </w:rPr>
      </w:pPr>
    </w:p>
    <w:p w:rsidR="00F57653" w:rsidRPr="00F57653" w:rsidRDefault="00F57653" w:rsidP="00F57653">
      <w:pPr>
        <w:jc w:val="center"/>
        <w:rPr>
          <w:b/>
          <w:bCs/>
          <w:sz w:val="44"/>
          <w:szCs w:val="44"/>
        </w:rPr>
      </w:pPr>
      <w:r w:rsidRPr="00F57653">
        <w:rPr>
          <w:b/>
          <w:bCs/>
          <w:sz w:val="44"/>
          <w:szCs w:val="44"/>
        </w:rPr>
        <w:t>PROGRAM NAUCZANIA DLA ZAWODU</w:t>
      </w:r>
    </w:p>
    <w:p w:rsidR="00F57653" w:rsidRPr="00F57653" w:rsidRDefault="00F57653" w:rsidP="00F57653">
      <w:pPr>
        <w:jc w:val="center"/>
        <w:rPr>
          <w:b/>
          <w:sz w:val="44"/>
          <w:szCs w:val="44"/>
        </w:rPr>
      </w:pPr>
      <w:r w:rsidRPr="00F57653">
        <w:rPr>
          <w:b/>
          <w:sz w:val="44"/>
          <w:szCs w:val="44"/>
        </w:rPr>
        <w:t>WĘDLINIARZ 751107</w:t>
      </w:r>
    </w:p>
    <w:p w:rsidR="00F57653" w:rsidRPr="00F57653" w:rsidRDefault="00F57653" w:rsidP="00F57653">
      <w:pPr>
        <w:jc w:val="center"/>
        <w:rPr>
          <w:b/>
          <w:sz w:val="44"/>
          <w:szCs w:val="44"/>
        </w:rPr>
      </w:pPr>
      <w:r w:rsidRPr="00F57653">
        <w:rPr>
          <w:b/>
          <w:sz w:val="44"/>
          <w:szCs w:val="44"/>
        </w:rPr>
        <w:t>O STRUKTURZE PRZEDMIOTOWEJ</w:t>
      </w:r>
    </w:p>
    <w:p w:rsidR="00F57653" w:rsidRPr="00F57653" w:rsidRDefault="00F57653" w:rsidP="00F57653">
      <w:pPr>
        <w:jc w:val="center"/>
        <w:rPr>
          <w:sz w:val="44"/>
          <w:szCs w:val="44"/>
        </w:rPr>
      </w:pPr>
      <w:r w:rsidRPr="00F57653">
        <w:rPr>
          <w:sz w:val="44"/>
          <w:szCs w:val="44"/>
        </w:rPr>
        <w:t>TYP SZKOŁY: ZASADNICZA SZKOŁA ZAWODOWA</w:t>
      </w:r>
    </w:p>
    <w:p w:rsidR="00F57653" w:rsidRPr="00F57653" w:rsidRDefault="00F57653" w:rsidP="00F57653">
      <w:pPr>
        <w:jc w:val="center"/>
        <w:rPr>
          <w:sz w:val="44"/>
          <w:szCs w:val="44"/>
        </w:rPr>
      </w:pPr>
      <w:r w:rsidRPr="00F57653">
        <w:rPr>
          <w:sz w:val="44"/>
          <w:szCs w:val="44"/>
        </w:rPr>
        <w:t>RODZAJ PROGRAMU: LINIOWY</w:t>
      </w:r>
    </w:p>
    <w:p w:rsidR="00F57653" w:rsidRPr="00F57653" w:rsidRDefault="00F57653" w:rsidP="00F57653">
      <w:pPr>
        <w:jc w:val="center"/>
        <w:rPr>
          <w:b/>
        </w:rPr>
      </w:pPr>
    </w:p>
    <w:p w:rsidR="00F57653" w:rsidRPr="00F57653" w:rsidRDefault="00F57653" w:rsidP="00F57653">
      <w:pPr>
        <w:rPr>
          <w:b/>
        </w:rPr>
      </w:pPr>
    </w:p>
    <w:p w:rsidR="00F57653" w:rsidRPr="00F57653" w:rsidRDefault="00F57653" w:rsidP="00F57653"/>
    <w:p w:rsidR="00F57653" w:rsidRDefault="00F57653" w:rsidP="00F57653">
      <w:pPr>
        <w:rPr>
          <w:b/>
        </w:rPr>
      </w:pPr>
    </w:p>
    <w:p w:rsidR="00F57653" w:rsidRDefault="00F57653" w:rsidP="00F57653">
      <w:pPr>
        <w:rPr>
          <w:b/>
        </w:rPr>
      </w:pPr>
    </w:p>
    <w:p w:rsidR="00F57653" w:rsidRDefault="00F57653" w:rsidP="00F57653">
      <w:pPr>
        <w:rPr>
          <w:b/>
        </w:rPr>
      </w:pPr>
    </w:p>
    <w:p w:rsidR="00F57653" w:rsidRDefault="00F57653" w:rsidP="00F57653">
      <w:pPr>
        <w:rPr>
          <w:b/>
        </w:rPr>
      </w:pPr>
    </w:p>
    <w:p w:rsidR="00F57653" w:rsidRPr="00F57653" w:rsidRDefault="00F57653" w:rsidP="00F57653">
      <w:pPr>
        <w:rPr>
          <w:b/>
        </w:rPr>
      </w:pPr>
      <w:r w:rsidRPr="00F57653">
        <w:rPr>
          <w:b/>
        </w:rPr>
        <w:lastRenderedPageBreak/>
        <w:t>Warszawa 2012</w:t>
      </w:r>
    </w:p>
    <w:p w:rsidR="00F57653" w:rsidRPr="00F57653" w:rsidRDefault="00F57653" w:rsidP="00F57653">
      <w:r w:rsidRPr="00F57653">
        <w:t xml:space="preserve">Autorzy: </w:t>
      </w:r>
      <w:r w:rsidRPr="00F57653">
        <w:rPr>
          <w:i/>
        </w:rPr>
        <w:t>mgr inż. Stanisław Bajor</w:t>
      </w:r>
      <w:r w:rsidRPr="00F57653">
        <w:t xml:space="preserve">, </w:t>
      </w:r>
      <w:r w:rsidRPr="00F57653">
        <w:rPr>
          <w:i/>
        </w:rPr>
        <w:t>mgr inż. Aleksandra Kleśta</w:t>
      </w:r>
      <w:r w:rsidRPr="00F57653">
        <w:t xml:space="preserve">, </w:t>
      </w:r>
      <w:r w:rsidRPr="00F57653">
        <w:rPr>
          <w:i/>
        </w:rPr>
        <w:t>mgr inż. Joanna Kośka</w:t>
      </w:r>
      <w:r w:rsidRPr="00F57653">
        <w:t xml:space="preserve">, </w:t>
      </w:r>
      <w:r w:rsidRPr="00F57653">
        <w:rPr>
          <w:i/>
        </w:rPr>
        <w:t>mgr inż. Lucyna Kubicka</w:t>
      </w:r>
      <w:r w:rsidRPr="00F57653">
        <w:t xml:space="preserve">, </w:t>
      </w:r>
      <w:r w:rsidRPr="00F57653">
        <w:rPr>
          <w:i/>
        </w:rPr>
        <w:t>mgr inż. Jadwiga Sowińska</w:t>
      </w:r>
      <w:r w:rsidRPr="00F57653">
        <w:t xml:space="preserve">, </w:t>
      </w:r>
      <w:r w:rsidRPr="00F57653">
        <w:rPr>
          <w:i/>
        </w:rPr>
        <w:t>mgr inż. Małgorzata Włodarczyk</w:t>
      </w:r>
    </w:p>
    <w:p w:rsidR="00F57653" w:rsidRPr="00F57653" w:rsidRDefault="00F57653" w:rsidP="00F57653">
      <w:r w:rsidRPr="00F57653">
        <w:t>Recenzenci:</w:t>
      </w:r>
      <w:r w:rsidRPr="00F57653">
        <w:rPr>
          <w:lang w:val="x-none"/>
        </w:rPr>
        <w:t xml:space="preserve"> </w:t>
      </w:r>
      <w:r w:rsidRPr="00F57653">
        <w:rPr>
          <w:i/>
          <w:lang w:val="x-none"/>
        </w:rPr>
        <w:t>mgr inż. Krystyna Olchowik</w:t>
      </w:r>
      <w:r w:rsidRPr="00F57653">
        <w:rPr>
          <w:lang w:val="x-none"/>
        </w:rPr>
        <w:t xml:space="preserve">, </w:t>
      </w:r>
      <w:r w:rsidRPr="00F57653">
        <w:rPr>
          <w:i/>
          <w:lang w:val="x-none"/>
        </w:rPr>
        <w:t>mgr Małgorzata Sołtysiak</w:t>
      </w:r>
    </w:p>
    <w:p w:rsidR="00F57653" w:rsidRPr="00F57653" w:rsidRDefault="00F57653" w:rsidP="00F57653">
      <w:pPr>
        <w:rPr>
          <w:lang w:val="x-none"/>
        </w:rPr>
      </w:pPr>
      <w:r w:rsidRPr="00F57653">
        <w:t>Lider grupy branżowej</w:t>
      </w:r>
      <w:r w:rsidRPr="00F57653">
        <w:rPr>
          <w:lang w:val="x-none"/>
        </w:rPr>
        <w:t xml:space="preserve">: </w:t>
      </w:r>
      <w:r w:rsidRPr="00F57653">
        <w:rPr>
          <w:i/>
          <w:lang w:val="x-none"/>
        </w:rPr>
        <w:t>mgr inż. Danuta Bajor</w:t>
      </w:r>
    </w:p>
    <w:p w:rsidR="00F57653" w:rsidRPr="00F57653" w:rsidRDefault="00F57653" w:rsidP="00F57653">
      <w:r w:rsidRPr="00F57653">
        <w:t>Lider zadania „Opracowanie przykładowych zmodernizowanych programów nauczania dla zawodów”</w:t>
      </w:r>
      <w:r w:rsidRPr="00F57653">
        <w:rPr>
          <w:lang w:val="x-none"/>
        </w:rPr>
        <w:t>:</w:t>
      </w:r>
      <w:r w:rsidRPr="00F57653">
        <w:rPr>
          <w:i/>
        </w:rPr>
        <w:t xml:space="preserve"> mgr inż. Joanna Ksieniewicz</w:t>
      </w:r>
    </w:p>
    <w:p w:rsidR="00F57653" w:rsidRPr="00F57653" w:rsidRDefault="00F57653" w:rsidP="00F57653">
      <w:pPr>
        <w:rPr>
          <w:i/>
        </w:rPr>
      </w:pPr>
      <w:r w:rsidRPr="00F57653">
        <w:rPr>
          <w:lang w:val="x-none"/>
        </w:rPr>
        <w:t xml:space="preserve">Koordynator merytoryczny projektu: </w:t>
      </w:r>
      <w:r w:rsidRPr="00F57653">
        <w:rPr>
          <w:i/>
        </w:rPr>
        <w:t>mgr inż. Maria Suliga</w:t>
      </w:r>
    </w:p>
    <w:p w:rsidR="00F57653" w:rsidRPr="00F57653" w:rsidRDefault="00F57653" w:rsidP="00F57653">
      <w:r w:rsidRPr="00F57653">
        <w:rPr>
          <w:lang w:val="x-none"/>
        </w:rPr>
        <w:t>Menadżer projektów systemowych realizowanych przez KOWEZiU:</w:t>
      </w:r>
      <w:r w:rsidRPr="00F57653">
        <w:rPr>
          <w:i/>
        </w:rPr>
        <w:t xml:space="preserve"> mgr Agnieszka Pfeiffer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 xml:space="preserve">Redakcja i skład: </w:t>
      </w:r>
      <w:r w:rsidRPr="00F57653">
        <w:rPr>
          <w:bCs/>
          <w:i/>
        </w:rPr>
        <w:t>zespół Addvalue Dorota Burzec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Publikacja powstała w ramach projektu systemowego „Doskonalenie podstaw programowych kluczem do modernizacji kształcenia zawodowego” w ramach Działania 3.3. Poprawa jakości kształcenia, Poddziałanie 3.3.3. Modernizacja treści i metod kształcenia, Priorytet III, Program Operacyjny KAPITAŁ LUDZKI. Projekt realizowany przez Krajowy Ośrodek Wspierania Edukacji Zawodowej i Ustawicznej. Projekt współfinansowany przez Unię Europejską w ramach Europejskiego Funduszu Społecznego.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Publikacja jest dystrybuowana bezpłatnie.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© Copyright by Krajowy Ośrodek Wspierania Edukacji Zawodowej i Ustawicznej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 xml:space="preserve">Warszawa 2012 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Krajowy Ośrodek Wspierania Edukacji Zawodowej i Ustawicznej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02-637 Warszawa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ul. Spartańska 1B</w:t>
      </w:r>
    </w:p>
    <w:p w:rsidR="00F57653" w:rsidRDefault="00F57653" w:rsidP="00F57653">
      <w:pPr>
        <w:rPr>
          <w:bCs/>
        </w:rPr>
      </w:pPr>
      <w:hyperlink r:id="rId7" w:history="1">
        <w:r w:rsidRPr="00940C29">
          <w:rPr>
            <w:rStyle w:val="Hipercze"/>
            <w:bCs/>
          </w:rPr>
          <w:t>www.koweziu.edu.pl</w:t>
        </w:r>
      </w:hyperlink>
    </w:p>
    <w:p w:rsidR="00F57653" w:rsidRDefault="00F57653">
      <w:pPr>
        <w:rPr>
          <w:bCs/>
        </w:rPr>
      </w:pPr>
      <w:r>
        <w:rPr>
          <w:bCs/>
        </w:rPr>
        <w:br w:type="page"/>
      </w:r>
    </w:p>
    <w:p w:rsidR="00F57653" w:rsidRPr="00F57653" w:rsidRDefault="00F57653" w:rsidP="00F57653">
      <w:pPr>
        <w:rPr>
          <w:b/>
          <w:bCs/>
          <w:iCs/>
          <w:lang w:val="x-none"/>
        </w:rPr>
      </w:pPr>
      <w:bookmarkStart w:id="0" w:name="_Toc211685131"/>
      <w:r w:rsidRPr="00F57653">
        <w:rPr>
          <w:b/>
          <w:bCs/>
          <w:iCs/>
          <w:lang w:val="x-none"/>
        </w:rPr>
        <w:lastRenderedPageBreak/>
        <w:t>5. Gospodarka magazynowa w zakładzie przetwórstwa mięsa-zajęcia praktyczne</w:t>
      </w:r>
      <w:bookmarkEnd w:id="0"/>
      <w:r w:rsidRPr="00F57653">
        <w:rPr>
          <w:b/>
          <w:bCs/>
          <w:iCs/>
          <w:lang w:val="x-none"/>
        </w:rPr>
        <w:tab/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5.1. Magazyn mięsa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5.2. Magazyn przetworów mięsnych i tłuszczowych</w:t>
      </w:r>
    </w:p>
    <w:tbl>
      <w:tblPr>
        <w:tblpPr w:leftFromText="141" w:rightFromText="141" w:bottomFromText="200" w:vertAnchor="text" w:horzAnchor="margin" w:tblpY="2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639"/>
        <w:gridCol w:w="1800"/>
        <w:gridCol w:w="1522"/>
        <w:gridCol w:w="5259"/>
      </w:tblGrid>
      <w:tr w:rsidR="00F57653" w:rsidRPr="00F57653" w:rsidTr="009B3D74">
        <w:trPr>
          <w:trHeight w:val="271"/>
          <w:tblHeader/>
        </w:trPr>
        <w:tc>
          <w:tcPr>
            <w:tcW w:w="14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5.1. Magazyn mięsa </w:t>
            </w:r>
          </w:p>
        </w:tc>
      </w:tr>
      <w:tr w:rsidR="00F57653" w:rsidRPr="00F57653" w:rsidTr="009B3D74">
        <w:trPr>
          <w:trHeight w:val="1285"/>
        </w:trPr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Uszczegółowione efekty kształcenia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Uczeń po zrealizowaniu zajęć potrafi</w:t>
            </w:r>
          </w:p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Poziom wymagań programowych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Kategoria taksonomiczna</w:t>
            </w:r>
          </w:p>
        </w:tc>
        <w:tc>
          <w:tcPr>
            <w:tcW w:w="5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Materiał nauczania</w:t>
            </w: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BHP(4)1 rozpoznać zagrożenia dla zdrowia i życia pracownika oraz mienia i środowiska w zakładach przetwórstwa spożywczego;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525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>Zasady bezpieczeństwa i higieny pracy w magazynie mięsa i jego przetworów.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 xml:space="preserve">Zagrożenia życia i zdrowia magazynie mięsa i jego przetworów. 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 xml:space="preserve">Warunki chłodzenia i zamrażania mięsa. 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 xml:space="preserve">Metody i techniki chłodzenia, zamrażania i rozmrażania mięsa. 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 xml:space="preserve">Zmiany zachodzące w mięsie podczas chłodzenia, zamrażania i rozmrażania. 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 xml:space="preserve">Ocena jakości mięsa chłodzonego, zamrożonego i rozmrożonego. </w:t>
            </w:r>
          </w:p>
          <w:p w:rsidR="00F57653" w:rsidRPr="00F57653" w:rsidRDefault="00F57653" w:rsidP="00F57653">
            <w:pPr>
              <w:numPr>
                <w:ilvl w:val="0"/>
                <w:numId w:val="5"/>
              </w:numPr>
              <w:rPr>
                <w:bCs/>
              </w:rPr>
            </w:pPr>
            <w:r w:rsidRPr="00F57653">
              <w:rPr>
                <w:bCs/>
              </w:rPr>
              <w:t>Konfekcjonowanie mięsa.</w:t>
            </w: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BHP(4)2 ustalić sposoby zapobiegania zdrowia I życia związanych z pracą w zakładach przetwórstwa spożywczego;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BHP(7)1 dokonać analizy wymagań z ergonomii, przepisami bezpieczeństwa i higieny pracy, ochrony przeciwpożarowej i ochrony środowiska związanych z organizacją stanowisk pracy;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BHP(7)2 zastosować zasady ergonomii, przepisy bezpieczeństwa i higieny pracy, ochrony przeciwpożarowej i ochrony środowiska podczas planowania stanowisk pracy;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BHP(8)1 dobrać środki ochrony indywidualnej i zbiorowej w zakładach przetwórstwa spożywczego;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BHP(8)2 zastosować środki ochrony indywidualnej i zbiorowej podczas pracy w zakładach przetwórstwa spożywczego;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BHP(10)1 zidentyfikować stan zagrożenia zdrowia i życia pracownika zakładu przetwórstwa spożywczego;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BHP(10)2 udzielić pierwszej pomocy w stanach zagrożenia życia i zdrowia;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T.5.2(3)1 przygotować pomieszczenie chłodnicze do chłodzenia i zamrażania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T.5.2(3)2 załadować mięso do chłodni i zamrażalni zgodnie z obowiązującymi zasadami;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T.5.2(4)7skontrolować parametry podczas chłodzenia i zamrażania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T.5.2(6)1 przygotować pomieszczenie rozmrażalni i urządzenia do rozmrażania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T.5.2(6)2 rozmieścić mięso w pomieszczeniu do rozmrażania mięsa i urządzeniu do rozmrażania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T.5.2(6)3 skontrolować parametry podczas rozmrażania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T.5.2(8)3 dokonać analizy cech jakościowych mięsa schłodzonego, zamrożonego i rozmrożonego na podstawie normy jakościowej;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T.5.2(8)4 sformułować wnioski o jakości mięsa schłodzonego, zamrożonego i rozmrożonego;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D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T.5.2(9)1 rozpoznać urządzenia do konfekcjonowania mięsa;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T.5.2(9)2 konfekcjonować mięso z wykorzystaniem urządzeń do konfekcjonowania zgodnie z instrukcją obsługi;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T.5.2(10)2 podzielić mięso na porcje zgodnie z zamówieniami;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T.5.2(10)3 dobrać materiały pomocnicze do konfekcjonowania mięsa do dystrybucji;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T.5.2(11)1 dokonać analizy dokumentacji magazynowej mięsa konfekcjonowanego;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5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T.5.2(11)2 dokonać zapisów w dokumentacji magazynowej mięsa konfekcjonowanego.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52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rPr>
          <w:trHeight w:val="414"/>
        </w:trPr>
        <w:tc>
          <w:tcPr>
            <w:tcW w:w="142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Planowane zadania (ćwiczenia)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Przygotuj 20 kg schabu wieprzowego z kością podzielonego na kotlety. Masa jednej porcji podzielonego schabu wynosi ok. 0,5kg. Dobierz rodzaj materiałów pomocniczych i oblicz ich ilość do zapakowania każdej porcji. Zaprezentuj swoją pracę. Zadanie wykonaj w 2-osobowej grupie. Oceniany będzie dobór rodzaju opakowania oraz prawidłowe obliczenie ilości dobranych opakowań.</w:t>
            </w:r>
          </w:p>
        </w:tc>
      </w:tr>
      <w:tr w:rsidR="00F57653" w:rsidRPr="00F57653" w:rsidTr="009B3D74">
        <w:trPr>
          <w:trHeight w:val="414"/>
        </w:trPr>
        <w:tc>
          <w:tcPr>
            <w:tcW w:w="142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Warunki osiągania efektów kształcenia w tym środki dydaktyczne, metody, 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Aby osiągnąć efekty kształcenia, zajęcia powinny być prowadzone w magazynie mięsa zakładu przetwórstwa mięsa lub warsztatach szkolnych lub pracowniach w Centrum Kształcenia Praktycznego wyposażonych w urządzenia magazynowe oraz urządzenia do chłodzenia i zamrażania mięsa.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Środki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Zestawy ćwiczeń, instrukcje do ćwiczeń.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Zestaw surowców, półproduktów i materiałów pomocniczych.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Czasopisma branżowe, , katalogi wyposażenia magazynów, plansze z etapami produkcji wyrobów konfekcjonowanych.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Zalecane metody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Dział programowy „Magazyny mięsa” wymaga stosowania aktywizujących metod kształcenia, które pozwolą na osiągnięcie efektów kształcenia i przygotowują ucznia do wykonywania zadań zawodowych </w:t>
            </w:r>
            <w:r w:rsidRPr="00F57653">
              <w:rPr>
                <w:b/>
                <w:bCs/>
              </w:rPr>
              <w:t>wędliniarza</w:t>
            </w:r>
            <w:r w:rsidRPr="00F57653">
              <w:rPr>
                <w:bCs/>
              </w:rPr>
              <w:t xml:space="preserve">. Wskazane jest stosowanie metody pokazu z instruktażem i ćwiczeń praktycznych. Metody te pozwolą ukształtować umiejętności przewidywania skutków podejmowanych działań. 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powinny być w formie grupowej jednolitej, grupy powinny być do 12 osób.</w:t>
            </w:r>
          </w:p>
        </w:tc>
      </w:tr>
      <w:tr w:rsidR="00F57653" w:rsidRPr="00F57653" w:rsidTr="009B3D74">
        <w:trPr>
          <w:trHeight w:val="414"/>
        </w:trPr>
        <w:tc>
          <w:tcPr>
            <w:tcW w:w="142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lastRenderedPageBreak/>
              <w:t xml:space="preserve">Propozycje kryteriów oceny i metod sprawdzania efektów kształcenia 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Sprawdzanie efektów kształcenia będzie przeprowadzone na podstawie przygotowanych zapakowanych porcji schabu wieprzowego z kością podzielonego na kotlety. W ocenie należy uwzględnić dobór rodzaju opakowania oraz prawidłowe obliczenie ilości dobranych opakowań.</w:t>
            </w:r>
          </w:p>
        </w:tc>
      </w:tr>
      <w:tr w:rsidR="00F57653" w:rsidRPr="00F57653" w:rsidTr="009B3D74">
        <w:trPr>
          <w:trHeight w:val="414"/>
        </w:trPr>
        <w:tc>
          <w:tcPr>
            <w:tcW w:w="1422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Formy indywidualizacji pracy uczniów uwzględniające: </w:t>
            </w:r>
          </w:p>
          <w:p w:rsidR="00F57653" w:rsidRPr="00F57653" w:rsidRDefault="00F57653" w:rsidP="00F57653">
            <w:pPr>
              <w:numPr>
                <w:ilvl w:val="0"/>
                <w:numId w:val="2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potrzeb ucznia,</w:t>
            </w:r>
          </w:p>
          <w:p w:rsidR="00F57653" w:rsidRPr="00F57653" w:rsidRDefault="00F57653" w:rsidP="00F57653">
            <w:pPr>
              <w:numPr>
                <w:ilvl w:val="0"/>
                <w:numId w:val="2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możliwości ucznia.</w:t>
            </w:r>
          </w:p>
        </w:tc>
      </w:tr>
    </w:tbl>
    <w:p w:rsidR="00F57653" w:rsidRPr="00F57653" w:rsidRDefault="00F57653" w:rsidP="00F57653">
      <w:pPr>
        <w:rPr>
          <w:bCs/>
        </w:rPr>
      </w:pPr>
    </w:p>
    <w:p w:rsidR="00F57653" w:rsidRPr="00F57653" w:rsidRDefault="00F57653" w:rsidP="00F57653">
      <w:pPr>
        <w:rPr>
          <w:bCs/>
        </w:rPr>
      </w:pPr>
    </w:p>
    <w:tbl>
      <w:tblPr>
        <w:tblpPr w:leftFromText="141" w:rightFromText="141" w:bottomFromText="200" w:vertAnchor="text" w:horzAnchor="margin" w:tblpY="28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5519"/>
        <w:gridCol w:w="1742"/>
        <w:gridCol w:w="1588"/>
        <w:gridCol w:w="5145"/>
      </w:tblGrid>
      <w:tr w:rsidR="00F57653" w:rsidRPr="00F57653" w:rsidTr="009B3D74">
        <w:trPr>
          <w:trHeight w:val="271"/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5.2. Magazyn przetworów mięsnych i tłuszczowych </w:t>
            </w:r>
          </w:p>
        </w:tc>
      </w:tr>
      <w:tr w:rsidR="00F57653" w:rsidRPr="00F57653" w:rsidTr="009B3D74">
        <w:trPr>
          <w:trHeight w:val="836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Uszczegółowione efekty kształcenia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Uczeń po zrealizowaniu zajęć potrafi</w:t>
            </w:r>
          </w:p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Poziom wymagań programowych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Kategoria taksonomiczna</w:t>
            </w:r>
          </w:p>
        </w:tc>
        <w:tc>
          <w:tcPr>
            <w:tcW w:w="1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Materiał nauczania</w:t>
            </w: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T.5.4(1)4 dokonać analizy cech jakościowych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 xml:space="preserve">Ocena jakości przyjmowanych przetworów mięsnych i tłuszczowych. </w:t>
            </w:r>
          </w:p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>Konfekcjonowanie przetworów mięsnych i tłuszczowych.</w:t>
            </w:r>
          </w:p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 xml:space="preserve">Środki transportu wewnętrznego. </w:t>
            </w:r>
          </w:p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 xml:space="preserve">Aparatura kontrolno-pomiarowa stosowana w magazynach przetworów mięsnych i tłuszczowych. </w:t>
            </w:r>
          </w:p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 xml:space="preserve">Warunki magazynowania przetworów mięsnych i tłuszczowych. </w:t>
            </w:r>
          </w:p>
          <w:p w:rsidR="00F57653" w:rsidRPr="00F57653" w:rsidRDefault="00F57653" w:rsidP="00F57653">
            <w:pPr>
              <w:numPr>
                <w:ilvl w:val="0"/>
                <w:numId w:val="6"/>
              </w:numPr>
              <w:rPr>
                <w:bCs/>
              </w:rPr>
            </w:pPr>
            <w:r w:rsidRPr="00F57653">
              <w:rPr>
                <w:bCs/>
              </w:rPr>
              <w:t>Dokumentacja magazynowa.</w:t>
            </w:r>
          </w:p>
          <w:p w:rsidR="00F57653" w:rsidRPr="00F57653" w:rsidRDefault="00F57653" w:rsidP="00F57653">
            <w:pPr>
              <w:rPr>
                <w:bCs/>
              </w:rPr>
            </w:pPr>
          </w:p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T.5.4(1)5 sformułować wnioski o jakości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T.5.4(2)3 rozpoznać wady przetworów mięsnych i tłuszczowych na podstawie oceny organoleptycznej;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T.5.4(2)4 ustalić przyczyny powstałych wad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T.5.4(3)4 podzielić przetwory mięsne i tłuszczowe na porcje zgodnie z zamówieniami; 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T.5.4(3)5 dobrać materiały pomocnicze do konfekcjonowania przetworów mięsnych i tłuszczowych do dystrybucji;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T.5.4(4)5 rozpoznać urządzenia do konfekcjonowania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T.5.4(4)6 wykonać konfekcjonowanie przetworów mięsnych i tłuszczowych z wykorzystaniem urządzeń do konfekcjonowania zgodnie z instrukcją obsługi;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T.5.4(5)3 zastosować środki transportu wewnętrznego do prac w magazynie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T.5.4(6)3 skontrolować parametry magazynowania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T.5.4(6)4 rozmieścić w magazynie przetwory mięsne i tłuszczowe zgodnie z obowiązującymi zasadami;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T.5.4(7)1 dokonać analizy dokumentacji magazynowej;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269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T.5.4(7)2 dokonać zapisów w dokumentacji magazynowej.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cantSplit/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Planowane zadania (ćwiczenia)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Korzystając z norm przeprowadź ocenę organoleptyczną kiełbasy krakowskiej przyjętej do magazynu. Pracę przedstaw w formie tabeli uwzględniając badane cechy jakościowe kiełbasy. Porównaj wyniki przeprowadzonej oceny z wymaganiami normy i wyciągnij wnioski o jakości badanej kiełbasy. Zaprezentuj wykonanie ćwiczenie na forum klasy. Ocenie będzie poddane zorganizowanie stanowiska do przeprowadzenia oceny organoleptycznej oraz sposób prezentacji wykonanego ćwiczenia.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Warunki osiągania efektów kształcenia w tym środki dydaktyczne, metody, 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 Zajęcia powinny być realizowane w magazynie przetworów mięsnych i tłuszczowych w zakładach przetwórstwa mięsa, warsztatach szkolnych, pracowniach w Centrach Kształcenia Praktycznego wyposażonych w urządzenia magazynowe, chłodnicze i zamrażalnicze.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Środki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Zestawy ćwiczeń, instrukcje do ćwiczeń, pakiety edukacyjne dla uczniów. Zestaw przetworów mięsnych i tłuszczowych oraz materiałów pomocniczych. Czasopisma branżowe, normy jakościowe przetworów mięsnych i tłuszczowych, katalogi wyposażenia magazynów, plansze z etapami produkcji przetworów mięsnych i tłuszczowych. 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Zalecane metody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Zajęcia praktyczne powinny składać się z instruktażu wstępnego, bieżącego oraz końcowego. Wskazane jest prowadzenie zajęć stosując metody aktywizujące pracę uczniów, które pozwolą na osiągnięcie efektów kształcenia i przygotowują ucznia do wykonywania zadań zawodowych </w:t>
            </w:r>
            <w:r w:rsidRPr="00F57653">
              <w:rPr>
                <w:b/>
                <w:bCs/>
              </w:rPr>
              <w:t>wędliniarza</w:t>
            </w:r>
            <w:r w:rsidRPr="00F57653">
              <w:rPr>
                <w:bCs/>
              </w:rPr>
              <w:t>. Wskazane jest stosowanie metody pokazu z instruktażem i ćwiczeń praktycznych. Metody te pozwolą ukształtować umiejętności przewidywania skutków podejmowanych działań oraz umiejętności współpracy w zespole. Każdy uczeń powinien prowadzić dzienniczek zajęć praktycznych, który ma odzwierciedlać przebieg zajęć.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powinny być w formie grupowej zróżnicowanej, grupy powinny być 3-4-osobowe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Propozycje kryteriów oceny i metod sprawdzania efektów kształcenia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Sprawdzanie efektów kształcenia będzie przeprowadzone na podstawie przygotowanej tabeli z oceną organoleptyczną kiełbasy krakowskiej, porównaniem wyników z danymi z norm jakościowych oraz sformułowanym wnioskiem. W ocenie należy uwzględnić zorganizowanie stanowiska do przeprowadzenia oceny organoleptycznej oraz sposób prezentacji wykonanego ćwiczenia.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lastRenderedPageBreak/>
              <w:t>Formy indywidualizacji pracy uczniów</w:t>
            </w:r>
            <w:r w:rsidRPr="00F57653">
              <w:rPr>
                <w:bCs/>
              </w:rPr>
              <w:t xml:space="preserve"> </w:t>
            </w:r>
            <w:r w:rsidRPr="00F57653">
              <w:rPr>
                <w:b/>
                <w:bCs/>
              </w:rPr>
              <w:t>uwzględniające:</w:t>
            </w:r>
            <w:r w:rsidRPr="00F57653">
              <w:rPr>
                <w:bCs/>
              </w:rPr>
              <w:t xml:space="preserve"> </w:t>
            </w:r>
          </w:p>
          <w:p w:rsidR="00F57653" w:rsidRPr="00F57653" w:rsidRDefault="00F57653" w:rsidP="00F57653">
            <w:pPr>
              <w:numPr>
                <w:ilvl w:val="0"/>
                <w:numId w:val="1"/>
              </w:numPr>
              <w:rPr>
                <w:bCs/>
              </w:rPr>
            </w:pPr>
            <w:r w:rsidRPr="00F57653">
              <w:rPr>
                <w:bCs/>
              </w:rPr>
              <w:t>dostosowanie warunków, środków, metod i form kształcenia do potrzeb ucznia,</w:t>
            </w:r>
          </w:p>
          <w:p w:rsidR="00F57653" w:rsidRPr="00F57653" w:rsidRDefault="00F57653" w:rsidP="00F57653">
            <w:pPr>
              <w:numPr>
                <w:ilvl w:val="0"/>
                <w:numId w:val="1"/>
              </w:numPr>
              <w:rPr>
                <w:bCs/>
              </w:rPr>
            </w:pPr>
            <w:r w:rsidRPr="00F57653">
              <w:rPr>
                <w:bCs/>
              </w:rPr>
              <w:t>dostosowanie warunków, środków, metod i form kształcenia do możliwości ucznia</w:t>
            </w:r>
          </w:p>
        </w:tc>
      </w:tr>
    </w:tbl>
    <w:p w:rsidR="00F57653" w:rsidRPr="00F57653" w:rsidRDefault="00F57653" w:rsidP="00F57653">
      <w:pPr>
        <w:rPr>
          <w:b/>
          <w:bCs/>
          <w:iCs/>
          <w:lang w:val="x-none"/>
        </w:rPr>
      </w:pPr>
    </w:p>
    <w:p w:rsidR="00F57653" w:rsidRPr="00F57653" w:rsidRDefault="00F57653" w:rsidP="00F57653">
      <w:pPr>
        <w:rPr>
          <w:b/>
          <w:bCs/>
          <w:iCs/>
          <w:lang w:val="x-none"/>
        </w:rPr>
      </w:pPr>
      <w:bookmarkStart w:id="1" w:name="_Toc211685132"/>
      <w:r w:rsidRPr="00F57653">
        <w:rPr>
          <w:b/>
          <w:bCs/>
          <w:iCs/>
          <w:lang w:val="x-none"/>
        </w:rPr>
        <w:t>6. Procesy produkcji wyrobów mięsnych i tłuszczowych</w:t>
      </w:r>
      <w:bookmarkEnd w:id="1"/>
      <w:r w:rsidRPr="00F57653">
        <w:rPr>
          <w:b/>
          <w:bCs/>
          <w:iCs/>
          <w:lang w:val="x-none"/>
        </w:rPr>
        <w:t xml:space="preserve"> 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6.1. Rozbiór i wykrawanie mięsa</w:t>
      </w:r>
    </w:p>
    <w:p w:rsidR="00F57653" w:rsidRPr="00F57653" w:rsidRDefault="00F57653" w:rsidP="00F57653">
      <w:pPr>
        <w:rPr>
          <w:bCs/>
        </w:rPr>
      </w:pPr>
      <w:r w:rsidRPr="00F57653">
        <w:rPr>
          <w:bCs/>
        </w:rPr>
        <w:t>6.2. Produkcja przetworów mięsnych i tłuszczowych</w:t>
      </w:r>
    </w:p>
    <w:tbl>
      <w:tblPr>
        <w:tblpPr w:leftFromText="141" w:rightFromText="141" w:bottomFromText="200" w:vertAnchor="text" w:horzAnchor="margin" w:tblpY="28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5519"/>
        <w:gridCol w:w="1742"/>
        <w:gridCol w:w="1588"/>
        <w:gridCol w:w="5145"/>
      </w:tblGrid>
      <w:tr w:rsidR="00F57653" w:rsidRPr="00F57653" w:rsidTr="009B3D74">
        <w:trPr>
          <w:trHeight w:val="271"/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 6.1. Rozbiór i wykrawanie mięsa</w:t>
            </w:r>
          </w:p>
        </w:tc>
      </w:tr>
      <w:tr w:rsidR="00F57653" w:rsidRPr="00F57653" w:rsidTr="009B3D74">
        <w:trPr>
          <w:trHeight w:val="1129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Uszczegółowione efekty kształcenia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Uczeń po zrealizowaniu zajęć potrafi</w:t>
            </w:r>
          </w:p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Poziom wymagań programowych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Kategoria taksonomiczna</w:t>
            </w:r>
          </w:p>
        </w:tc>
        <w:tc>
          <w:tcPr>
            <w:tcW w:w="1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Materiał nauczania</w:t>
            </w: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BHP(4)1 rozpoznać zagrożenia dla zdrowia i życia pracownika oraz mienia i środowiska w zakładach przetwórstwa spożywczego;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Zasady bezpieczeństwa i higieny pracy, ochrony przeciwpożarowej i ochrony środowiska przy rozbiorze i wykrawaniu mięsa.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Normy i instrukcje technologiczne dotyczące rozbioru, wykrawania i klasyfikowania mięsa.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lastRenderedPageBreak/>
              <w:t xml:space="preserve">Rodzaje rozbiorów.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Budowa układu kostnego i mięśniowego zwierząt rzeźnych.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>Zasady rozbioru półtusz zwierząt rzeźnych.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Zasady wykrawania i klasyfikowania mięsa.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Przydatność użytkowa mięsa uzyskanego z rozbioru i wykrawania.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Wskaźniki uzysku.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rozbioru i wykrawania mięsa. </w:t>
            </w:r>
          </w:p>
          <w:p w:rsidR="00F57653" w:rsidRPr="00F57653" w:rsidRDefault="00F57653" w:rsidP="00F57653">
            <w:pPr>
              <w:numPr>
                <w:ilvl w:val="0"/>
                <w:numId w:val="7"/>
              </w:numPr>
              <w:rPr>
                <w:bCs/>
              </w:rPr>
            </w:pPr>
            <w:r w:rsidRPr="00F57653">
              <w:rPr>
                <w:bCs/>
              </w:rPr>
              <w:t>Wyposażenie linii rozbiorowych.</w:t>
            </w: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BHP(4)2 ustalić sposoby zapobiegania zdrowia I życia związanych z pracą w zakładach przetwórstwa spożywczego;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BHP(7)1 dokonać analizy wymagań z ergonomii, przepisami bezpieczeństwa i higieny pracy, ochrony przeciwpożarowej i ochrony środowiska związanych z organizacją stanowisk pracy;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BHP(7)2 zastosować zasady ergonomii, przepisy bezpieczeństwa I higieny pracy, ochrony przeciwpożarowej I ochrony środowiska podczas planowania stanowisk pracy;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BHP(8)1 dobrać środki ochrony indywidualnej I zbiorowej w zakładach przetwórstwa spożywczego;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BHP(8)2 zastosować środki ochrony indywidualnej i zbiorowej podczas pracy w zakładach przetwórstwa spożywczego;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BHP(10)1 zidentyfikować stan zagrożenia zdrowia i życia pracownika zakładu przetwórstwa spożywczego;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BHP(10)2 udzielić pierwszej pomocy w stanach zagrożenia życia i zdrowia;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rPr>
          <w:trHeight w:val="32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T.5.1(1)6 zastosować normy i instrukcje technologiczne podczas rozbioru i wykrawania mięsa;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T.5.1(2)3 zidentyfikować kości w elementach zasadniczych półtuszy wieprzowej, wołowej, cielęcej i baraniej;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T.5.1(2)4 zidentyfikować mięśnie w elementach zasadniczych półtuszy wieprzowej, wołowej, cielęcej i baraniej;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T.5.1(5)6 posłużyć się sprzętem do rozbioru i wykrawania mięsa;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T.5.1(5)7 wykonać rozbiór półtusz zwierząt rzeźnych z wykorzystaniem maszyn i urządzeń do rozbioru zgodnie i instrukcją obsługi;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T.5.1(6)1 podzielić tusze na półtusze;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T.5.1(6)2 podzielić półtusze i ćwierćtusze na części zasadnicze;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T.5.1(7)1 wykonać obróbkę części zasadniczych przeznaczonych do handlu;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T.5.1(7)2 wykonać obróbkę części zasadniczych przeznaczonych do przetwórstwa;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T.5.1(9)1 wykroić kości z elementów zasadniczych zgodnie z instrukcją technologiczną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T.5.1(9)2 wykroić mięsa drobne z elementów zasadniczych zgodnie z instrukcją technologiczną;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T.5.1(10)4 zidentyfikować cechy mięsa wieprzowego klasy I, II(A, B), III i IV;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T.5.1(10)5 zidentyfikować cechy mięsa wołowego klasy I, II, III i IV;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T.5.1(10)6 zidentyfikować cechy mięsa cielęcego klasy I, II i III;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T.5.1(10)7 zidentyfikować cechy mięsa baraniego klasy I, II i III;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B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T.5.1(10)8 posegregować mięsa drobne uzyskane z wykrawania na poszczególne klasy;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T.5.1(11)3 sprawdzić wielkość uzysków elementów zasadniczych otrzymanych z rozbioru półtusz zwierząt rzeźnych;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T.5.1(11)4 sprawdzić wielkość uzysków mięs drobnych otrzymanych z wykrawania elementów zasadniczych.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  <w:lang w:bidi="en-US"/>
              </w:rPr>
            </w:pP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Planowane zadanie: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Dokonaj rozbioru zasadniczego środkowej części półtuszy wieprzowej i rozbioru uzupełniającego schabu z przeznaczeniem na wędzonkę. Zadanie wykonaj w grupie 2-osobowej. Oceniane będzie prawidłowe odcinanie elementów zasadniczych środkowej części półtuszy oraz przeprowadzenie rozbioru uzupełniającego schabu z przeznaczeniem na wędzonkę. Pamiętaj o zachowaniu zasad bezpieczeństwa i higieny pracy podczas wykonywania ćwiczenia.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Warunki osiągania efektów kształcenia w tym środki dydaktyczne, metody, 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powinny być realizowane w hali rozbioru i wykrawania mięsa w zakładach przetwórstwa mięsa, warsztatach szkolnych, pracowniach w Centrach Kształcenia Praktycznego wyposażonych w stoły do rozbioru i wykrawania mięsa, urządzenia, sprzęt do rozbioru i wykrawania.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Środki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Stanowisko do rozbioru mięsa wyposażone w stół do rozbioru, piłę pistoletową/tasak, sterylizator noży, sprzęt do rozbioru, środki ochrony indywidualnej, instrukcje obsługi urządzeń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Zalecane metody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praktyczne powinny składać się z instruktażu wstępnego, bieżącego oraz końcowego. Wskazane jest prowadzenie zajęć stosując metody aktywizujące pracę uczniów, które pozwolą na osiągnięcie efektów kształcenia i przygotowują ucznia do wykonywania zadań zawodowych</w:t>
            </w:r>
            <w:r w:rsidRPr="00F57653">
              <w:rPr>
                <w:b/>
                <w:bCs/>
              </w:rPr>
              <w:t xml:space="preserve"> wędliniar</w:t>
            </w:r>
            <w:r w:rsidRPr="00F57653">
              <w:rPr>
                <w:bCs/>
              </w:rPr>
              <w:t>za. Wskazane jest stosowanie metody pokazu z instruktażem i ćwiczeń praktycznych. Metody te pozwolą ukształtować umiejętności ponoszenia odpowiedzialności za wykonaną pracę oraz przestrzegania zasad kultury I etyki zawodowej. Każdy uczeń powinien prowadzić dzienniczek zajęć praktycznych, który ma odzwierciedlać przebieg zajęć.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powinny być w formie grupowej zróżnicowanej, grupy powinny być 2-osobowe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lastRenderedPageBreak/>
              <w:t xml:space="preserve">Propozycje kryteriów oceny i metod sprawdzania efektów kształcenia 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Sprawdzanie efektów kształcenia będzie przeprowadzone na podstawie wykonanego rozbioru zasadniczego środkowej części półtuszy wieprzowej. W ocenie należy uwzględnić prawidłowe odcięcie elementów zasadniczych środkowej części półtuszy i przeprowadzenie rozbioru uzupełniającego schabu z przeznaczeniem na wędzonkę. Ocenie podlegać będzie także zachowanie zasad bezpieczeństwa i higieny pracy podczas wykonywania zadania.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Formy indywidualizacji pracy uczniów uwzględniające: </w:t>
            </w:r>
          </w:p>
          <w:p w:rsidR="00F57653" w:rsidRPr="00F57653" w:rsidRDefault="00F57653" w:rsidP="00F57653">
            <w:pPr>
              <w:numPr>
                <w:ilvl w:val="0"/>
                <w:numId w:val="9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potrzeb ucznia,</w:t>
            </w:r>
          </w:p>
          <w:p w:rsidR="00F57653" w:rsidRPr="00F57653" w:rsidRDefault="00F57653" w:rsidP="00F57653">
            <w:pPr>
              <w:numPr>
                <w:ilvl w:val="0"/>
                <w:numId w:val="9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możliwości ucznia.</w:t>
            </w:r>
          </w:p>
        </w:tc>
      </w:tr>
    </w:tbl>
    <w:p w:rsidR="00F57653" w:rsidRPr="00F57653" w:rsidRDefault="00F57653" w:rsidP="00F57653">
      <w:pPr>
        <w:rPr>
          <w:bCs/>
        </w:rPr>
      </w:pPr>
    </w:p>
    <w:p w:rsidR="00F57653" w:rsidRPr="00F57653" w:rsidRDefault="00F57653" w:rsidP="00F57653">
      <w:pPr>
        <w:rPr>
          <w:bCs/>
        </w:rPr>
      </w:pPr>
    </w:p>
    <w:tbl>
      <w:tblPr>
        <w:tblpPr w:leftFromText="141" w:rightFromText="141" w:bottomFromText="200" w:vertAnchor="text" w:horzAnchor="margin" w:tblpY="28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5519"/>
        <w:gridCol w:w="1742"/>
        <w:gridCol w:w="1588"/>
        <w:gridCol w:w="5145"/>
      </w:tblGrid>
      <w:tr w:rsidR="00F57653" w:rsidRPr="00F57653" w:rsidTr="009B3D74">
        <w:trPr>
          <w:trHeight w:val="271"/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6.2. Produkcja przetworów mięsnych i tłuszczowych</w:t>
            </w:r>
          </w:p>
        </w:tc>
      </w:tr>
      <w:tr w:rsidR="00F57653" w:rsidRPr="00F57653" w:rsidTr="009B3D74">
        <w:trPr>
          <w:trHeight w:val="417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Uszczegółowione efekty kształcenia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Uczeń po zrealizowaniu zajęć potrafi</w:t>
            </w:r>
          </w:p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Poziom wymagań programowych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/>
                <w:bCs/>
              </w:rPr>
              <w:t>Kategoria taksonomiczna</w:t>
            </w:r>
          </w:p>
        </w:tc>
        <w:tc>
          <w:tcPr>
            <w:tcW w:w="1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Materiał nauczania</w:t>
            </w: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T.5.3(1)5 dobrać surowce, dodatki i materiały pomocnicze do produkcji wyrobów na podstawie receptur i norm technologicznych;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Surowce , dodatki i materiały pomocnicze do produkcji wędzonek, kiełbas, wędlin podrobowych i wyrobów blokowych.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Zasady produkcji wędzonek, kiełbas, wędlin podrobowych i produktów blokowych.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lastRenderedPageBreak/>
              <w:t xml:space="preserve">Produkcja typowych asortymentów wędzonek, kiełbas, wędlin podrobowych i wyrobów blokowych.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Linie do produkcji wędzonek, kiełbas, wędlin podrobowych produktów i blokowych.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Surowce , dodatki i materiały pomocnicze do produkcji konserw.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Zasady produkcji konserw pasteryzowanych i konserw sterylizowanych.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Produkcja typowych asortymentów konserw. Linie do produkcji konserw.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Surowce tłuszczowe i materiały pomocnicze do produkcji tłuszczów topionych.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>Metody wytopu tłuszczów. Linie do wytopu tłuszczu.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>Wydajność gotowego produktu.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Wymagania techniczne hal produkcji przetworów mięsnych i tłuszczowych.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rozdrabniania mięsa i tłuszczu.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peklowania i masowania mięsa.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mieszania.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lastRenderedPageBreak/>
              <w:t xml:space="preserve">Maszyny i urządzenia do nadziewania.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obróbki cieplnej i wędzenia.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produkcji konserw.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wytopu tłuszczu.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 xml:space="preserve">Maszyny i urządzenia do konfekcjonowania wędlin. </w:t>
            </w:r>
          </w:p>
          <w:p w:rsidR="00F57653" w:rsidRPr="00F57653" w:rsidRDefault="00F57653" w:rsidP="00F57653">
            <w:pPr>
              <w:numPr>
                <w:ilvl w:val="0"/>
                <w:numId w:val="8"/>
              </w:numPr>
              <w:rPr>
                <w:bCs/>
              </w:rPr>
            </w:pPr>
            <w:r w:rsidRPr="00F57653">
              <w:rPr>
                <w:bCs/>
              </w:rPr>
              <w:t>Środki transportu wewnętrznego w zakładzie przetwórstwa mięsa.</w:t>
            </w: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T.5.3(1)6 obliczyć ilość surowców, dodatków i materiałów pomocniczych;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T.5.3(3)3 ocenić metodą organoleptyczną jakość surowców, dodatków i materiałów pomocniczych </w:t>
            </w:r>
            <w:r w:rsidRPr="00F57653">
              <w:rPr>
                <w:bCs/>
              </w:rPr>
              <w:lastRenderedPageBreak/>
              <w:t>stosowanych do produkcji wędlin, konserw i tłuszczów jadalnych topionych;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D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T.5.3(3)4 przygotować surowce stosowane do produkcji wędlin, konserw i tłuszczów jadalnych topionych zgodnie z instrukcja technologiczną;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T.5.3(3)5 przygotować dodatki stosowane do produkcji wędlin, konserw i tłuszczów jadalnych topionych zgodnie z instrukcja technologiczną;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T.5.3(3)6 przygotować materiały pomocnicze stosowane do produkcji wędlin, konserw i tłuszczów jadalnych topionych zgodnie z instrukcja technologiczną;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T.5.3(6)3 dobrać maszyny i urządzenia oraz sprzęt do produkcji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T.5.3(6)4 nastawić na sterownikach parametry pracy maszyn i urządzeń podczas produkcji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T.5.3(6)5 zastosować maszyny i urządzenia do produkcji przetworów mięsnych i tłuszczowych zgodnie z instrukcją obsługi;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T.5.3(6)6 wykonać bieżącą konserwację maszyn i urządzeń stosowanych do produkcji przetworów mięsnych i tłuszczowych zgodnie z zasadami bhp;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T.5.3(7)3 upeklować surowce do produkcji przetworów mięsnych;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32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T.5.3(7)4 uplastycznić i uformować wędzonki;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T.5.3(7)5 rozdrobnić i wymieszać surowce do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T.5.3(7)6 napełnić osłonki farszem;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T.5.3(7)7 napełnić opakowania konserw farszem;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T.5.3(7)8 przeprowadzić obróbkę termiczną wędlin i konserw;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T.5.3(7)9 przeprowadzić wędzenie wędlin;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T.5.3(7)10 wykonać wytop tłuszczu;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T.5.3(7)11 przeprowadzić obróbkę końcową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T.5.3(9)1 dokonać analizy dokumentacji w produkcji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T.5.3(9)2 dokonać zapisów w dokumentacji w produkcji przetworów mięsnych i tłuszczowych;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  <w:lang w:bidi="en-US"/>
              </w:rPr>
              <w:t>C</w:t>
            </w: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KPS(1)1 zastosować zasady kultury osobistej;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KPS(1)2 zastosować zasady etyki zawodowej;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KPS(2)1 zaproponować sposoby rozwiazywania problemów;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KPS(2)2 zastosować oryginalne i nowatorskie rozwiązania problemów;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KPS(3)1 </w:t>
            </w:r>
            <w:r w:rsidRPr="00F57653">
              <w:rPr>
                <w:bCs/>
                <w:lang w:bidi="en-US"/>
              </w:rPr>
              <w:t>a</w:t>
            </w:r>
            <w:r w:rsidRPr="00F57653">
              <w:rPr>
                <w:bCs/>
              </w:rPr>
              <w:t>nalizować rezultaty działań;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KPS(3)2 uświadomić sobie konsekwencje działań;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lastRenderedPageBreak/>
              <w:t>KPS(5)1 przewidzieć sytuacje wywołujące stres;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KPS(5)2 zastosować sposoby radzenia sobie ze stresem;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KPS(6)1 przejawiać gotowość do ciągłego uczenia się i doskonalenia zawodowego;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KPS(6)2 wykorzystać różne źródła informacji w celu doskonalenia umiejętności zawodowych;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KPS(7)1 respektować zasady dotyczące tajemnicy zawodowej;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KPS(7)2 określić konsekwencje nieprzestrzegania tajemnicy zawodowej;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25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KPS(8)1 ocenić ryzyko podejmowanych działań;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25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KPS(8)2 przyjąć odpowiedzialność za podejmowane działania;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25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KPS(10)1 doskonalić swoje umiejętności komunikacyjne;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trHeight w:val="250"/>
        </w:trPr>
        <w:tc>
          <w:tcPr>
            <w:tcW w:w="19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KPS(10)2 Uwzględnić opinie i pomysły innych członków zespołu.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Cs/>
              </w:rPr>
            </w:pPr>
          </w:p>
        </w:tc>
        <w:tc>
          <w:tcPr>
            <w:tcW w:w="184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7653" w:rsidRPr="00F57653" w:rsidRDefault="00F57653" w:rsidP="00F57653">
            <w:pPr>
              <w:rPr>
                <w:bCs/>
              </w:rPr>
            </w:pPr>
          </w:p>
        </w:tc>
      </w:tr>
      <w:tr w:rsidR="00F57653" w:rsidRPr="00F57653" w:rsidTr="009B3D74">
        <w:trPr>
          <w:cantSplit/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Planowane zadanie: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Przygotuj 100kg farszu na kiełbasę zwyczajną. W tym celu:</w:t>
            </w:r>
          </w:p>
          <w:p w:rsidR="00F57653" w:rsidRPr="00F57653" w:rsidRDefault="00F57653" w:rsidP="00F57653">
            <w:pPr>
              <w:numPr>
                <w:ilvl w:val="0"/>
                <w:numId w:val="3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dobierz surowce i przyprawy zgodnie z recepturą i oceń ich jakość,</w:t>
            </w:r>
          </w:p>
          <w:p w:rsidR="00F57653" w:rsidRPr="00F57653" w:rsidRDefault="00F57653" w:rsidP="00F57653">
            <w:pPr>
              <w:numPr>
                <w:ilvl w:val="0"/>
                <w:numId w:val="3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oblicz i odważ potrzebną ilość surowców i przypraw,</w:t>
            </w:r>
          </w:p>
          <w:p w:rsidR="00F57653" w:rsidRPr="00F57653" w:rsidRDefault="00F57653" w:rsidP="00F57653">
            <w:pPr>
              <w:numPr>
                <w:ilvl w:val="0"/>
                <w:numId w:val="3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przygotuj przyprawy,</w:t>
            </w:r>
          </w:p>
          <w:p w:rsidR="00F57653" w:rsidRPr="00F57653" w:rsidRDefault="00F57653" w:rsidP="00F57653">
            <w:pPr>
              <w:numPr>
                <w:ilvl w:val="0"/>
                <w:numId w:val="3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rozdrobnij surowce,</w:t>
            </w:r>
          </w:p>
          <w:p w:rsidR="00F57653" w:rsidRPr="00F57653" w:rsidRDefault="00F57653" w:rsidP="00F57653">
            <w:pPr>
              <w:numPr>
                <w:ilvl w:val="0"/>
                <w:numId w:val="3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lastRenderedPageBreak/>
              <w:t xml:space="preserve">wymieszaj wszystkie składniki farszu. </w:t>
            </w:r>
          </w:p>
          <w:p w:rsidR="00F57653" w:rsidRPr="00F57653" w:rsidRDefault="00F57653" w:rsidP="00F57653">
            <w:pPr>
              <w:rPr>
                <w:bCs/>
                <w:lang w:bidi="en-US"/>
              </w:rPr>
            </w:pPr>
            <w:r w:rsidRPr="00F57653">
              <w:rPr>
                <w:bCs/>
              </w:rPr>
              <w:t xml:space="preserve">Pamiętaj o przestrzeganiu zasad bezpieczeństwa i higieny pracy podczas obsługi urządzeń. </w:t>
            </w:r>
            <w:r w:rsidRPr="00F57653">
              <w:rPr>
                <w:bCs/>
                <w:lang w:bidi="en-US"/>
              </w:rPr>
              <w:t>Zadanie wykonaj w grupie trzyosobowej.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lastRenderedPageBreak/>
              <w:t>Warunki osiągania efektów kształcenia w tym środki dydaktyczne, metody, 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Zajęcia powinny być realizowane w halach produkcyjnych zakładów przetwórstwa mięsa, warsztatach szkolnych, pracowniach w Centrach Kształcenia Praktycznego wyposażonych w urządzenia maszyny, urządzenia i sprzęt do produkcji przetworów mięsnych i tłuszczowych. 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bookmarkStart w:id="2" w:name="_GoBack"/>
            <w:r w:rsidRPr="00F57653">
              <w:rPr>
                <w:b/>
                <w:bCs/>
              </w:rPr>
              <w:t>Środki dydaktyczne</w:t>
            </w:r>
          </w:p>
          <w:bookmarkEnd w:id="2"/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Stanowisko w hali produkcji wyposażone w niezbędne urządzenia do produkcji przetworów mięsnych i tłuszczowych, waga, surowce mięsne, tłuszczowe i przyprawy, receptury i instrukcje technologiczne produkcji wędlin, konserw, tłuszczów topionych. Instrukcje obsługi urządzeń do produkcji przetworów mięsnych i tłuszczowych.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Zalecane metody dydaktyczne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 xml:space="preserve"> Dominującą metodą na zajęciach praktycznych powinny być: pokaz z instruktażem oraz ćwiczenia praktyczne. Podczas stosowania tych metod kształtuje się umiejętności zawodowe oraz umiejętności przyjmowania odpowiedzialności za wykonane zadania i uświadamiania sobie konsekwencji podejmowanych działań.</w:t>
            </w:r>
          </w:p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>Formy organizacyjne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Zajęcia powinny być w formie grupowej jednolitej, grupy powinny być 3-osobowe.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Propozycje kryteriów oceny i metod sprawdzania efektów kształcenia </w:t>
            </w:r>
          </w:p>
          <w:p w:rsidR="00F57653" w:rsidRPr="00F57653" w:rsidRDefault="00F57653" w:rsidP="00F57653">
            <w:pPr>
              <w:rPr>
                <w:bCs/>
              </w:rPr>
            </w:pPr>
            <w:r w:rsidRPr="00F57653">
              <w:rPr>
                <w:bCs/>
              </w:rPr>
              <w:t>Sprawdzanie efektów kształcenia będzie przeprowadzone na podstawie właściwie dobranej, obliczonej i odważonej ilości surowców i przypraw oraz przestrzeganiu zasad bezpieczeństwa i higieny pracy podczas obsługi urządzeń.</w:t>
            </w:r>
          </w:p>
        </w:tc>
      </w:tr>
      <w:tr w:rsidR="00F57653" w:rsidRPr="00F57653" w:rsidTr="009B3D74">
        <w:trPr>
          <w:trHeight w:val="414"/>
        </w:trPr>
        <w:tc>
          <w:tcPr>
            <w:tcW w:w="5000" w:type="pct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7653" w:rsidRPr="00F57653" w:rsidRDefault="00F57653" w:rsidP="00F57653">
            <w:pPr>
              <w:rPr>
                <w:b/>
                <w:bCs/>
              </w:rPr>
            </w:pPr>
            <w:r w:rsidRPr="00F57653">
              <w:rPr>
                <w:b/>
                <w:bCs/>
              </w:rPr>
              <w:t xml:space="preserve">Formy indywidualizacji pracy uczniów uwzględniające: </w:t>
            </w:r>
          </w:p>
          <w:p w:rsidR="00F57653" w:rsidRPr="00F57653" w:rsidRDefault="00F57653" w:rsidP="00F57653">
            <w:pPr>
              <w:numPr>
                <w:ilvl w:val="0"/>
                <w:numId w:val="4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potrzeb ucznia,</w:t>
            </w:r>
          </w:p>
          <w:p w:rsidR="00F57653" w:rsidRPr="00F57653" w:rsidRDefault="00F57653" w:rsidP="00F57653">
            <w:pPr>
              <w:numPr>
                <w:ilvl w:val="0"/>
                <w:numId w:val="4"/>
              </w:numPr>
              <w:rPr>
                <w:bCs/>
                <w:lang w:val="x-none"/>
              </w:rPr>
            </w:pPr>
            <w:r w:rsidRPr="00F57653">
              <w:rPr>
                <w:bCs/>
                <w:lang w:val="x-none"/>
              </w:rPr>
              <w:t>dostosowanie warunków, środków, metod i form kształcenia do możliwości ucznia.</w:t>
            </w:r>
          </w:p>
        </w:tc>
      </w:tr>
    </w:tbl>
    <w:p w:rsidR="00F57653" w:rsidRPr="00F57653" w:rsidRDefault="00F57653" w:rsidP="00F57653">
      <w:pPr>
        <w:rPr>
          <w:bCs/>
        </w:rPr>
        <w:sectPr w:rsidR="00F57653" w:rsidRPr="00F57653" w:rsidSect="00F57653">
          <w:footerReference w:type="default" r:id="rId8"/>
          <w:pgSz w:w="16838" w:h="11906" w:orient="landscape" w:code="9"/>
          <w:pgMar w:top="1417" w:right="1417" w:bottom="1417" w:left="1417" w:header="709" w:footer="709" w:gutter="0"/>
          <w:cols w:space="708"/>
          <w:docGrid w:linePitch="360"/>
        </w:sectPr>
      </w:pPr>
    </w:p>
    <w:p w:rsidR="00F57653" w:rsidRPr="00F57653" w:rsidRDefault="00F57653" w:rsidP="00F57653">
      <w:pPr>
        <w:rPr>
          <w:bCs/>
        </w:rPr>
      </w:pPr>
    </w:p>
    <w:p w:rsidR="00101228" w:rsidRDefault="00101228"/>
    <w:sectPr w:rsidR="00101228" w:rsidSect="00F5765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4BE" w:rsidRDefault="00F174BE" w:rsidP="00F57653">
      <w:pPr>
        <w:spacing w:after="0" w:line="240" w:lineRule="auto"/>
      </w:pPr>
      <w:r>
        <w:separator/>
      </w:r>
    </w:p>
  </w:endnote>
  <w:endnote w:type="continuationSeparator" w:id="0">
    <w:p w:rsidR="00F174BE" w:rsidRDefault="00F174BE" w:rsidP="00F57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27683283"/>
      <w:docPartObj>
        <w:docPartGallery w:val="Page Numbers (Bottom of Page)"/>
        <w:docPartUnique/>
      </w:docPartObj>
    </w:sdtPr>
    <w:sdtContent>
      <w:p w:rsidR="00F57653" w:rsidRDefault="00F576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</w:p>
    </w:sdtContent>
  </w:sdt>
  <w:p w:rsidR="00F57653" w:rsidRDefault="00F5765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4BE" w:rsidRDefault="00F174BE" w:rsidP="00F57653">
      <w:pPr>
        <w:spacing w:after="0" w:line="240" w:lineRule="auto"/>
      </w:pPr>
      <w:r>
        <w:separator/>
      </w:r>
    </w:p>
  </w:footnote>
  <w:footnote w:type="continuationSeparator" w:id="0">
    <w:p w:rsidR="00F174BE" w:rsidRDefault="00F174BE" w:rsidP="00F576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520DB3"/>
    <w:multiLevelType w:val="hybridMultilevel"/>
    <w:tmpl w:val="72E8C7F6"/>
    <w:lvl w:ilvl="0" w:tplc="3A809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990236"/>
    <w:multiLevelType w:val="hybridMultilevel"/>
    <w:tmpl w:val="1BA4E71A"/>
    <w:lvl w:ilvl="0" w:tplc="3A809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7F2A16"/>
    <w:multiLevelType w:val="hybridMultilevel"/>
    <w:tmpl w:val="A5A2AA6E"/>
    <w:lvl w:ilvl="0" w:tplc="3A809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9424CF"/>
    <w:multiLevelType w:val="hybridMultilevel"/>
    <w:tmpl w:val="C164B6A2"/>
    <w:lvl w:ilvl="0" w:tplc="F8CEC174"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2567930"/>
    <w:multiLevelType w:val="hybridMultilevel"/>
    <w:tmpl w:val="E5BCFB8E"/>
    <w:lvl w:ilvl="0" w:tplc="FF02814C">
      <w:start w:val="3"/>
      <w:numFmt w:val="bullet"/>
      <w:lvlText w:val="–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5">
    <w:nsid w:val="58447332"/>
    <w:multiLevelType w:val="hybridMultilevel"/>
    <w:tmpl w:val="244E062C"/>
    <w:lvl w:ilvl="0" w:tplc="F8CEC174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AD6F78"/>
    <w:multiLevelType w:val="hybridMultilevel"/>
    <w:tmpl w:val="3746C6A0"/>
    <w:lvl w:ilvl="0" w:tplc="F8CEC174"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441612F"/>
    <w:multiLevelType w:val="hybridMultilevel"/>
    <w:tmpl w:val="3300160C"/>
    <w:lvl w:ilvl="0" w:tplc="F8CEC174"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A06156C"/>
    <w:multiLevelType w:val="hybridMultilevel"/>
    <w:tmpl w:val="09ECF312"/>
    <w:lvl w:ilvl="0" w:tplc="3A8094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8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653"/>
    <w:rsid w:val="00101228"/>
    <w:rsid w:val="00F174BE"/>
    <w:rsid w:val="00F5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04A921-2293-4325-A139-CDB44824C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5765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576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7653"/>
  </w:style>
  <w:style w:type="paragraph" w:styleId="Stopka">
    <w:name w:val="footer"/>
    <w:basedOn w:val="Normalny"/>
    <w:link w:val="StopkaZnak"/>
    <w:uiPriority w:val="99"/>
    <w:unhideWhenUsed/>
    <w:rsid w:val="00F576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76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koweziu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3311</Words>
  <Characters>19870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2014-12-15T07:31:00Z</dcterms:created>
  <dcterms:modified xsi:type="dcterms:W3CDTF">2014-12-15T07:35:00Z</dcterms:modified>
</cp:coreProperties>
</file>