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Onormal"/>
        <w:spacing w:lineRule="auto" w:line="240" w:before="0" w:after="0"/>
        <w:jc w:val="center"/>
        <w:rPr>
          <w:rFonts w:ascii="Calibri" w:hAnsi="Calibri" w:eastAsia="Calibri" w:cs="Calibri"/>
          <w:b/>
          <w:b/>
          <w:color w:val="000000"/>
          <w:sz w:val="28"/>
          <w:szCs w:val="28"/>
          <w:u w:val="single"/>
        </w:rPr>
      </w:pPr>
      <w:r>
        <w:rPr>
          <w:rFonts w:eastAsia="Calibri" w:cs="Calibri" w:ascii="Calibri" w:hAnsi="Calibri"/>
          <w:b/>
          <w:color w:val="000000"/>
          <w:sz w:val="28"/>
          <w:szCs w:val="28"/>
          <w:u w:val="single"/>
        </w:rPr>
        <w:t>PRAKTYKA ZAWODOWA</w:t>
      </w:r>
    </w:p>
    <w:p>
      <w:pPr>
        <w:pStyle w:val="LOnormal"/>
        <w:spacing w:lineRule="auto" w:line="240" w:before="0" w:after="0"/>
        <w:jc w:val="center"/>
        <w:rPr>
          <w:rFonts w:ascii="Calibri" w:hAnsi="Calibri" w:eastAsia="Calibri" w:cs="Calibri"/>
          <w:b/>
          <w:b/>
          <w:color w:val="000000"/>
          <w:sz w:val="28"/>
          <w:szCs w:val="28"/>
          <w:u w:val="single"/>
        </w:rPr>
      </w:pPr>
      <w:r>
        <w:rPr>
          <w:rFonts w:eastAsia="Calibri" w:cs="Calibri" w:ascii="Calibri" w:hAnsi="Calibri"/>
          <w:b/>
          <w:color w:val="000000"/>
          <w:sz w:val="28"/>
          <w:szCs w:val="28"/>
          <w:u w:val="single"/>
        </w:rPr>
      </w:r>
    </w:p>
    <w:p>
      <w:pPr>
        <w:pStyle w:val="LOnormal"/>
        <w:spacing w:lineRule="auto" w:line="240" w:before="0" w:after="0"/>
        <w:jc w:val="center"/>
        <w:rPr>
          <w:rFonts w:ascii="Calibri" w:hAnsi="Calibri" w:eastAsia="Calibri" w:cs="Calibri"/>
          <w:b/>
          <w:b/>
          <w:color w:val="000000"/>
          <w:sz w:val="28"/>
          <w:szCs w:val="28"/>
          <w:u w:val="single"/>
        </w:rPr>
      </w:pPr>
      <w:r>
        <w:rPr>
          <w:rFonts w:eastAsia="Calibri" w:cs="Calibri" w:ascii="Calibri" w:hAnsi="Calibri"/>
          <w:b/>
          <w:color w:val="000000"/>
          <w:sz w:val="28"/>
          <w:szCs w:val="28"/>
          <w:u w:val="single"/>
        </w:rPr>
        <w:t>TECHNIK PROGRAMISTA 351406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shd w:val="clear" w:fill="FFFFFF"/>
        <w:spacing w:lineRule="auto" w:line="240" w:before="0" w:after="0"/>
        <w:jc w:val="both"/>
        <w:rPr/>
      </w:pPr>
      <w:r>
        <w:rPr>
          <w:rFonts w:eastAsia="Calibri" w:cs="Calibri" w:ascii="Calibri" w:hAnsi="Calibri"/>
          <w:b w:val="false"/>
          <w:bCs w:val="false"/>
          <w:color w:val="000000"/>
        </w:rPr>
        <w:tab/>
        <w:t xml:space="preserve">Zgodnie z </w:t>
      </w:r>
      <w:r>
        <w:rPr>
          <w:rFonts w:eastAsia="Calibri" w:cs="Calibri" w:ascii="Calibri" w:hAnsi="Calibri"/>
          <w:b w:val="false"/>
          <w:bCs w:val="false"/>
          <w:color w:val="333333"/>
        </w:rPr>
        <w:t>ROZPORZĄDZENIE MINISTRA EDUKACJI NARODOWEJ z dnia 16 maja 2019 r. w sprawie podstaw programowych kształcenia w zawodach szkolnictwa branżowego oraz dodatkowych umiejętności zawodowych w zakresie wybranych zawodów szkolnictwa branżowego.</w:t>
      </w:r>
    </w:p>
    <w:p>
      <w:pPr>
        <w:pStyle w:val="LOnormal"/>
        <w:shd w:val="clear" w:fill="FFFFFF"/>
        <w:spacing w:lineRule="auto" w:line="240" w:before="0" w:after="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shd w:val="clear" w:fill="FFFFFF"/>
        <w:spacing w:lineRule="auto" w:line="240"/>
        <w:jc w:val="both"/>
        <w:rPr>
          <w:rFonts w:ascii="Calibri" w:hAnsi="Calibri" w:eastAsia="Calibri" w:cs="Calibri"/>
          <w:b/>
          <w:b/>
          <w:color w:val="000000"/>
          <w:sz w:val="24"/>
          <w:szCs w:val="24"/>
          <w:u w:val="none"/>
        </w:rPr>
      </w:pPr>
      <w:r>
        <w:rPr>
          <w:rFonts w:eastAsia="Calibri" w:cs="Calibri" w:ascii="Calibri" w:hAnsi="Calibri"/>
          <w:b/>
          <w:color w:val="000000"/>
          <w:sz w:val="24"/>
          <w:szCs w:val="24"/>
          <w:u w:val="none"/>
        </w:rPr>
        <w:t>KWALIFIKACJE WYODRĘBNIONE W ZAWODZIE</w:t>
      </w:r>
    </w:p>
    <w:p>
      <w:pPr>
        <w:pStyle w:val="LOnormal"/>
        <w:shd w:val="clear" w:fill="FFFFFF"/>
        <w:spacing w:lineRule="auto" w:line="240"/>
        <w:jc w:val="both"/>
        <w:rPr>
          <w:rFonts w:ascii="Calibri" w:hAnsi="Calibri" w:eastAsia="Calibri" w:cs="Calibri"/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</w:rPr>
        <w:t>INF.03. Tworzenie i administrowanie stronami i aplikacjami internetowymi oraz bazami danych</w:t>
      </w:r>
    </w:p>
    <w:p>
      <w:pPr>
        <w:pStyle w:val="LOnormal"/>
        <w:shd w:val="clear" w:fill="FFFFFF"/>
        <w:spacing w:lineRule="auto" w:line="240"/>
        <w:jc w:val="both"/>
        <w:rPr>
          <w:rFonts w:ascii="Calibri" w:hAnsi="Calibri" w:eastAsia="Calibri" w:cs="Calibri"/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Calibri" w:cs="Calibri" w:ascii="Calibri" w:hAnsi="Calibri"/>
          <w:b w:val="false"/>
          <w:bCs w:val="false"/>
          <w:i w:val="false"/>
          <w:iCs w:val="false"/>
        </w:rPr>
        <w:t>INF.04. Projektowanie, programowanie i testowanie aplikacji</w:t>
      </w:r>
    </w:p>
    <w:p>
      <w:pPr>
        <w:pStyle w:val="LOnormal"/>
        <w:shd w:val="clear" w:fill="FFFFFF"/>
        <w:spacing w:lineRule="auto" w:line="24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LOnormal"/>
        <w:shd w:val="clear" w:fill="FFFFFF"/>
        <w:spacing w:lineRule="auto" w:line="240"/>
        <w:jc w:val="both"/>
        <w:rPr>
          <w:rFonts w:ascii="Calibri" w:hAnsi="Calibri" w:eastAsia="Calibri" w:cs="Calibri"/>
          <w:b/>
          <w:b/>
          <w:color w:val="000000"/>
          <w:sz w:val="24"/>
          <w:szCs w:val="24"/>
          <w:u w:val="none"/>
        </w:rPr>
      </w:pPr>
      <w:r>
        <w:rPr>
          <w:rFonts w:eastAsia="Calibri" w:cs="Calibri" w:ascii="Calibri" w:hAnsi="Calibri"/>
          <w:b/>
          <w:color w:val="000000"/>
          <w:sz w:val="24"/>
          <w:szCs w:val="24"/>
          <w:u w:val="none"/>
        </w:rPr>
        <w:t>MIEJSCE REALIZACJI PRAKTYK ZAWODOWYCH: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usługowe i produkcyjne zajmujące się projektowaniem, tworzeniem i obsługą systemów informatycznych,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hostingiem oraz projektowaniem, tworzeniem i administracją witryn internetowych oraz innych technologii webowych,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tworzeniem programów desktopowych i aplikacji internetowych,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tworzeniem aplikacji mobilnych,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projektowaniem UI,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modelowaniem, projektowaniem i drukiem 3D,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konceptualizacją, projektowaniem, konstruowaniem, prototypowaniem oraz wytwarzaniem układów i urządzeń elektronicznych i mechatronicznych,</w:t>
      </w:r>
    </w:p>
    <w:p>
      <w:pPr>
        <w:pStyle w:val="Normal"/>
        <w:numPr>
          <w:ilvl w:val="0"/>
          <w:numId w:val="2"/>
        </w:numPr>
        <w:rPr/>
      </w:pPr>
      <w:r>
        <w:rPr/>
        <w:t>przedsiębiorstwa zajmujące się programowaniem systemów wbudowanych, w tym mikrokontrolerów i innych układów programowalnych,</w:t>
      </w:r>
    </w:p>
    <w:p>
      <w:pPr>
        <w:pStyle w:val="Normal"/>
        <w:numPr>
          <w:ilvl w:val="0"/>
          <w:numId w:val="2"/>
        </w:numPr>
        <w:rPr/>
      </w:pPr>
      <w:r>
        <w:rPr/>
        <w:t>inne podmioty stanowiące potencjalne miejsce zatrudnienia absolwentów w zawodzie technik programista.</w:t>
      </w:r>
    </w:p>
    <w:p>
      <w:pPr>
        <w:pStyle w:val="Normal"/>
        <w:rPr/>
      </w:pPr>
      <w:r>
        <w:rPr/>
      </w:r>
    </w:p>
    <w:p>
      <w:pPr>
        <w:pStyle w:val="LOnormal"/>
        <w:shd w:val="clear" w:fill="FFFFFF"/>
        <w:spacing w:lineRule="auto" w:line="240" w:before="0" w:after="0"/>
        <w:jc w:val="both"/>
        <w:rPr>
          <w:rFonts w:ascii="Calibri" w:hAnsi="Calibri" w:eastAsia="Calibri" w:cs="Calibri"/>
          <w:b/>
          <w:b/>
          <w:color w:val="000000"/>
          <w:u w:val="single"/>
        </w:rPr>
      </w:pPr>
      <w:r>
        <w:rPr>
          <w:rFonts w:eastAsia="Calibri" w:cs="Calibri" w:ascii="Calibri" w:hAnsi="Calibri"/>
          <w:b/>
          <w:color w:val="000000"/>
          <w:u w:val="single"/>
        </w:rPr>
        <w:t>Liczba tygodni przeznaczonych na realizację praktyk zawodowych: 8 tygodni /40 dni  (280 godzin).</w:t>
      </w:r>
    </w:p>
    <w:p>
      <w:pPr>
        <w:pStyle w:val="LOnormal"/>
        <w:shd w:val="clear" w:fill="FFFFFF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LOnormal"/>
        <w:shd w:val="clear" w:fill="FFFFFF"/>
        <w:spacing w:lineRule="auto" w:line="240" w:before="0" w:after="0"/>
        <w:jc w:val="center"/>
        <w:rPr>
          <w:rFonts w:ascii="Calibri" w:hAnsi="Calibri" w:eastAsia="Calibri" w:cs="Calibri"/>
          <w:b/>
          <w:b/>
          <w:color w:val="000000"/>
          <w:u w:val="single"/>
        </w:rPr>
      </w:pPr>
      <w:r>
        <w:rPr>
          <w:rFonts w:eastAsia="Calibri" w:cs="Calibri" w:ascii="Calibri" w:hAnsi="Calibri"/>
          <w:b/>
          <w:color w:val="000000"/>
          <w:u w:val="single"/>
        </w:rPr>
        <w:t>RAMOWY PROGRAM PRAKTYKI</w:t>
      </w:r>
    </w:p>
    <w:p>
      <w:pPr>
        <w:pStyle w:val="LOnormal"/>
        <w:shd w:val="clear" w:fill="FFFFFF"/>
        <w:spacing w:lineRule="auto" w:line="240" w:before="0" w:after="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W w:w="906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3"/>
        <w:gridCol w:w="2297"/>
      </w:tblGrid>
      <w:tr>
        <w:trPr/>
        <w:tc>
          <w:tcPr>
            <w:tcW w:w="9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PRAKTYKA ZAWODOWA - 4 TYGODNIE</w:t>
            </w:r>
          </w:p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KLASA 2 - TECHNIKUM PO GIMNAZJUM</w:t>
            </w:r>
          </w:p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KLASA 3 – TECHNIKUM PO SZKOLE PODSTAWOWEJ</w:t>
            </w:r>
          </w:p>
        </w:tc>
      </w:tr>
      <w:tr>
        <w:trPr/>
        <w:tc>
          <w:tcPr>
            <w:tcW w:w="9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hd w:val="clear" w:fill="FFFFFF"/>
              <w:spacing w:before="0" w:after="0"/>
              <w:jc w:val="both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Absolwent szkoły prowadzącej kształcenie w zawodzie technik programista powinien być przygotowany do wykonywania zadań zawodowych :</w:t>
            </w:r>
          </w:p>
        </w:tc>
      </w:tr>
      <w:tr>
        <w:trPr/>
        <w:tc>
          <w:tcPr>
            <w:tcW w:w="6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/>
            </w:pPr>
            <w:bookmarkStart w:id="0" w:name="docs-internal-guid-b225a76e-7fff-9b1c-be"/>
            <w:bookmarkEnd w:id="0"/>
            <w:r>
              <w:rPr>
                <w:rFonts w:eastAsia="Calibri" w:cs="Calibri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22"/>
                <w:u w:val="none"/>
                <w:effect w:val="none"/>
                <w:shd w:fill="auto" w:val="clear"/>
              </w:rPr>
              <w:t>w zakresie kwalifikacji</w:t>
            </w:r>
            <w:r>
              <w:rPr>
                <w:rFonts w:eastAsia="Calibri" w:cs="Calibri" w:ascii="Calibri" w:hAnsi="Calibri"/>
                <w:b w:val="false"/>
                <w:bCs w:val="false"/>
                <w:i/>
                <w:caps w:val="false"/>
                <w:smallCaps w:val="false"/>
                <w:strike w:val="false"/>
                <w:dstrike w:val="false"/>
                <w:color w:val="FF0000"/>
                <w:u w:val="none"/>
                <w:effect w:val="none"/>
                <w:shd w:fill="auto" w:val="clear"/>
              </w:rPr>
              <w:t xml:space="preserve"> </w:t>
            </w:r>
            <w:r>
              <w:rPr>
                <w:rFonts w:eastAsia="Calibri" w:cs="Calibri" w:ascii="Calibri" w:hAnsi="Calibri"/>
                <w:b/>
                <w:bCs w:val="false"/>
                <w:i/>
              </w:rPr>
              <w:t>INF.03. Tworzenie i administrowanie stronami i aplikacjami internetowymi oraz bazami danych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 xml:space="preserve">liczba dni na </w:t>
              <w:br/>
              <w:t>realizację – 20 dni</w:t>
            </w:r>
          </w:p>
          <w:p>
            <w:pPr>
              <w:pStyle w:val="LOnormal"/>
              <w:widowControl w:val="false"/>
              <w:shd w:val="clear" w:fill="FFFFFF"/>
              <w:spacing w:before="0" w:after="0"/>
              <w:jc w:val="both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/>
        <w:tc>
          <w:tcPr>
            <w:tcW w:w="6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a) tworzenia i administrowania stronami internetowymi,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  <w:tr>
        <w:trPr/>
        <w:tc>
          <w:tcPr>
            <w:tcW w:w="6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b) tworzenia, administrowania i użytkowanie relacyjnych baz danych,</w:t>
            </w:r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  <w:tr>
        <w:trPr/>
        <w:tc>
          <w:tcPr>
            <w:tcW w:w="6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c) programowania aplikacji internetowych,</w:t>
            </w:r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  <w:tr>
        <w:trPr/>
        <w:tc>
          <w:tcPr>
            <w:tcW w:w="6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d) tworzenia i administrowania systemami zarządzania treścią;</w:t>
            </w:r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</w:tbl>
    <w:p>
      <w:pPr>
        <w:pStyle w:val="Tretekstu"/>
        <w:rPr/>
      </w:pPr>
      <w:r>
        <w:rPr/>
      </w:r>
    </w:p>
    <w:p>
      <w:pPr>
        <w:pStyle w:val="Tretekstu"/>
        <w:bidi w:val="0"/>
        <w:spacing w:lineRule="auto" w:line="288" w:before="0" w:after="0"/>
        <w:jc w:val="both"/>
        <w:rPr>
          <w:rFonts w:ascii="Calibri;sans-serif" w:hAnsi="Calibri;sans-serif"/>
          <w:b/>
          <w:b/>
          <w:i w:val="false"/>
          <w:i w:val="false"/>
          <w:caps w:val="false"/>
          <w:smallCaps w:val="false"/>
          <w:strike w:val="false"/>
          <w:dstrike w:val="false"/>
          <w:color w:val="FF0000"/>
          <w:sz w:val="22"/>
          <w:u w:val="none"/>
          <w:effect w:val="none"/>
          <w:shd w:fill="auto" w:val="clear"/>
        </w:rPr>
      </w:pPr>
      <w:bookmarkStart w:id="1" w:name="docs-internal-guid-2aa36f6f-7fff-baa4-da"/>
      <w:bookmarkEnd w:id="1"/>
      <w:r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FF0000"/>
          <w:sz w:val="22"/>
          <w:u w:val="none"/>
          <w:effect w:val="none"/>
          <w:shd w:fill="auto" w:val="clear"/>
        </w:rPr>
        <w:t>Przykładowa tematyka realizowanych zajęć przez ucznia w zakładzie pracy została ujęta w poniższej tabeli.</w:t>
      </w:r>
    </w:p>
    <w:p>
      <w:pPr>
        <w:pStyle w:val="Tretekstu"/>
        <w:bidi w:val="0"/>
        <w:spacing w:lineRule="auto" w:line="288" w:before="0" w:after="0"/>
        <w:jc w:val="both"/>
        <w:rPr>
          <w:rFonts w:ascii="Calibri;sans-serif" w:hAnsi="Calibri;sans-serif"/>
          <w:b/>
          <w:b/>
          <w:i w:val="false"/>
          <w:i w:val="false"/>
          <w:caps w:val="false"/>
          <w:smallCaps w:val="false"/>
          <w:strike w:val="false"/>
          <w:dstrike w:val="false"/>
          <w:color w:val="FF0000"/>
          <w:sz w:val="22"/>
          <w:u w:val="none"/>
          <w:effect w:val="none"/>
          <w:shd w:fill="auto" w:val="clear"/>
        </w:rPr>
      </w:pPr>
      <w:r>
        <w:rPr>
          <w:rFonts w:ascii="Calibri;sans-serif" w:hAnsi="Calibri;sans-serif"/>
          <w:b/>
          <w:i w:val="false"/>
          <w:caps w:val="false"/>
          <w:smallCaps w:val="false"/>
          <w:strike w:val="false"/>
          <w:dstrike w:val="false"/>
          <w:color w:val="FF0000"/>
          <w:sz w:val="22"/>
          <w:u w:val="none"/>
          <w:effect w:val="none"/>
          <w:shd w:fill="auto" w:val="clear"/>
        </w:rPr>
        <w:t>Pracodawca ma możliwość wyboru i dostosowania tematów do specyfiki zakładu pracy ujętych w kolumnie 3.</w:t>
      </w:r>
    </w:p>
    <w:p>
      <w:pPr>
        <w:pStyle w:val="Tretekstu"/>
        <w:rPr/>
      </w:pPr>
      <w:r>
        <w:rPr/>
      </w:r>
    </w:p>
    <w:tbl>
      <w:tblPr>
        <w:tblW w:w="9075" w:type="dxa"/>
        <w:jc w:val="left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981"/>
        <w:gridCol w:w="3352"/>
        <w:gridCol w:w="3742"/>
      </w:tblGrid>
      <w:tr>
        <w:trPr/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bookmarkStart w:id="2" w:name="docs-internal-guid-95b4f766-7fff-eccd-4f"/>
            <w:bookmarkEnd w:id="2"/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(1)</w:t>
            </w:r>
          </w:p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Efekty kształcenia wg podstawy programowej</w:t>
            </w:r>
          </w:p>
        </w:tc>
        <w:tc>
          <w:tcPr>
            <w:tcW w:w="3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bookmarkStart w:id="3" w:name="docs-internal-guid-2810ee80-7fff-f9fb-9f"/>
            <w:bookmarkEnd w:id="3"/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(2)</w:t>
            </w:r>
          </w:p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bookmarkStart w:id="4" w:name="docs-internal-guid-3de9bd4c-7fff-04c8-8d"/>
            <w:bookmarkEnd w:id="4"/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(3)</w:t>
            </w:r>
          </w:p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16"/>
                <w:u w:val="none"/>
                <w:effect w:val="none"/>
                <w:shd w:fill="auto" w:val="clear"/>
              </w:rPr>
              <w:t>PRZYKŁADOWA TEMATYKA REALIZOWANA NA PRAKTYCE ZAWODOWEJ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INF.0</w:t>
            </w: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3</w:t>
            </w: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.1.1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określa warunki i organizację pracy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zapewniające wymagany poziom ochrony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zdrowia i życia przed zagrożeniami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występującymi w środowisku pracy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1) wymieniać przepisy prawa dotyczące bezpieczeństwa i higieny pracy, ochrony przeciwpożarowej, ochrony środowiska i ergonomii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2) identyfikować regulacje wewnątrzzakładowe dotyczące bezpieczeństwa i higieny pracy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3) stosować zasady ochrony przeciwpożarowej w środowisku pracy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4) określać wymagania ergonomiczne na stanowisku pracy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5) stosować zasady postępowania z odpadami niebezpiecznymi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ergonomicznego przygotowania stanowiska pracy programisty z uwzględnieniem właściwych parametrów oświetlenia, temperatury i wilgotności oraz właściwej postawy przed komputerem, z zachowaniem wymaganych odległości.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INF.03.2.7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Uczeń stosuje zasady cyberbezpieczeństwa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1) rozróżniać rodzaje szkodliwego oprogramowania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2) rozróżniać rodzaje ataków hakerskich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3) wymieniać środki zabezpieczeń przed złośliwym oprogramowaniem oraz atakami hakerskimi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4) wymieniać zagrożenia dla sfery psychicznej (emocjonalnej), fizycznej, społecznej,poznawczej człowieka wynikające z przebywania w cyberprzestrzeni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5) opisywać zagrożenia dla sfery psychicznej (emocjonalnej), fizycznej, społecznej, poznawczej człowieka wynikające z przebywania w cyberprzestrzeni i sposoby przeciwdziałania tym zagrożeniom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6) przestrzegać zasad bezpiecznego przechowywania danych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7) przestrzegać zasad bezpieczeństwa swojego cyfrowego wizerunku i tożsamości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8) przestrzegać zasad prywatności w cyfrowym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świecie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9) wymieniać i omawia podstawowe pojęcia związane z ochroną danych osobowych, ochroną informacji, prawami autorskimi i własnością intelektualną oraz wyjaśnia potrzebę ich ochrony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10) stosować zasady dokonywania bezpiecznych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transakcji w internecie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zabezpieczania stanowiska komputerowego przed infekcjami złośliwym oprogramowaniem.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ochrony danych wrażliwychz punktu widzenia RODO a także praw autorskich.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INF.03.3.6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Uczeń wykonuje strony internetowe zgodnie z projektami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</w:rPr>
            </w:pPr>
            <w:r>
              <w:rPr>
                <w:rFonts w:ascii="TimesNewRomanPSMT" w:hAnsi="TimesNewRomanPSMT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1) projektować układ sekcji na stronie internetowej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2) analizować projekt strony internetowej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3) tworzyć strukturę strony internetowej zgodnie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z projektem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4) dobierać paletę barw dla strony internetowej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5) dobierać czcionki dla strony internetowej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6) uwzględniać potrzeby użytkowników z różnymi niepełnosprawnościami przy projektowaniu stron internetowych, np. kontrast, powiększenie, inne elementy wspomagające niepełnosprawnych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7) opisywać zasady i znaczenie wytycznych dotyczących ułatwień w dostępie do treści publikowanych w internecie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8) tworzyć stronę zgodną z wytycznymi dotyczącymi ułatwień w dostępie do treści publikowanych w internecie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projektowania stron internetowych zgodnie z wytycznymi klienta.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kreatywności w proponowaniu nowych, skutecznych rozwiązań web.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stron internetowych zgodnie z projektem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dostosowania projektowanych witryn do osób z niepełnosprawnościami.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INF.03.4.4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color w:val="000000"/>
                <w:sz w:val="16"/>
                <w:szCs w:val="16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 xml:space="preserve">Uczeń  </w:t>
            </w:r>
            <w:r>
              <w:rPr>
                <w:rFonts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stosuje strukturalny język zapytań SQL (Structured Query Language)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</w:rPr>
            </w:pPr>
            <w:r>
              <w:rPr>
                <w:rFonts w:ascii="TimesNewRomanPSMT" w:hAnsi="TimesNewRomanPSMT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1) opisywać polecenia języka SQL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2) stosować polecenia języka SQL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3) definiować struktury baz danych przy użyciu instrukcji języka zapytań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4) wyszukiwać informacje w bazie danych przy użyciu języka SQL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5) zmieniać rekordy w bazie danych przy użyciu języka SQL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6) usuwać rekordy w bazie danych przy użyciu języka SQL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7) tworzyć skrypty w strukturalnym języku zapytań.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projektowania struktury relacyjnej bazy danych zgodnej z potrzebami projektu.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 umiejętności tworzenia bazy danych w języku SQL.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kwerend pozwalających na wyszukiwanie odpowiednich danych w zaprojektowanej bazie.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skryptów wykorzystujących zaprojektowane bazy danych.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INF.03.5.3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Uczeń programuje skrypty wykonywane po stronie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klienta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</w:rPr>
            </w:pPr>
            <w:r>
              <w:rPr>
                <w:rFonts w:ascii="TimesNewRomanPSMT" w:hAnsi="TimesNewRomanPSMT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1) programować w języku JavaScript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2) stosować w programowaniu obsługę zdarzeń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myszy i klawiatury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3) stosować biblioteki wykorzystywane w skryptach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po stronie klienta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4) definiować skrypty obsługujące formularze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i kontrolki HTML (HyperText Markup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Language)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5) wykorzystywać mechanizmy walidacji formularzy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HTML za pomocą mechanizmów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6) korzystać z funkcji modelu DOM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7) korzystać z bibliotek i frameworków języka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JavaScript, w tym z biblioteki jQuery, Angular,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React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w języku JavaScript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obsługi zdarzeń myszy i klawiatury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wykorzystywania biblioteki wykorzystywanych w skryptach po stronie klienta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skryptów obsługujące formularze i kontrolki HTML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skryptów zabezpieczających formularz HTML przed wprowadzeniem błędnych danych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zastosowania funkcji modelu DOM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INF.03.5.4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Uczeń programuje skrypty wykonywane po stronie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szCs w:val="16"/>
                <w:u w:val="none"/>
                <w:effect w:val="none"/>
                <w:shd w:fill="auto" w:val="clear"/>
              </w:rPr>
              <w:t>serwera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/>
              </w:rPr>
            </w:pPr>
            <w:r>
              <w:rPr>
                <w:rFonts w:ascii="TimesNewRomanPSMT" w:hAnsi="TimesNewRomanPSMT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1) programować w jednym z języków Python,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ASP.NET, PHP, JSP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2) stosować wbudowane instrukcje, funkcje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3) stosować metody przesyłania danych z formularza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4) programować wysyłanie danych z formularza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HTML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5) stosować biblioteki do obsługi bazy danych,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odpowiednie dla języka i frameworka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6) korzystać z funkcji do obsługi plików</w:t>
            </w:r>
          </w:p>
          <w:p>
            <w:pPr>
              <w:pStyle w:val="Normal"/>
              <w:widowControl w:val="false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7) korzystać z funkcji do obsługi ciasteczek (ang.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Cookies) oraz sesji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/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zastosowania funkcji środowiska programistycznego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/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wyboru środowiska programistycznego do określonych zadań i języka programowania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/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programów w wybranym środowisku programistycznym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/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instalacji i konfiguracji serwera www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/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instalacji i konfiguracji serwera baz danych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/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/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zastosowania gotowych pakietów dla aplikacji internetowych np. XAMPP, phpMyAdmin</w:t>
            </w:r>
          </w:p>
        </w:tc>
      </w:tr>
    </w:tbl>
    <w:p>
      <w:pPr>
        <w:pStyle w:val="Tretekstu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W w:w="9061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3"/>
        <w:gridCol w:w="2297"/>
      </w:tblGrid>
      <w:tr>
        <w:trPr/>
        <w:tc>
          <w:tcPr>
            <w:tcW w:w="9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PRAKTYKA ZAWODOWA - 4 TYGODNIE</w:t>
            </w:r>
          </w:p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KLASA 3 – TECHNIKUM PO SZKOLE PODSTAWOWEJ</w:t>
            </w:r>
          </w:p>
        </w:tc>
      </w:tr>
      <w:tr>
        <w:trPr/>
        <w:tc>
          <w:tcPr>
            <w:tcW w:w="9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hd w:val="clear" w:fill="FFFFFF"/>
              <w:spacing w:before="0" w:after="0"/>
              <w:jc w:val="both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Absolwent szkoły prowadzącej kształcenie w zawodzie technik programista powinien być przygotowany do wykonywania zadań zawodowych :</w:t>
            </w:r>
          </w:p>
        </w:tc>
      </w:tr>
      <w:tr>
        <w:trPr/>
        <w:tc>
          <w:tcPr>
            <w:tcW w:w="6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/>
            </w:pPr>
            <w:bookmarkStart w:id="5" w:name="docs-internal-guid-b225a76e-7fff-9b1c-be"/>
            <w:bookmarkEnd w:id="5"/>
            <w:r>
              <w:rPr>
                <w:rFonts w:eastAsia="Calibri" w:cs="Calibri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22"/>
                <w:u w:val="none"/>
                <w:effect w:val="none"/>
                <w:shd w:fill="auto" w:val="clear"/>
              </w:rPr>
              <w:t>w zakresie kwalifikacji</w:t>
            </w:r>
            <w:r>
              <w:rPr>
                <w:rFonts w:eastAsia="Calibri" w:cs="Calibri" w:ascii="Calibri" w:hAnsi="Calibri"/>
                <w:b w:val="false"/>
                <w:bCs w:val="false"/>
                <w:i/>
                <w:caps w:val="false"/>
                <w:smallCaps w:val="false"/>
                <w:strike w:val="false"/>
                <w:dstrike w:val="false"/>
                <w:color w:val="FF0000"/>
                <w:u w:val="none"/>
                <w:effect w:val="none"/>
                <w:shd w:fill="auto" w:val="clear"/>
              </w:rPr>
              <w:t xml:space="preserve"> </w:t>
            </w:r>
            <w:r>
              <w:rPr>
                <w:rFonts w:eastAsia="Calibri" w:cs="Calibri" w:ascii="Calibri" w:hAnsi="Calibri"/>
                <w:b/>
                <w:bCs w:val="false"/>
                <w:i/>
                <w:caps w:val="false"/>
                <w:smallCaps w:val="false"/>
                <w:strike w:val="false"/>
                <w:dstrike w:val="false"/>
                <w:color w:val="000000"/>
                <w:u w:val="none"/>
                <w:effect w:val="none"/>
                <w:shd w:fill="auto" w:val="clear"/>
              </w:rPr>
              <w:t>INF.04. Projektowanie, programowanie i testowanie aplikacji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 xml:space="preserve">liczba dni na </w:t>
              <w:br/>
              <w:t>realizację – 20 dni</w:t>
            </w:r>
          </w:p>
          <w:p>
            <w:pPr>
              <w:pStyle w:val="LOnormal"/>
              <w:widowControl w:val="false"/>
              <w:shd w:val="clear" w:fill="FFFFFF"/>
              <w:spacing w:before="0" w:after="0"/>
              <w:jc w:val="both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/>
        <w:tc>
          <w:tcPr>
            <w:tcW w:w="6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a) projektowania, programowania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  <w:tr>
        <w:trPr/>
        <w:tc>
          <w:tcPr>
            <w:tcW w:w="6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b) testowania zaawansowanych aplikacji webowych</w:t>
            </w:r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  <w:tr>
        <w:trPr/>
        <w:tc>
          <w:tcPr>
            <w:tcW w:w="6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left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b) projektowania, programowania i testowania aplikacji desktopowych,</w:t>
            </w:r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  <w:tr>
        <w:trPr/>
        <w:tc>
          <w:tcPr>
            <w:tcW w:w="6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hd w:val="clear" w:fill="FFFFFF"/>
              <w:spacing w:lineRule="auto" w:line="240" w:before="0" w:after="0"/>
              <w:jc w:val="both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c) projektowania, programowania i testowania aplikacji mobilnych.</w:t>
            </w:r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hd w:val="clear" w:fill="FFFFFF"/>
              <w:spacing w:before="0" w:after="0"/>
              <w:jc w:val="center"/>
              <w:rPr>
                <w:rFonts w:ascii="TimesNewRomanPSMT" w:hAnsi="TimesNewRomanPSMT" w:eastAsia="Calibri" w:cs="Calibri"/>
                <w:color w:val="auto"/>
                <w:kern w:val="0"/>
                <w:sz w:val="20"/>
                <w:szCs w:val="22"/>
                <w:lang w:val="pl-PL" w:eastAsia="pl-PL" w:bidi="ar-SA"/>
              </w:rPr>
            </w:pPr>
            <w:r>
              <w:rPr>
                <w:rFonts w:eastAsia="Calibri" w:cs="Calibri" w:ascii="TimesNewRomanPSMT" w:hAnsi="TimesNewRomanPSMT"/>
                <w:color w:val="auto"/>
                <w:kern w:val="0"/>
                <w:sz w:val="20"/>
                <w:szCs w:val="22"/>
                <w:lang w:val="pl-PL" w:eastAsia="pl-PL" w:bidi="ar-SA"/>
              </w:rPr>
              <w:t>5</w:t>
            </w:r>
          </w:p>
        </w:tc>
      </w:tr>
    </w:tbl>
    <w:p>
      <w:pPr>
        <w:pStyle w:val="Tretekstu"/>
        <w:spacing w:lineRule="auto" w:line="240"/>
        <w:jc w:val="both"/>
        <w:rPr>
          <w:rFonts w:ascii="Calibri" w:hAnsi="Calibri" w:eastAsia="Calibri" w:cs="Calibri"/>
          <w:color w:val="000000"/>
          <w:kern w:val="0"/>
          <w:sz w:val="22"/>
          <w:szCs w:val="22"/>
          <w:lang w:val="pl-PL" w:eastAsia="pl-PL" w:bidi="ar-SA"/>
        </w:rPr>
      </w:pPr>
      <w:r>
        <w:rPr>
          <w:rFonts w:eastAsia="Calibri" w:cs="Calibri" w:ascii="Calibri" w:hAnsi="Calibri"/>
          <w:color w:val="000000"/>
          <w:kern w:val="0"/>
          <w:sz w:val="22"/>
          <w:szCs w:val="22"/>
          <w:lang w:val="pl-PL" w:eastAsia="pl-PL" w:bidi="ar-SA"/>
        </w:rPr>
      </w:r>
    </w:p>
    <w:p>
      <w:pPr>
        <w:pStyle w:val="Tretekstu"/>
        <w:rPr/>
      </w:pPr>
      <w:r>
        <w:rPr/>
      </w:r>
    </w:p>
    <w:tbl>
      <w:tblPr>
        <w:tblW w:w="9075" w:type="dxa"/>
        <w:jc w:val="left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981"/>
        <w:gridCol w:w="3352"/>
        <w:gridCol w:w="3742"/>
      </w:tblGrid>
      <w:tr>
        <w:trPr/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bookmarkStart w:id="6" w:name="docs-internal-guid-95b4f766-7fff-eccd-4f"/>
            <w:bookmarkEnd w:id="6"/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(1)</w:t>
            </w:r>
          </w:p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Efekty kształcenia wg podstawy programowej</w:t>
            </w:r>
          </w:p>
        </w:tc>
        <w:tc>
          <w:tcPr>
            <w:tcW w:w="3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bookmarkStart w:id="7" w:name="docs-internal-guid-2810ee80-7fff-f9fb-9f"/>
            <w:bookmarkEnd w:id="7"/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(2)</w:t>
            </w:r>
          </w:p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37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bookmarkStart w:id="8" w:name="docs-internal-guid-3de9bd4c-7fff-04c8-8d"/>
            <w:bookmarkEnd w:id="8"/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(3)</w:t>
            </w:r>
          </w:p>
          <w:p>
            <w:pPr>
              <w:pStyle w:val="Tretekstu"/>
              <w:widowControl w:val="false"/>
              <w:bidi w:val="0"/>
              <w:spacing w:lineRule="auto" w:line="288" w:before="0" w:after="0"/>
              <w:jc w:val="center"/>
              <w:rPr>
                <w:rFonts w:ascii="Calibri;sans-serif" w:hAnsi="Calibri;sans-serif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16"/>
                <w:u w:val="none"/>
                <w:effect w:val="none"/>
                <w:shd w:fill="auto" w:val="clear"/>
              </w:rPr>
              <w:t>PRZYKŁADOWA TEMATYKA REALIZOWANA NA PRAKTYCE ZAWODOWEJ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INF.04.3.6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Uczeń projektuje aplikację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analizować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wymagania klienta i tworzy zgodny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z nimi projekt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2)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 xml:space="preserve">tłumaczyć 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wymagania klienta na specyfikację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techniczną dla zespołu programistów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3)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identyfikować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elementy interfejsu użytkownika,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np. okna, dialogi, kontrolki, formularze, paski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narzędziowe, widgety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4)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projektować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interfejs użytkownika i wygląd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5)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dostosowywać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interfejs do różnych platform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6)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projektować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aplikacje w różnych paradygmatach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programowania: strukturalnym, obiektowym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7)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projektować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aplikację opartą na architekturze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klient-serwer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8)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projektować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struktury danych dla 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9)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projektować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funkcjonalność aplikacji</w:t>
            </w:r>
          </w:p>
          <w:p>
            <w:pPr>
              <w:pStyle w:val="Normal"/>
              <w:widowControl w:val="false"/>
              <w:rPr/>
            </w:pPr>
            <w:r>
              <w:rPr/>
              <w:t>10) planowć system zabezpieczeń aplikacji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dostosowania funkcjonalności aplikacji do potrzeb klienta i projektowanie interfejsu użytkownika,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interfejsu użytkownika dla aplikacji desktopowej i mobilnej,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aplikacji zorientowanej obiektowo na podstawie aplikacji zorientowanej strukturalnie,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aplikacji korzystającej z danych na serwerze, albo współużytkowanych przez innych klientów,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INF.04.4.5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Uczeń stosuje zasady programowania obiektowego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stosować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obiektowe podejście do rozwiązywania problemów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2)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charakteryzować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pojęcia klasa, obiekt, metoda,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pole, dziedziczenie, hermetyzacja, polimorfizm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3)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dzielić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zagadnienie na klasy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4)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powoływać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obiekty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5)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planować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aplikację z zastosowaniem hermetyzacji, dziedziczenia i polimorfizmu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obiektowego ujęcia zagadnień programistycznych,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klas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ujmowania zagadnień programistycznych w paradygmat obiektowy z użyciem hermetyzacji, dziedziczenia i polimorfizmu,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INF.04.5.3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Uczeń programuje desktopowe aplikacje okienkowe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1) rozróżniać elementy interfejsu użytkownika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(okno, dialog modalny i niemodalny, kontrolki)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2) stosować języki programowania odpowiednie dla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aplikacji desktopowych, np. C++, C#, Visual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Basic, Java, Python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3) stosować język do projektowania interfejsu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użytkownika np. XAML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4)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okna 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5)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system menu 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6)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okna dialogowe 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7)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obsługę zdarzeń myszy i klawiatury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różnych środowisk programistycznych i języków programowania dla różnych systemów operacyjnych i potrzeb szczegółowych projektów (na przykład w: C++, C#, VisualBasic, Java, Python)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XAML do projektowania interfejsu użytkownika,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okien, menu, dialogów oraz zdarzeń myszy i klawiatury w ramach uczniowskich projektów programistycznych tworzonych z użyciem: C++ (QT, Linux), C# (Windows), Visual Basic (Windows), Java (Linux, Windows), Python (Linux, Windows)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INF.04.6.2</w:t>
              <w:br/>
              <w:t>Uczeń programuje aplikacje mobilne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aplikacje w jednym z systemów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mobilnych: iOS lub Android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2)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stosować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języki programowania dedykowane dla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aplikacji mobilnych na systemach iOS lub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Android: Objective-C lub Swift lub Java lub C#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3)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przechowywanie danych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 preferencji użytkownika w aplikacjach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mobilnych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4) identyfikować elementy UI aplikacji mobilnej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(przyciski, nawigacja, okna dialogowe, listy,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formularze, paski narzędziowe, grafika,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animacje, dźwięk)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5)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interfejs użytkownika za pomocą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języka XAML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6)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aplikacje mobilne przy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wykorzystaniu elementów UI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7)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proste aplikacje mobilne typu zegar,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powiadamianie, kalendarz, formularz,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lokalizacja (system nawigacji satelitarnej)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8) pobierać i wysyła dane z lub do internetu dla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aplikacji mobilnej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9)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aplikację mobilną korzystającą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z bazy danych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10) tworzyć aplikacje dostosowane do danej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platformy mobilnej (np. system Android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smartfon, system Android Tablet, IPAD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IPhone)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11) uruchamiać aplikacje mobilne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12) przygotowywać aplikacje do publikacji w sklepie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doboru środowisk do tworzenia aplikacji mobilnych na systemy operacyjne Android lub iOS,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aplikacji mobilnych na systemy operacyjne Android lub iOS,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tej wiedzy w tworzonych aplikacjach,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programowania interfejsu użytkownika za pomocą języka XAML,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użycia podstawowych elementów aplikacji mobilnej we własnych projektach programistycznych,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Koznanie podstaw wiedzy i kształtowanie umiejętności tworzenia aplikacji mobilnych korzystających z łączności internetowej w celu na przykład współużytkowania danych,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uruchamiania aplukacji mobilnej i dystrybucji jej w sklepie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INF.04.7.3</w:t>
              <w:br/>
              <w:t>Uczeń programuje zaawansowane aplikacje webowych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stosować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języki programowania odpowiednie dla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aplikacji webowych, np. PHP, C#, Python, JavaScript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2)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stosować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mechanizm sesji użytkownika, ciasteczek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3)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dynamiczne formularze, systemy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logowania i kontroli dostępu do określonych elementów witryny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4)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aplikacje korzystające z bazy danych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color w:val="000000"/>
                <w:sz w:val="16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5)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programować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wybrane elementy funkcjonalności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e-sklepu, portalu społecznościowego, serwisu ogłoszeniowego, serwisu rezerwacyjnego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doboru odpowiedniego języka programowania do stworzenia zadanej zaawansowanej aplikacji webowej,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mechanizmów sesji użytkownika i ciasteczek w tworzonych aplikacjach mobilnych,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ich we własnych aplikacjach,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tworzenia zaawansowanych aplikacji webowych korzystających z baz danych,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projektowania, konstruowania i tworzenia aplikacji e-sklepu, portalu społecznościowego, serwisu ogłoszeniowego i serwisu rezerwacyjnego.</w:t>
            </w:r>
          </w:p>
        </w:tc>
      </w:tr>
      <w:tr>
        <w:trPr/>
        <w:tc>
          <w:tcPr>
            <w:tcW w:w="198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INF.04.8.3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Uczeń przeprowadza testy</w:t>
            </w:r>
          </w:p>
        </w:tc>
        <w:tc>
          <w:tcPr>
            <w:tcW w:w="33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Uczeń powinien: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1) charakteryzować metodyki testowania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2) przygotowywać testy funkcjonalne i niefunkcjonalne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3) przeprowadzać testy funkcjonalne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4) przeprowadzać testy w kolejnych fazach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projektu informatycznego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5) przeprowadzać testy niefunkcjonalne: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użyteczności, wydajnościowe, obciążeniowe,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zgodności, bezpieczeństwa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6) korzystać z systemów raportowania błędów, np. BugZilla, JIRA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7) przeprowadzać testy interfejsu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8) testować prototyp projektu interfejsu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9) przygotowywać środowiska testowe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10) planować scenariusze testowania 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>
                <w:rFonts w:ascii="Calibri;sans-serif" w:hAnsi="Calibri;sans-serif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>11) pisać scenariusze testowania aplikacji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12)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raportować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błędy po przeprowadzonych testach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13)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automatyzować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proces testowania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14)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testować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aplikację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left"/>
              <w:rPr/>
            </w:pP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15) </w:t>
            </w:r>
            <w:r>
              <w:rPr>
                <w:rFonts w:eastAsia="Times New Roman" w:cs="Times New Roman"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22"/>
                <w:u w:val="none"/>
                <w:effect w:val="none"/>
                <w:shd w:fill="auto" w:val="clear"/>
                <w:lang w:val="pl-PL" w:eastAsia="pl-PL" w:bidi="ar-SA"/>
              </w:rPr>
              <w:t>weryfikować</w:t>
            </w:r>
            <w:r>
              <w:rPr>
                <w:rFonts w:ascii="Calibri;sans-serif" w:hAnsi="Calibri;sans-serif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6"/>
                <w:u w:val="none"/>
                <w:effect w:val="none"/>
                <w:shd w:fill="auto" w:val="clear"/>
              </w:rPr>
              <w:t xml:space="preserve"> zgodność aplikacji z oczekiwaniami klienta</w:t>
            </w:r>
          </w:p>
        </w:tc>
        <w:tc>
          <w:tcPr>
            <w:tcW w:w="37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doboru właściwej metodyki testowana do konkretnej sytuacji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przygotowanie i wykonywania testów funkcjonalnych i niefunkcjonalnych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wykonywania testów użyteczności, wydajnościowe, obciążeniowe, zgodności, bezpieczeństwa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stosowania systemów raportowania błędów, takich jak np. BugZilla, JURA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przeprowadzania testów prototypu interfejsu i gotowego interfejsu, przygotowania środowiska testowego,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planowania i tworzenia scenariusza testowania aplikacji a także list kontrolnych i raportów,</w:t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r>
          </w:p>
          <w:p>
            <w:pPr>
              <w:pStyle w:val="Normal"/>
              <w:widowControl w:val="false"/>
              <w:bidi w:val="0"/>
              <w:spacing w:lineRule="auto" w:line="288" w:before="0" w:after="0"/>
              <w:jc w:val="both"/>
              <w:rPr>
                <w:rFonts w:ascii="TimesNewRomanPSMT" w:hAnsi="TimesNewRomanPSMT" w:eastAsia="Times New Roman" w:cs="Times New Roman"/>
                <w:b w:val="false"/>
                <w:b w:val="false"/>
                <w:bCs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</w:pPr>
            <w:r>
              <w:rPr>
                <w:rFonts w:eastAsia="Times New Roman" w:cs="Times New Roman" w:ascii="TimesNewRomanPSMT" w:hAnsi="TimesNewRomanPSMT"/>
                <w:b w:val="false"/>
                <w:bCs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16"/>
                <w:szCs w:val="16"/>
                <w:u w:val="none"/>
                <w:effect w:val="none"/>
                <w:shd w:fill="auto" w:val="clear"/>
                <w:lang w:val="pl-PL" w:eastAsia="pl-PL" w:bidi="ar-SA"/>
              </w:rPr>
              <w:t>Kształtowanie umiejętności stosowanie frameworków do automatyzacji procesów testowania</w:t>
            </w:r>
          </w:p>
        </w:tc>
      </w:tr>
    </w:tbl>
    <w:p>
      <w:pPr>
        <w:pStyle w:val="Tretekstu"/>
        <w:spacing w:lineRule="auto" w:line="240"/>
        <w:jc w:val="both"/>
        <w:rPr>
          <w:rFonts w:ascii="Calibri" w:hAnsi="Calibri" w:eastAsia="Calibri" w:cs="Calibri"/>
          <w:color w:val="000000"/>
          <w:kern w:val="0"/>
          <w:sz w:val="22"/>
          <w:szCs w:val="22"/>
          <w:lang w:val="pl-PL" w:eastAsia="pl-PL" w:bidi="ar-SA"/>
        </w:rPr>
      </w:pPr>
      <w:r>
        <w:rPr>
          <w:rFonts w:eastAsia="Calibri" w:cs="Calibri" w:ascii="Calibri" w:hAnsi="Calibri"/>
          <w:color w:val="000000"/>
          <w:kern w:val="0"/>
          <w:sz w:val="22"/>
          <w:szCs w:val="22"/>
          <w:lang w:val="pl-PL" w:eastAsia="pl-PL" w:bidi="ar-SA"/>
        </w:rPr>
      </w:r>
    </w:p>
    <w:p>
      <w:pPr>
        <w:pStyle w:val="LOnormal"/>
        <w:spacing w:lineRule="auto" w:line="240"/>
        <w:jc w:val="both"/>
        <w:rPr>
          <w:rFonts w:ascii="Calibri" w:hAnsi="Calibri" w:eastAsia="Calibri" w:cs="Calibri"/>
          <w:b/>
          <w:b/>
          <w:color w:val="000000"/>
          <w:sz w:val="28"/>
          <w:szCs w:val="28"/>
        </w:rPr>
      </w:pPr>
      <w:r>
        <w:rPr>
          <w:rFonts w:eastAsia="Calibri" w:cs="Calibri" w:ascii="Calibri" w:hAnsi="Calibri"/>
          <w:b/>
          <w:color w:val="000000"/>
          <w:sz w:val="28"/>
          <w:szCs w:val="28"/>
        </w:rPr>
        <w:t>KRYTERIA OCENY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 xml:space="preserve">Oceny efektów kształcenia dokonuje opiekun praktyk zawodowych w miejscu jej odbywania. Kryteria oceny powinny uwzględniać: </w:t>
      </w:r>
    </w:p>
    <w:p>
      <w:pPr>
        <w:pStyle w:val="LO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pracowitość, punktualność, etykę zawodową i kulturę osobistą, </w:t>
      </w:r>
    </w:p>
    <w:p>
      <w:pPr>
        <w:pStyle w:val="LO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rzetelność w wykonywaniu zleconych zadań, </w:t>
      </w:r>
    </w:p>
    <w:p>
      <w:pPr>
        <w:pStyle w:val="LO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wykorzystanie wiadomości i umiejętności uzyskanych w szkole, </w:t>
      </w:r>
    </w:p>
    <w:p>
      <w:pPr>
        <w:pStyle w:val="LO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systematyczność zapisów w dzienniczku praktyk zawodowych lub w ich odpowiedniku</w:t>
      </w:r>
    </w:p>
    <w:p>
      <w:pPr>
        <w:pStyle w:val="LOnormal"/>
        <w:numPr>
          <w:ilvl w:val="0"/>
          <w:numId w:val="1"/>
        </w:numPr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kreatywność w wykonywaniu zadań o charakterze problemowym. 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>Ocena końcowa powinna być zapisana w dokumencie wskazanym przez szkołę np. w dzienniczku praktyk zawodowych.</w:t>
      </w:r>
    </w:p>
    <w:p>
      <w:pPr>
        <w:pStyle w:val="LOnormal"/>
        <w:spacing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</w:r>
    </w:p>
    <w:p>
      <w:pPr>
        <w:pStyle w:val="LOnormal"/>
        <w:spacing w:lineRule="auto" w:line="240" w:before="280" w:after="280"/>
        <w:jc w:val="both"/>
        <w:rPr>
          <w:rFonts w:ascii="Calibri" w:hAnsi="Calibri" w:eastAsia="Calibri" w:cs="Calibri"/>
          <w:b/>
          <w:b/>
          <w:color w:val="000000"/>
          <w:sz w:val="28"/>
          <w:szCs w:val="28"/>
        </w:rPr>
      </w:pPr>
      <w:r>
        <w:rPr>
          <w:rFonts w:eastAsia="Calibri" w:cs="Calibri" w:ascii="Calibri" w:hAnsi="Calibri"/>
          <w:b/>
          <w:color w:val="000000"/>
          <w:sz w:val="28"/>
          <w:szCs w:val="28"/>
        </w:rPr>
        <w:t>METODY SPRAWDZANIA OSIĄGNIĘĆ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 xml:space="preserve">Umiejętności praktyczne nabyte przez uczniów powinny być sprawdzane z uwzględnieniem przede wszystkim zgodności efektu otrzymanego przez ucznia z powierzonym zadaniem. 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 xml:space="preserve">Nad procesem rozwiązywania zadania czuwa pracownik  bezpośrednio nadzorujący pracę ucznia w poszczególnych komórkach organizacyjnych firmy. Jego zadaniem jest pomoc w realizacji zadania. 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 xml:space="preserve">Wskazane jest, aby uczeń brał udział w różnorodnych pracach programistycznych realizowanych przez firmę. 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 xml:space="preserve">Oceny wykonywanych przez uczniów podczas praktyki zawodowej zadań dokonuje zakładowy opiekun praktyki, na podstawie obserwacji, rozmowy z pracownikami bezpośrednio nadzorującymi ich pracę w poszczególnych komórkach organizacyjnych, a także rzetelności prowadzenia dzienniczka praktyki. </w:t>
      </w:r>
    </w:p>
    <w:p>
      <w:pPr>
        <w:pStyle w:val="LOnormal"/>
        <w:spacing w:lineRule="auto" w:line="240" w:before="0" w:after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ab/>
        <w:t xml:space="preserve">Uzupełnieniem oceny jest opinia o osiągnięciach edukacyjnych ucznia sporządzona przez opiekuna praktyki. </w:t>
      </w:r>
    </w:p>
    <w:sectPr>
      <w:type w:val="nextPage"/>
      <w:pgSz w:w="11906" w:h="16838"/>
      <w:pgMar w:left="1417" w:right="1417" w:header="0" w:top="1417" w:footer="0" w:bottom="1417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Calibri">
    <w:charset w:val="ee"/>
    <w:family w:val="roman"/>
    <w:pitch w:val="variable"/>
  </w:font>
  <w:font w:name="Calibri">
    <w:altName w:val="sans-serif"/>
    <w:charset w:val="ee"/>
    <w:family w:val="roman"/>
    <w:pitch w:val="variable"/>
  </w:font>
  <w:font w:name="TimesNewRomanPSMT">
    <w:charset w:val="ee"/>
    <w:family w:val="roman"/>
    <w:pitch w:val="variable"/>
  </w:font>
  <w:font w:name="Noto Sans Symbols">
    <w:charset w:val="01"/>
    <w:family w:val="auto"/>
    <w:pitch w:val="default"/>
  </w:font>
  <w:font w:name="Courier New">
    <w:charset w:val="01"/>
    <w:family w:val="modern"/>
    <w:pitch w:val="fixed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−"/>
      <w:lvlJc w:val="left"/>
      <w:pPr>
        <w:tabs>
          <w:tab w:val="num" w:pos="0"/>
        </w:tabs>
        <w:ind w:left="357" w:hanging="357"/>
      </w:pPr>
      <w:rPr>
        <w:rFonts w:ascii="Noto Sans Symbols" w:hAnsi="Noto Sans Symbols" w:cs="Noto Sans Symbols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284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157" w:hanging="357"/>
      </w:p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Cs w:val="22"/>
        <w:lang w:val="pl-PL" w:eastAsia="pl-PL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l-PL" w:eastAsia="pl-PL" w:bidi="ar-SA"/>
    </w:rPr>
  </w:style>
  <w:style w:type="paragraph" w:styleId="Nagwek1">
    <w:name w:val="Heading 1"/>
    <w:basedOn w:val="LOnormal"/>
    <w:next w:val="LO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LOnormal"/>
    <w:next w:val="LO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LOnormal"/>
    <w:next w:val="LO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LOnormal"/>
    <w:next w:val="LO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LOnormal"/>
    <w:next w:val="LOnormal"/>
    <w:qFormat/>
    <w:pPr>
      <w:keepNext w:val="true"/>
      <w:keepLines/>
      <w:spacing w:before="220" w:after="40"/>
      <w:outlineLvl w:val="4"/>
    </w:pPr>
    <w:rPr>
      <w:b/>
    </w:rPr>
  </w:style>
  <w:style w:type="paragraph" w:styleId="Nagwek6">
    <w:name w:val="Heading 6"/>
    <w:basedOn w:val="LOnormal"/>
    <w:next w:val="LO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>
    <w:name w:val="Default Paragraph Font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Onormal">
    <w:name w:val="LO-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l-PL" w:eastAsia="pl-PL" w:bidi="ar-SA"/>
    </w:rPr>
  </w:style>
  <w:style w:type="paragraph" w:styleId="Tytu">
    <w:name w:val="Title"/>
    <w:basedOn w:val="LOnormal"/>
    <w:next w:val="LO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LOnormal"/>
    <w:next w:val="LO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Application>LibreOffice/7.0.1.2$Windows_X86_64 LibreOffice_project/7cbcfc562f6eb6708b5ff7d7397325de9e764452</Application>
  <Pages>7</Pages>
  <Words>2121</Words>
  <Characters>16080</Characters>
  <CharactersWithSpaces>17904</CharactersWithSpaces>
  <Paragraphs>312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2020-09-02T10:26:00Z</dcterms:created>
  <dc:creator>agnieszka</dc:creator>
  <dc:description/>
  <dc:language>pl-PL</dc:language>
  <cp:lastModifiedBy/>
  <dcterms:modified xsi:type="dcterms:W3CDTF">2020-10-01T18:02:29Z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