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eastAsia="Calibri"/>
          <w:color w:val="000000"/>
          <w:sz w:val="22"/>
          <w:szCs w:val="22"/>
        </w:rPr>
      </w:pP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eastAsia="Calibri"/>
          <w:b/>
          <w:color w:val="000000"/>
          <w:sz w:val="22"/>
          <w:szCs w:val="22"/>
        </w:rPr>
      </w:pPr>
    </w:p>
    <w:p w:rsid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eastAsia="Calibri"/>
          <w:b/>
          <w:color w:val="000000"/>
          <w:sz w:val="28"/>
          <w:szCs w:val="28"/>
        </w:rPr>
      </w:pPr>
      <w:r w:rsidRPr="008900E7">
        <w:rPr>
          <w:rFonts w:eastAsia="Calibri"/>
          <w:b/>
          <w:color w:val="000000"/>
          <w:sz w:val="28"/>
          <w:szCs w:val="28"/>
        </w:rPr>
        <w:t>WYMAGANIA EDUKACYJNE</w:t>
      </w:r>
      <w:r w:rsidR="00502A3B">
        <w:rPr>
          <w:rFonts w:eastAsia="Calibri"/>
          <w:b/>
          <w:color w:val="000000"/>
          <w:sz w:val="28"/>
          <w:szCs w:val="28"/>
        </w:rPr>
        <w:t xml:space="preserve"> </w:t>
      </w:r>
    </w:p>
    <w:p w:rsidR="00502A3B" w:rsidRPr="008900E7" w:rsidRDefault="00502A3B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rFonts w:eastAsia="Calibri"/>
          <w:b/>
          <w:color w:val="000000"/>
          <w:sz w:val="28"/>
          <w:szCs w:val="28"/>
        </w:rPr>
      </w:pPr>
      <w:r>
        <w:rPr>
          <w:rFonts w:eastAsia="Calibri"/>
          <w:b/>
          <w:color w:val="000000"/>
          <w:sz w:val="28"/>
          <w:szCs w:val="28"/>
        </w:rPr>
        <w:t xml:space="preserve">na ocenę śródroczną i roczną </w:t>
      </w:r>
    </w:p>
    <w:p w:rsidR="008900E7" w:rsidRPr="008900E7" w:rsidRDefault="00D4210A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eastAsia="Calibri"/>
          <w:color w:val="000000"/>
          <w:sz w:val="22"/>
          <w:szCs w:val="22"/>
        </w:rPr>
      </w:pPr>
      <w:r>
        <w:rPr>
          <w:rFonts w:eastAsia="Calibri"/>
          <w:color w:val="000000"/>
          <w:sz w:val="22"/>
          <w:szCs w:val="22"/>
        </w:rPr>
        <w:t>Centrum Kształcenia Zawodowego w Dobrzechowie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  <w:bookmarkStart w:id="0" w:name="_heading=h.gjdgxs" w:colFirst="0" w:colLast="0"/>
      <w:bookmarkEnd w:id="0"/>
      <w:r w:rsidRPr="008900E7">
        <w:rPr>
          <w:rFonts w:eastAsia="Calibri"/>
          <w:b/>
          <w:color w:val="000000"/>
          <w:sz w:val="22"/>
          <w:szCs w:val="22"/>
        </w:rPr>
        <w:t>SPIS ZAWARTOŚCI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</w:p>
    <w:p w:rsidR="008900E7" w:rsidRPr="008900E7" w:rsidRDefault="008900E7" w:rsidP="008900E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Podstawa prawna.</w:t>
      </w:r>
    </w:p>
    <w:p w:rsidR="008900E7" w:rsidRPr="008900E7" w:rsidRDefault="008900E7" w:rsidP="008900E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Ogólne zasady oceniania.</w:t>
      </w:r>
    </w:p>
    <w:p w:rsidR="008900E7" w:rsidRPr="008900E7" w:rsidRDefault="008900E7" w:rsidP="008900E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Skala ocen.</w:t>
      </w:r>
    </w:p>
    <w:p w:rsidR="008900E7" w:rsidRPr="008900E7" w:rsidRDefault="008900E7" w:rsidP="008900E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Formy oceniania.</w:t>
      </w:r>
    </w:p>
    <w:p w:rsidR="008900E7" w:rsidRPr="008900E7" w:rsidRDefault="008900E7" w:rsidP="008900E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Zasady sprawdzania osiągnięć i postępów uczniów w nauce.</w:t>
      </w:r>
    </w:p>
    <w:p w:rsidR="008900E7" w:rsidRPr="008900E7" w:rsidRDefault="008900E7" w:rsidP="008900E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Ocenianie aktywności.</w:t>
      </w:r>
    </w:p>
    <w:p w:rsidR="008900E7" w:rsidRPr="008900E7" w:rsidRDefault="008900E7" w:rsidP="008900E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Kryteria wymagań na poszczególne stopnie.</w:t>
      </w:r>
    </w:p>
    <w:p w:rsidR="008900E7" w:rsidRPr="008900E7" w:rsidRDefault="008900E7" w:rsidP="008900E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Ocenianie prac pisemnych.</w:t>
      </w:r>
    </w:p>
    <w:p w:rsidR="008900E7" w:rsidRPr="008900E7" w:rsidRDefault="008900E7" w:rsidP="008900E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Zasady wystawiania oceny śródrocznej/rocznej (wpływ oceny śródrocznej na roczną).</w:t>
      </w:r>
    </w:p>
    <w:p w:rsidR="008900E7" w:rsidRPr="008900E7" w:rsidRDefault="008900E7" w:rsidP="008900E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Ogólne zasady klasyfikowania, promowania.</w:t>
      </w:r>
    </w:p>
    <w:p w:rsidR="008900E7" w:rsidRPr="008900E7" w:rsidRDefault="008900E7" w:rsidP="008900E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Ocenianie laureatów, finalistów konkursów/olimpiad.</w:t>
      </w:r>
    </w:p>
    <w:p w:rsidR="008900E7" w:rsidRPr="008900E7" w:rsidRDefault="008900E7" w:rsidP="008900E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Tryb i warunki uzyskania wyższej niż przewidywana rocznej oceny z zajęć edukacyjnych.</w:t>
      </w:r>
    </w:p>
    <w:p w:rsidR="008900E7" w:rsidRPr="008900E7" w:rsidRDefault="008900E7" w:rsidP="008900E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Tryb odwoławczy ustalania rocznej oceny klasyfikacyjnej z zajęć edukacyjnych</w:t>
      </w:r>
    </w:p>
    <w:p w:rsidR="008900E7" w:rsidRPr="008900E7" w:rsidRDefault="008900E7" w:rsidP="008900E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Informowanie o wynikach.</w:t>
      </w:r>
    </w:p>
    <w:p w:rsidR="008900E7" w:rsidRPr="008900E7" w:rsidRDefault="008900E7" w:rsidP="008900E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Ocenianie ucznia objętego pomocą psychologiczno-pedagogiczną.</w:t>
      </w:r>
    </w:p>
    <w:p w:rsidR="008900E7" w:rsidRPr="008900E7" w:rsidRDefault="008900E7" w:rsidP="008900E7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Zasady oceniania w kształceniu na odległość.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  <w:bookmarkStart w:id="1" w:name="_heading=h.30j0zll" w:colFirst="0" w:colLast="0"/>
      <w:bookmarkEnd w:id="1"/>
      <w:r w:rsidRPr="008900E7">
        <w:rPr>
          <w:rFonts w:eastAsia="Calibri"/>
          <w:b/>
          <w:color w:val="000000"/>
          <w:sz w:val="22"/>
          <w:szCs w:val="22"/>
        </w:rPr>
        <w:t>1. PODSTAWA PRAWNA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</w:p>
    <w:p w:rsidR="008900E7" w:rsidRPr="008900E7" w:rsidRDefault="008900E7" w:rsidP="008900E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  <w:r w:rsidRPr="008900E7">
        <w:rPr>
          <w:rFonts w:eastAsia="Calibri"/>
          <w:color w:val="000000"/>
          <w:sz w:val="22"/>
          <w:szCs w:val="22"/>
        </w:rPr>
        <w:t xml:space="preserve">Ustawa o systemie oświaty z dnia 7 września 1991 r. </w:t>
      </w:r>
    </w:p>
    <w:p w:rsidR="008900E7" w:rsidRPr="008900E7" w:rsidRDefault="008900E7" w:rsidP="008900E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  <w:r w:rsidRPr="008900E7">
        <w:rPr>
          <w:rFonts w:eastAsia="Calibri"/>
          <w:color w:val="000000"/>
          <w:sz w:val="22"/>
          <w:szCs w:val="22"/>
        </w:rPr>
        <w:t>Ustawa z dnia 14 grudnia 2016 r. – Prawo oświatowe.</w:t>
      </w:r>
    </w:p>
    <w:p w:rsidR="008900E7" w:rsidRPr="008900E7" w:rsidRDefault="008900E7" w:rsidP="008900E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Ustawa z dnia 14 grudnia 2016 r. wprowadzająca Prawo oświatowe.</w:t>
      </w:r>
    </w:p>
    <w:p w:rsidR="008900E7" w:rsidRPr="008900E7" w:rsidRDefault="008900E7" w:rsidP="008900E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 xml:space="preserve">Rozporządzenie Ministra Edukacji Narodowej z dnia 10 czerwca 2015 r. w sprawie szczegółowych warunków i sposobu oceniania, klasyfikowania i promowania uczniów i słuchaczy w szkołach publicznych.  </w:t>
      </w:r>
    </w:p>
    <w:p w:rsidR="008900E7" w:rsidRPr="008900E7" w:rsidRDefault="008900E7" w:rsidP="008900E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Rozporządzenie Ministra Edukacji Narodowej z dnia 3 sierpnia 2017 r. w sprawie oceniania, klasyfikowania i promowania uczniów i słuchaczy w szkołach publicznych.</w:t>
      </w:r>
    </w:p>
    <w:p w:rsidR="008900E7" w:rsidRPr="007B682D" w:rsidRDefault="008900E7" w:rsidP="008900E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Rozporządzenie Ministra Edukacji Narodowej z dnia 22 lutego 2019 r. w sprawie oceniania, klasyfikowania i promowania uczniów i słuchaczy w szkołach publicznych.</w:t>
      </w:r>
    </w:p>
    <w:p w:rsidR="007B682D" w:rsidRPr="007B682D" w:rsidRDefault="007B682D" w:rsidP="007B682D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212529"/>
          <w:sz w:val="22"/>
          <w:shd w:val="clear" w:color="auto" w:fill="FFFFFF"/>
        </w:rPr>
      </w:pPr>
      <w:r w:rsidRPr="007B682D">
        <w:rPr>
          <w:color w:val="212529"/>
          <w:sz w:val="22"/>
          <w:shd w:val="clear" w:color="auto" w:fill="FFFFFF"/>
        </w:rPr>
        <w:t>Dz.U.2022.2230</w:t>
      </w:r>
      <w:r>
        <w:rPr>
          <w:color w:val="212529"/>
          <w:sz w:val="22"/>
          <w:shd w:val="clear" w:color="auto" w:fill="FFFFFF"/>
        </w:rPr>
        <w:t xml:space="preserve"> </w:t>
      </w:r>
      <w:r w:rsidRPr="007B682D">
        <w:rPr>
          <w:color w:val="212529"/>
          <w:sz w:val="22"/>
          <w:shd w:val="clear" w:color="auto" w:fill="FFFFFF"/>
        </w:rPr>
        <w:t>Rozdział 3a - Ocenianie, klasyfikowanie i promowanie uczniów w szkołach publicznych - System oświaty.</w:t>
      </w:r>
    </w:p>
    <w:p w:rsidR="008900E7" w:rsidRPr="008900E7" w:rsidRDefault="008900E7" w:rsidP="008900E7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>
        <w:rPr>
          <w:rFonts w:eastAsia="Calibri"/>
          <w:color w:val="000000"/>
          <w:sz w:val="22"/>
          <w:szCs w:val="22"/>
        </w:rPr>
        <w:t>Statut Centrum Kształcenia Zawodowego w Dobrzechowie</w:t>
      </w:r>
      <w:r w:rsidRPr="008900E7">
        <w:rPr>
          <w:rFonts w:eastAsia="Calibri"/>
          <w:color w:val="000000"/>
          <w:sz w:val="22"/>
          <w:szCs w:val="22"/>
        </w:rPr>
        <w:t>.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</w:p>
    <w:p w:rsidR="008900E7" w:rsidRPr="00C055E0" w:rsidRDefault="00E6215E" w:rsidP="00E6215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  <w:r w:rsidRPr="00C055E0">
        <w:rPr>
          <w:rFonts w:eastAsia="Calibri"/>
          <w:b/>
          <w:color w:val="000000"/>
          <w:sz w:val="22"/>
          <w:szCs w:val="22"/>
        </w:rPr>
        <w:t>Ilekroć w dalszych przepisach jest mowa bez bliższego określenia o CKZ – należy przez to rozumieć Centrum Kształcenia Zawodowego w Dobrzechowie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  <w:r w:rsidRPr="008900E7">
        <w:rPr>
          <w:rFonts w:eastAsia="Calibri"/>
          <w:b/>
          <w:color w:val="000000"/>
          <w:sz w:val="22"/>
          <w:szCs w:val="22"/>
        </w:rPr>
        <w:t>2. OGÓLNE ZASADY OCENIANIA</w:t>
      </w:r>
    </w:p>
    <w:p w:rsidR="008900E7" w:rsidRPr="008900E7" w:rsidRDefault="008900E7" w:rsidP="00AF750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</w:p>
    <w:p w:rsidR="008900E7" w:rsidRPr="008900E7" w:rsidRDefault="008900E7" w:rsidP="00AF750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 xml:space="preserve">W pracy z uczniami, dostosowuje się wymagania edukacyjne oraz indywidualizuje pracę z uczniem odpowiednio do potrzeb rozwojowych i edukacyjnych oraz możliwości psychofizycznych ucznia. </w:t>
      </w:r>
    </w:p>
    <w:p w:rsidR="008900E7" w:rsidRPr="008900E7" w:rsidRDefault="008900E7" w:rsidP="00AF750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 xml:space="preserve">Udziela się uczniowi pomocy w nauce poprzez przekazanie informacji o tym, co zrobił dobrze i jak powinien się dalej uczyć. </w:t>
      </w:r>
    </w:p>
    <w:p w:rsidR="008900E7" w:rsidRPr="008900E7" w:rsidRDefault="008900E7" w:rsidP="00AF750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lastRenderedPageBreak/>
        <w:t xml:space="preserve">W trakcie bieżącego oceniania efektów pracy ucznia, jego osiągnięć stosowane jest ocenianie kształtujące. </w:t>
      </w:r>
    </w:p>
    <w:p w:rsidR="008900E7" w:rsidRPr="008900E7" w:rsidRDefault="008900E7" w:rsidP="00AF750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Uczniowi przekazywana jest ustna informacja zwrotna zawierająca uzasadnienie oceny.</w:t>
      </w:r>
    </w:p>
    <w:p w:rsidR="008900E7" w:rsidRPr="008900E7" w:rsidRDefault="008900E7" w:rsidP="00AF750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 xml:space="preserve">Ocena zawiera wyszczególnienie dobrych elementów pracy ucznia, wyszczególnienie tego, co wymaga poprawienia lub dodatkowej pracy ze strony ucznia, aby uzupełnić braki w wiedzy oraz opanować wymagane umiejętności. 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  <w:bookmarkStart w:id="2" w:name="_heading=h.1fob9te" w:colFirst="0" w:colLast="0"/>
      <w:bookmarkEnd w:id="2"/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  <w:r w:rsidRPr="008900E7">
        <w:rPr>
          <w:rFonts w:eastAsia="Calibri"/>
          <w:b/>
          <w:color w:val="000000"/>
          <w:sz w:val="22"/>
          <w:szCs w:val="22"/>
        </w:rPr>
        <w:t>3. SKALA OCEN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</w:p>
    <w:tbl>
      <w:tblPr>
        <w:tblW w:w="884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23"/>
        <w:gridCol w:w="2212"/>
        <w:gridCol w:w="2213"/>
      </w:tblGrid>
      <w:tr w:rsidR="008900E7" w:rsidRPr="008900E7" w:rsidTr="00367EA2">
        <w:tc>
          <w:tcPr>
            <w:tcW w:w="4424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Ocena</w:t>
            </w:r>
          </w:p>
        </w:tc>
        <w:tc>
          <w:tcPr>
            <w:tcW w:w="2212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Skrót literowy</w:t>
            </w:r>
          </w:p>
        </w:tc>
        <w:tc>
          <w:tcPr>
            <w:tcW w:w="2213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Skrót cyfrowy</w:t>
            </w:r>
          </w:p>
        </w:tc>
      </w:tr>
      <w:tr w:rsidR="008900E7" w:rsidRPr="008900E7" w:rsidTr="00367EA2">
        <w:tc>
          <w:tcPr>
            <w:tcW w:w="4424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b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Celujący</w:t>
            </w:r>
          </w:p>
        </w:tc>
        <w:tc>
          <w:tcPr>
            <w:tcW w:w="2212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b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cel</w:t>
            </w:r>
          </w:p>
        </w:tc>
        <w:tc>
          <w:tcPr>
            <w:tcW w:w="2213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6</w:t>
            </w:r>
          </w:p>
        </w:tc>
      </w:tr>
      <w:tr w:rsidR="008900E7" w:rsidRPr="008900E7" w:rsidTr="00367EA2">
        <w:tc>
          <w:tcPr>
            <w:tcW w:w="4424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b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Bardzo dobry</w:t>
            </w:r>
          </w:p>
        </w:tc>
        <w:tc>
          <w:tcPr>
            <w:tcW w:w="2212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b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bdb</w:t>
            </w:r>
          </w:p>
        </w:tc>
        <w:tc>
          <w:tcPr>
            <w:tcW w:w="2213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5</w:t>
            </w:r>
          </w:p>
        </w:tc>
      </w:tr>
      <w:tr w:rsidR="008900E7" w:rsidRPr="008900E7" w:rsidTr="00367EA2">
        <w:tc>
          <w:tcPr>
            <w:tcW w:w="4424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b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Dobry</w:t>
            </w:r>
          </w:p>
        </w:tc>
        <w:tc>
          <w:tcPr>
            <w:tcW w:w="2212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b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db</w:t>
            </w:r>
          </w:p>
        </w:tc>
        <w:tc>
          <w:tcPr>
            <w:tcW w:w="2213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4</w:t>
            </w:r>
          </w:p>
        </w:tc>
      </w:tr>
      <w:tr w:rsidR="008900E7" w:rsidRPr="008900E7" w:rsidTr="00367EA2">
        <w:tc>
          <w:tcPr>
            <w:tcW w:w="4424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b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Dostateczny</w:t>
            </w:r>
          </w:p>
        </w:tc>
        <w:tc>
          <w:tcPr>
            <w:tcW w:w="2212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b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dst</w:t>
            </w:r>
          </w:p>
        </w:tc>
        <w:tc>
          <w:tcPr>
            <w:tcW w:w="2213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3</w:t>
            </w:r>
          </w:p>
        </w:tc>
      </w:tr>
      <w:tr w:rsidR="008900E7" w:rsidRPr="008900E7" w:rsidTr="00367EA2">
        <w:tc>
          <w:tcPr>
            <w:tcW w:w="4424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b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Dopuszczający</w:t>
            </w:r>
          </w:p>
        </w:tc>
        <w:tc>
          <w:tcPr>
            <w:tcW w:w="2212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b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dop</w:t>
            </w:r>
          </w:p>
        </w:tc>
        <w:tc>
          <w:tcPr>
            <w:tcW w:w="2213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2</w:t>
            </w:r>
          </w:p>
        </w:tc>
      </w:tr>
      <w:tr w:rsidR="008900E7" w:rsidRPr="008900E7" w:rsidTr="00367EA2">
        <w:tc>
          <w:tcPr>
            <w:tcW w:w="4424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b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Niedostateczny</w:t>
            </w:r>
          </w:p>
        </w:tc>
        <w:tc>
          <w:tcPr>
            <w:tcW w:w="2212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b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ndst</w:t>
            </w:r>
          </w:p>
        </w:tc>
        <w:tc>
          <w:tcPr>
            <w:tcW w:w="2213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1</w:t>
            </w:r>
          </w:p>
        </w:tc>
      </w:tr>
    </w:tbl>
    <w:p w:rsid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</w:p>
    <w:p w:rsidR="00E76679" w:rsidRPr="00E76679" w:rsidRDefault="00E76679" w:rsidP="00E7667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  <w:r w:rsidRPr="00E76679">
        <w:rPr>
          <w:rFonts w:eastAsia="Calibri"/>
          <w:b/>
          <w:color w:val="000000"/>
          <w:sz w:val="22"/>
          <w:szCs w:val="22"/>
        </w:rPr>
        <w:t>Uczeń w trakcie nauki w szkole otrzymuje oceny:</w:t>
      </w:r>
    </w:p>
    <w:p w:rsidR="00E76679" w:rsidRPr="00E76679" w:rsidRDefault="00E76679" w:rsidP="00E76679">
      <w:pPr>
        <w:pStyle w:val="Akapitzlist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firstLineChars="0"/>
        <w:jc w:val="both"/>
        <w:rPr>
          <w:rFonts w:eastAsia="Calibri"/>
          <w:b/>
          <w:color w:val="000000"/>
          <w:sz w:val="22"/>
          <w:szCs w:val="22"/>
        </w:rPr>
      </w:pPr>
      <w:r w:rsidRPr="00E76679">
        <w:rPr>
          <w:rFonts w:eastAsia="Calibri"/>
          <w:b/>
          <w:color w:val="000000"/>
          <w:sz w:val="22"/>
          <w:szCs w:val="22"/>
        </w:rPr>
        <w:t xml:space="preserve">bieżące; </w:t>
      </w:r>
    </w:p>
    <w:p w:rsidR="00E76679" w:rsidRDefault="00E76679" w:rsidP="00E76679">
      <w:pPr>
        <w:pStyle w:val="Akapitzlist"/>
        <w:numPr>
          <w:ilvl w:val="0"/>
          <w:numId w:val="3"/>
        </w:numPr>
        <w:ind w:left="0" w:hanging="2"/>
        <w:rPr>
          <w:rFonts w:eastAsia="Calibri"/>
          <w:color w:val="000000"/>
          <w:sz w:val="22"/>
          <w:szCs w:val="22"/>
        </w:rPr>
      </w:pPr>
      <w:r w:rsidRPr="00E76679">
        <w:rPr>
          <w:rFonts w:eastAsia="Calibri"/>
          <w:color w:val="000000"/>
          <w:sz w:val="22"/>
          <w:szCs w:val="22"/>
        </w:rPr>
        <w:t xml:space="preserve">W ocenianiu bieżącym dopuszcza się stosowanie „+” i „-”, gdzie „+” oznacza osiągnięcia ucznia bliższe wyższej kategorii wymagań, „-” niższej kategorii wymagań. Znak „+”podwyższa ocenę o 0,25, zaś „-” obniża o 0,25. </w:t>
      </w:r>
    </w:p>
    <w:p w:rsidR="00E76679" w:rsidRPr="00E76679" w:rsidRDefault="00E76679" w:rsidP="00E76679">
      <w:pPr>
        <w:pStyle w:val="Akapitzlist"/>
        <w:numPr>
          <w:ilvl w:val="0"/>
          <w:numId w:val="3"/>
        </w:numPr>
        <w:ind w:left="0" w:hanging="2"/>
        <w:rPr>
          <w:rFonts w:eastAsia="Calibri"/>
          <w:color w:val="000000"/>
          <w:sz w:val="22"/>
          <w:szCs w:val="22"/>
        </w:rPr>
      </w:pPr>
      <w:r w:rsidRPr="00E76679">
        <w:rPr>
          <w:rFonts w:eastAsia="Calibri"/>
          <w:color w:val="000000"/>
          <w:sz w:val="22"/>
          <w:szCs w:val="22"/>
        </w:rPr>
        <w:t>Dopuszcza się stosowanie w dzienniku lekcyjnym skrótu np. - uczeń nieprzygotowany.</w:t>
      </w:r>
    </w:p>
    <w:p w:rsidR="00E76679" w:rsidRPr="00E76679" w:rsidRDefault="00E76679" w:rsidP="00E7667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  <w:r w:rsidRPr="00E76679">
        <w:rPr>
          <w:rFonts w:eastAsia="Calibri"/>
          <w:b/>
          <w:color w:val="000000"/>
          <w:sz w:val="22"/>
          <w:szCs w:val="22"/>
        </w:rPr>
        <w:t>2</w:t>
      </w:r>
      <w:r w:rsidRPr="00E76679">
        <w:rPr>
          <w:rFonts w:eastAsia="Calibri"/>
          <w:color w:val="000000"/>
          <w:sz w:val="22"/>
          <w:szCs w:val="22"/>
        </w:rPr>
        <w:t>)</w:t>
      </w:r>
      <w:r w:rsidRPr="00E76679">
        <w:rPr>
          <w:rFonts w:eastAsia="Calibri"/>
          <w:color w:val="000000"/>
          <w:sz w:val="22"/>
          <w:szCs w:val="22"/>
        </w:rPr>
        <w:tab/>
      </w:r>
      <w:r w:rsidRPr="00E76679">
        <w:rPr>
          <w:rFonts w:eastAsia="Calibri"/>
          <w:b/>
          <w:color w:val="000000"/>
          <w:sz w:val="22"/>
          <w:szCs w:val="22"/>
        </w:rPr>
        <w:t>klasyfikacyjne</w:t>
      </w:r>
      <w:r w:rsidRPr="00E76679">
        <w:rPr>
          <w:rFonts w:eastAsia="Calibri"/>
          <w:color w:val="000000"/>
          <w:sz w:val="22"/>
          <w:szCs w:val="22"/>
        </w:rPr>
        <w:t xml:space="preserve">: </w:t>
      </w:r>
      <w:r>
        <w:rPr>
          <w:rFonts w:eastAsia="Calibri"/>
          <w:color w:val="000000"/>
          <w:sz w:val="22"/>
          <w:szCs w:val="22"/>
        </w:rPr>
        <w:t xml:space="preserve">  </w:t>
      </w:r>
      <w:r w:rsidRPr="00E76679">
        <w:rPr>
          <w:rFonts w:eastAsia="Calibri"/>
          <w:color w:val="000000"/>
          <w:sz w:val="22"/>
          <w:szCs w:val="22"/>
        </w:rPr>
        <w:t>śródroczne i roczne,</w:t>
      </w:r>
      <w:r>
        <w:rPr>
          <w:rFonts w:eastAsia="Calibri"/>
          <w:color w:val="000000"/>
          <w:sz w:val="22"/>
          <w:szCs w:val="22"/>
        </w:rPr>
        <w:t xml:space="preserve">  </w:t>
      </w:r>
    </w:p>
    <w:p w:rsidR="00E76679" w:rsidRPr="008900E7" w:rsidRDefault="00E76679" w:rsidP="008900E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>
        <w:rPr>
          <w:rFonts w:eastAsia="Calibri"/>
          <w:color w:val="000000"/>
          <w:sz w:val="22"/>
          <w:szCs w:val="22"/>
        </w:rPr>
        <w:t>W ocenianiu klasyfikacyjnym nie</w:t>
      </w:r>
      <w:r w:rsidRPr="00E76679">
        <w:rPr>
          <w:rFonts w:eastAsia="Calibri"/>
          <w:color w:val="000000"/>
          <w:sz w:val="22"/>
          <w:szCs w:val="22"/>
        </w:rPr>
        <w:t xml:space="preserve"> dopuszcza się stosowanie „+” i „-”,</w:t>
      </w:r>
    </w:p>
    <w:p w:rsidR="008900E7" w:rsidRPr="008900E7" w:rsidRDefault="008900E7" w:rsidP="00E7667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</w:pP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  <w:bookmarkStart w:id="3" w:name="_heading=h.3znysh7" w:colFirst="0" w:colLast="0"/>
      <w:bookmarkEnd w:id="3"/>
      <w:r w:rsidRPr="008900E7">
        <w:rPr>
          <w:rFonts w:eastAsia="Calibri"/>
          <w:b/>
          <w:color w:val="000000"/>
          <w:sz w:val="22"/>
          <w:szCs w:val="22"/>
        </w:rPr>
        <w:t>4. FORMY OCENIANIA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</w:p>
    <w:p w:rsidR="008900E7" w:rsidRPr="008900E7" w:rsidRDefault="008900E7" w:rsidP="008900E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bookmarkStart w:id="4" w:name="_heading=h.2et92p0" w:colFirst="0" w:colLast="0"/>
      <w:bookmarkEnd w:id="4"/>
      <w:r w:rsidRPr="008900E7">
        <w:rPr>
          <w:rFonts w:eastAsia="Calibri"/>
          <w:b/>
          <w:color w:val="000000"/>
          <w:sz w:val="22"/>
          <w:szCs w:val="22"/>
        </w:rPr>
        <w:t>Odpowiedź ustna</w:t>
      </w:r>
      <w:r w:rsidRPr="008900E7">
        <w:rPr>
          <w:rFonts w:eastAsia="Calibri"/>
          <w:color w:val="000000"/>
          <w:sz w:val="22"/>
          <w:szCs w:val="22"/>
        </w:rPr>
        <w:t xml:space="preserve"> – odpowiedź/prezentacja ustna sprawdzająca wiedzę i umiejętności z poprzednich lekcji oraz wypowiedź, dyskusja w czasie bieżącej lekcji – z tematycznie powiązanej partii materiału, ocena może być ustalona bez zapowiedzi dowolną ilość razy.</w:t>
      </w:r>
    </w:p>
    <w:p w:rsidR="008900E7" w:rsidRPr="008900E7" w:rsidRDefault="008900E7" w:rsidP="008900E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b/>
          <w:color w:val="000000"/>
          <w:sz w:val="22"/>
          <w:szCs w:val="22"/>
        </w:rPr>
        <w:t>Ćwiczenie</w:t>
      </w:r>
      <w:r w:rsidRPr="008900E7">
        <w:rPr>
          <w:rFonts w:eastAsia="Calibri"/>
          <w:color w:val="000000"/>
          <w:sz w:val="22"/>
          <w:szCs w:val="22"/>
        </w:rPr>
        <w:t xml:space="preserve"> – ustne lub pisemne, z partii materiału określonej przez nauczyciela, ocena może być ustalona bez zapowiedzi dowolną ilość razy.</w:t>
      </w:r>
    </w:p>
    <w:p w:rsidR="008900E7" w:rsidRPr="008900E7" w:rsidRDefault="008900E7" w:rsidP="008900E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b/>
          <w:color w:val="000000"/>
          <w:sz w:val="22"/>
          <w:szCs w:val="22"/>
        </w:rPr>
        <w:t>Projekt</w:t>
      </w:r>
      <w:r w:rsidRPr="008900E7">
        <w:rPr>
          <w:rFonts w:eastAsia="Calibri"/>
          <w:color w:val="000000"/>
          <w:sz w:val="22"/>
          <w:szCs w:val="22"/>
        </w:rPr>
        <w:t xml:space="preserve"> – ocena wykonania ustnie lub pisemnie, z partii materiału określonej przez nauczyciela, ocena może być ustalona bez zapowiedzi w trakcie realizacji lub po zakończeniu realizacji projektu dowolną ilość razy.</w:t>
      </w:r>
    </w:p>
    <w:p w:rsidR="008900E7" w:rsidRPr="008900E7" w:rsidRDefault="008900E7" w:rsidP="008900E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b/>
          <w:color w:val="000000"/>
          <w:sz w:val="22"/>
          <w:szCs w:val="22"/>
        </w:rPr>
        <w:t>Praca klasowa</w:t>
      </w:r>
      <w:r w:rsidRPr="008900E7">
        <w:rPr>
          <w:rFonts w:eastAsia="Calibri"/>
          <w:color w:val="000000"/>
          <w:sz w:val="22"/>
          <w:szCs w:val="22"/>
        </w:rPr>
        <w:t xml:space="preserve"> – może trwać co najmniej 1 godzinę lekcyjną, realizowana nie później niż 2 tygodnie przed konferencją klasyfikacyjną, z dużej partii materiału określonej przez nauczyciela, zapowiedziana z tygodniowym wyprzedzeniem poprzez wpis w e-dzienniku, maksymalnie 1 w tygodniu z danego przedmiotu.</w:t>
      </w:r>
    </w:p>
    <w:p w:rsidR="008900E7" w:rsidRPr="008900E7" w:rsidRDefault="008900E7" w:rsidP="008900E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b/>
          <w:color w:val="000000"/>
          <w:sz w:val="22"/>
          <w:szCs w:val="22"/>
        </w:rPr>
        <w:t>Sprawdzian wiadomości i umiejętności</w:t>
      </w:r>
      <w:r w:rsidRPr="008900E7">
        <w:rPr>
          <w:rFonts w:eastAsia="Calibri"/>
          <w:color w:val="000000"/>
          <w:sz w:val="22"/>
          <w:szCs w:val="22"/>
        </w:rPr>
        <w:t xml:space="preserve"> – pisemny, może trwać maksymalnie 1 godzinę lekcyjną, realizowana nie później niż 2 tygodnie przed terminem klasyfikacji rocznej,</w:t>
      </w:r>
      <w:r w:rsidRPr="008900E7">
        <w:rPr>
          <w:rFonts w:eastAsia="Calibri"/>
          <w:color w:val="000000"/>
          <w:sz w:val="22"/>
          <w:szCs w:val="22"/>
        </w:rPr>
        <w:br/>
        <w:t xml:space="preserve"> z dużej partii materiału określonej przez nauczyciela, zapowiedziany z tygodniowym wyprzedzeniem poprzez wpis w e-dzienniku.</w:t>
      </w:r>
    </w:p>
    <w:p w:rsidR="008900E7" w:rsidRPr="008900E7" w:rsidRDefault="008900E7" w:rsidP="008900E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b/>
          <w:color w:val="000000"/>
          <w:sz w:val="22"/>
          <w:szCs w:val="22"/>
        </w:rPr>
        <w:t>Kartkówka</w:t>
      </w:r>
      <w:r w:rsidRPr="008900E7">
        <w:rPr>
          <w:rFonts w:eastAsia="Calibri"/>
          <w:color w:val="000000"/>
          <w:sz w:val="22"/>
          <w:szCs w:val="22"/>
        </w:rPr>
        <w:t xml:space="preserve"> - zapowiedziana - pisemna, trwająca około 15 minut, z tematycznie powiązanej partii materiału, zapowiedziana z tygodniowym wyprzedzeniem poprzez wpis w e-dzienniku, może być przeprowadzona dowolną ilość razy lub niezapowiedziana (pisemna, trwająca około 15 minut, z tematycznie powiązanej partii materiału jednak nie więcej niż 3 ostatnich tematów (w tym z zadania domowego), może być przeprowadzona dowolną ilość razy.</w:t>
      </w:r>
    </w:p>
    <w:p w:rsidR="008900E7" w:rsidRPr="008900E7" w:rsidRDefault="008900E7" w:rsidP="008900E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b/>
          <w:color w:val="000000"/>
          <w:sz w:val="22"/>
          <w:szCs w:val="22"/>
          <w:highlight w:val="white"/>
        </w:rPr>
        <w:t>Wypowiedź pisemna</w:t>
      </w:r>
      <w:r w:rsidRPr="008900E7">
        <w:rPr>
          <w:rFonts w:eastAsia="Calibri"/>
          <w:color w:val="000000"/>
          <w:sz w:val="22"/>
          <w:szCs w:val="22"/>
          <w:highlight w:val="white"/>
        </w:rPr>
        <w:t xml:space="preserve"> - dłuższa wypowiedź pisemna zawierająca określoną liczbę słów na dany temat, przy uwzględnieniu kwestii podanych w poleceniu, </w:t>
      </w:r>
      <w:r w:rsidRPr="008900E7">
        <w:rPr>
          <w:rFonts w:eastAsia="Calibri"/>
          <w:color w:val="000000"/>
          <w:sz w:val="22"/>
          <w:szCs w:val="22"/>
        </w:rPr>
        <w:t>może być przeprowadzona dowolną ilość razy.</w:t>
      </w:r>
    </w:p>
    <w:p w:rsidR="008900E7" w:rsidRPr="008900E7" w:rsidRDefault="008900E7" w:rsidP="008900E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b/>
          <w:color w:val="000000"/>
          <w:sz w:val="22"/>
          <w:szCs w:val="22"/>
        </w:rPr>
        <w:t>Zadanie domowe</w:t>
      </w:r>
      <w:r w:rsidRPr="008900E7">
        <w:rPr>
          <w:rFonts w:eastAsia="Calibri"/>
          <w:color w:val="000000"/>
          <w:sz w:val="22"/>
          <w:szCs w:val="22"/>
        </w:rPr>
        <w:t xml:space="preserve"> - ocena może być ustalona bez zapowiedzi dowolną ilość razy.</w:t>
      </w:r>
    </w:p>
    <w:p w:rsidR="008900E7" w:rsidRPr="008900E7" w:rsidRDefault="008900E7" w:rsidP="008900E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b/>
          <w:color w:val="000000"/>
          <w:sz w:val="22"/>
          <w:szCs w:val="22"/>
        </w:rPr>
        <w:t>Zeszyt przedmiotowy</w:t>
      </w:r>
      <w:r w:rsidRPr="008900E7">
        <w:rPr>
          <w:rFonts w:eastAsia="Calibri"/>
          <w:color w:val="000000"/>
          <w:sz w:val="22"/>
          <w:szCs w:val="22"/>
        </w:rPr>
        <w:t xml:space="preserve"> – ocena może być ustalona bez zapowiedzi dowolną ilość razy.</w:t>
      </w:r>
    </w:p>
    <w:p w:rsidR="008900E7" w:rsidRPr="00D4210A" w:rsidRDefault="008900E7" w:rsidP="008900E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b/>
          <w:color w:val="000000"/>
          <w:sz w:val="22"/>
          <w:szCs w:val="22"/>
        </w:rPr>
        <w:lastRenderedPageBreak/>
        <w:t>Aktywność</w:t>
      </w:r>
      <w:r w:rsidRPr="008900E7">
        <w:rPr>
          <w:rFonts w:eastAsia="Calibri"/>
          <w:color w:val="000000"/>
          <w:sz w:val="22"/>
          <w:szCs w:val="22"/>
        </w:rPr>
        <w:t xml:space="preserve"> – ocena może być ustalona bez zapowiedzi dowolną ilość razy.</w:t>
      </w:r>
    </w:p>
    <w:p w:rsidR="00D4210A" w:rsidRPr="00B5360A" w:rsidRDefault="00D4210A" w:rsidP="008900E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>
        <w:rPr>
          <w:rFonts w:eastAsia="Calibri"/>
          <w:b/>
          <w:color w:val="000000"/>
          <w:sz w:val="22"/>
          <w:szCs w:val="22"/>
        </w:rPr>
        <w:t xml:space="preserve">Posługiwanie </w:t>
      </w:r>
      <w:r w:rsidRPr="00D4210A">
        <w:rPr>
          <w:rFonts w:eastAsia="Calibri"/>
          <w:color w:val="000000"/>
          <w:sz w:val="22"/>
          <w:szCs w:val="22"/>
        </w:rPr>
        <w:t>się terminologią techniczną</w:t>
      </w:r>
      <w:r>
        <w:rPr>
          <w:rFonts w:eastAsia="Calibri"/>
          <w:b/>
          <w:color w:val="000000"/>
          <w:sz w:val="22"/>
          <w:szCs w:val="22"/>
        </w:rPr>
        <w:t>.</w:t>
      </w:r>
    </w:p>
    <w:p w:rsidR="00B5360A" w:rsidRPr="00C106D1" w:rsidRDefault="00B5360A" w:rsidP="008900E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C106D1">
        <w:rPr>
          <w:rFonts w:eastAsia="Calibri"/>
          <w:b/>
          <w:sz w:val="22"/>
          <w:szCs w:val="22"/>
        </w:rPr>
        <w:t>Testy egzaminacyjne</w:t>
      </w:r>
      <w:r w:rsidR="00C106D1">
        <w:rPr>
          <w:rFonts w:eastAsia="Calibri"/>
          <w:b/>
          <w:sz w:val="22"/>
          <w:szCs w:val="22"/>
        </w:rPr>
        <w:t xml:space="preserve"> </w:t>
      </w:r>
      <w:r w:rsidR="00C106D1" w:rsidRPr="00C106D1">
        <w:rPr>
          <w:rFonts w:eastAsia="Calibri"/>
          <w:sz w:val="22"/>
          <w:szCs w:val="22"/>
        </w:rPr>
        <w:t>wg zasad CKZ</w:t>
      </w:r>
    </w:p>
    <w:p w:rsidR="00B5360A" w:rsidRPr="00B5360A" w:rsidRDefault="00B5360A" w:rsidP="008900E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FF0000"/>
        </w:rPr>
      </w:pPr>
      <w:r w:rsidRPr="00C106D1">
        <w:rPr>
          <w:rFonts w:eastAsia="Calibri"/>
          <w:b/>
          <w:sz w:val="22"/>
          <w:szCs w:val="22"/>
        </w:rPr>
        <w:t>Próbne egzaminy zawodowe</w:t>
      </w:r>
      <w:r w:rsidR="00C106D1">
        <w:rPr>
          <w:rFonts w:eastAsia="Calibri"/>
          <w:b/>
          <w:sz w:val="22"/>
          <w:szCs w:val="22"/>
        </w:rPr>
        <w:t xml:space="preserve">  </w:t>
      </w:r>
      <w:r w:rsidR="00C106D1" w:rsidRPr="00C106D1">
        <w:rPr>
          <w:rFonts w:eastAsia="Calibri"/>
          <w:sz w:val="22"/>
          <w:szCs w:val="22"/>
        </w:rPr>
        <w:t>wg zasad CKE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  <w:r w:rsidRPr="008900E7">
        <w:rPr>
          <w:rFonts w:eastAsia="Calibri"/>
          <w:color w:val="000000"/>
          <w:sz w:val="22"/>
          <w:szCs w:val="22"/>
        </w:rPr>
        <w:t xml:space="preserve">Nauczyciel zapoznaje uczniów z ww. formami oceniania. 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  <w:bookmarkStart w:id="5" w:name="_heading=h.lnxbz9" w:colFirst="0" w:colLast="0"/>
      <w:bookmarkEnd w:id="5"/>
      <w:r w:rsidRPr="008900E7">
        <w:rPr>
          <w:rFonts w:eastAsia="Calibri"/>
          <w:color w:val="000000"/>
          <w:sz w:val="22"/>
          <w:szCs w:val="22"/>
        </w:rPr>
        <w:t>Nauczyciel nie musi korzystać z wszystkich form oceniania. O tym, z której formy oceniania będzie korzystał, informuje uczniów na bieżąco w trakcie roku szkolnego.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  <w:r w:rsidRPr="008900E7">
        <w:rPr>
          <w:rFonts w:eastAsia="Calibri"/>
          <w:b/>
          <w:color w:val="000000"/>
          <w:sz w:val="22"/>
          <w:szCs w:val="22"/>
        </w:rPr>
        <w:t>5. ZASADY SPRAWDZANIA OSIĄGNIĘĆ I POSTĘPÓW UCZNIÓW W NAUCE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</w:p>
    <w:p w:rsidR="008900E7" w:rsidRPr="00D4210A" w:rsidRDefault="008900E7" w:rsidP="008900E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Ocenom bieżącym przyporządkowuje się określone wagi:</w:t>
      </w:r>
    </w:p>
    <w:tbl>
      <w:tblPr>
        <w:tblW w:w="8342" w:type="dxa"/>
        <w:tblInd w:w="2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00"/>
        <w:gridCol w:w="4142"/>
      </w:tblGrid>
      <w:tr w:rsidR="008900E7" w:rsidRPr="008900E7" w:rsidTr="00367EA2">
        <w:tc>
          <w:tcPr>
            <w:tcW w:w="4200" w:type="dxa"/>
            <w:vAlign w:val="center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Forma oceniania</w:t>
            </w:r>
          </w:p>
        </w:tc>
        <w:tc>
          <w:tcPr>
            <w:tcW w:w="4142" w:type="dxa"/>
            <w:vAlign w:val="center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Waga oceny</w:t>
            </w:r>
          </w:p>
        </w:tc>
      </w:tr>
      <w:tr w:rsidR="00B5360A" w:rsidRPr="008900E7" w:rsidTr="00367EA2">
        <w:trPr>
          <w:trHeight w:val="43"/>
        </w:trPr>
        <w:tc>
          <w:tcPr>
            <w:tcW w:w="4200" w:type="dxa"/>
            <w:vAlign w:val="center"/>
          </w:tcPr>
          <w:p w:rsidR="00B5360A" w:rsidRPr="008900E7" w:rsidRDefault="00B5360A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Ćwiczenie</w:t>
            </w:r>
          </w:p>
        </w:tc>
        <w:tc>
          <w:tcPr>
            <w:tcW w:w="4142" w:type="dxa"/>
            <w:vMerge w:val="restart"/>
            <w:vAlign w:val="center"/>
          </w:tcPr>
          <w:p w:rsidR="00B5360A" w:rsidRPr="008900E7" w:rsidRDefault="00B5360A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1</w:t>
            </w:r>
          </w:p>
        </w:tc>
      </w:tr>
      <w:tr w:rsidR="00B5360A" w:rsidRPr="008900E7" w:rsidTr="00367EA2">
        <w:tc>
          <w:tcPr>
            <w:tcW w:w="4200" w:type="dxa"/>
            <w:vAlign w:val="center"/>
          </w:tcPr>
          <w:p w:rsidR="00B5360A" w:rsidRPr="008900E7" w:rsidRDefault="00B5360A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Kartkówka</w:t>
            </w:r>
          </w:p>
        </w:tc>
        <w:tc>
          <w:tcPr>
            <w:tcW w:w="4142" w:type="dxa"/>
            <w:vMerge/>
            <w:vAlign w:val="center"/>
          </w:tcPr>
          <w:p w:rsidR="00B5360A" w:rsidRPr="008900E7" w:rsidRDefault="00B5360A" w:rsidP="00367EA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Calibri"/>
                <w:color w:val="000000"/>
                <w:sz w:val="22"/>
                <w:szCs w:val="22"/>
              </w:rPr>
            </w:pPr>
          </w:p>
        </w:tc>
      </w:tr>
      <w:tr w:rsidR="00B5360A" w:rsidRPr="008900E7" w:rsidTr="00367EA2">
        <w:tc>
          <w:tcPr>
            <w:tcW w:w="4200" w:type="dxa"/>
            <w:vAlign w:val="center"/>
          </w:tcPr>
          <w:p w:rsidR="00B5360A" w:rsidRPr="008900E7" w:rsidRDefault="00B5360A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Wypowiedź pisemna</w:t>
            </w:r>
          </w:p>
        </w:tc>
        <w:tc>
          <w:tcPr>
            <w:tcW w:w="4142" w:type="dxa"/>
            <w:vMerge/>
            <w:vAlign w:val="center"/>
          </w:tcPr>
          <w:p w:rsidR="00B5360A" w:rsidRPr="008900E7" w:rsidRDefault="00B5360A" w:rsidP="00367EA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Calibri"/>
                <w:color w:val="000000"/>
                <w:sz w:val="22"/>
                <w:szCs w:val="22"/>
              </w:rPr>
            </w:pPr>
          </w:p>
        </w:tc>
      </w:tr>
      <w:tr w:rsidR="00B5360A" w:rsidRPr="008900E7" w:rsidTr="00367EA2">
        <w:tc>
          <w:tcPr>
            <w:tcW w:w="4200" w:type="dxa"/>
            <w:vAlign w:val="center"/>
          </w:tcPr>
          <w:p w:rsidR="00B5360A" w:rsidRPr="008900E7" w:rsidRDefault="00B5360A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Zadanie domowe</w:t>
            </w:r>
          </w:p>
        </w:tc>
        <w:tc>
          <w:tcPr>
            <w:tcW w:w="4142" w:type="dxa"/>
            <w:vMerge/>
            <w:vAlign w:val="center"/>
          </w:tcPr>
          <w:p w:rsidR="00B5360A" w:rsidRPr="008900E7" w:rsidRDefault="00B5360A" w:rsidP="00367EA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Calibri"/>
                <w:color w:val="000000"/>
                <w:sz w:val="22"/>
                <w:szCs w:val="22"/>
              </w:rPr>
            </w:pPr>
          </w:p>
        </w:tc>
      </w:tr>
      <w:tr w:rsidR="00B5360A" w:rsidRPr="008900E7" w:rsidTr="00367EA2">
        <w:tc>
          <w:tcPr>
            <w:tcW w:w="4200" w:type="dxa"/>
            <w:vAlign w:val="center"/>
          </w:tcPr>
          <w:p w:rsidR="00B5360A" w:rsidRPr="009969A9" w:rsidRDefault="00B5360A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sz w:val="22"/>
                <w:szCs w:val="22"/>
              </w:rPr>
            </w:pPr>
            <w:r w:rsidRPr="009969A9">
              <w:rPr>
                <w:rFonts w:eastAsia="Calibri"/>
                <w:sz w:val="22"/>
                <w:szCs w:val="22"/>
              </w:rPr>
              <w:t>Testy egzaminacyjne</w:t>
            </w:r>
          </w:p>
        </w:tc>
        <w:tc>
          <w:tcPr>
            <w:tcW w:w="4142" w:type="dxa"/>
            <w:vMerge/>
            <w:vAlign w:val="center"/>
          </w:tcPr>
          <w:p w:rsidR="00B5360A" w:rsidRPr="008900E7" w:rsidRDefault="00B5360A" w:rsidP="00367EA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Calibri"/>
                <w:color w:val="000000"/>
                <w:sz w:val="22"/>
                <w:szCs w:val="22"/>
              </w:rPr>
            </w:pPr>
          </w:p>
        </w:tc>
      </w:tr>
      <w:tr w:rsidR="00B5360A" w:rsidRPr="008900E7" w:rsidTr="00367EA2">
        <w:tc>
          <w:tcPr>
            <w:tcW w:w="4200" w:type="dxa"/>
            <w:vAlign w:val="center"/>
          </w:tcPr>
          <w:p w:rsidR="00B5360A" w:rsidRPr="009969A9" w:rsidRDefault="00B5360A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sz w:val="22"/>
                <w:szCs w:val="22"/>
              </w:rPr>
            </w:pPr>
            <w:r w:rsidRPr="009969A9">
              <w:rPr>
                <w:rFonts w:eastAsia="Calibri"/>
                <w:sz w:val="22"/>
                <w:szCs w:val="22"/>
              </w:rPr>
              <w:t>Próbne egzaminy zawodowe</w:t>
            </w:r>
          </w:p>
        </w:tc>
        <w:tc>
          <w:tcPr>
            <w:tcW w:w="4142" w:type="dxa"/>
            <w:vMerge/>
            <w:vAlign w:val="center"/>
          </w:tcPr>
          <w:p w:rsidR="00B5360A" w:rsidRPr="008900E7" w:rsidRDefault="00B5360A" w:rsidP="00367EA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Calibri"/>
                <w:color w:val="000000"/>
                <w:sz w:val="22"/>
                <w:szCs w:val="22"/>
              </w:rPr>
            </w:pPr>
          </w:p>
        </w:tc>
      </w:tr>
      <w:tr w:rsidR="008900E7" w:rsidRPr="008900E7" w:rsidTr="00367EA2">
        <w:tc>
          <w:tcPr>
            <w:tcW w:w="4200" w:type="dxa"/>
            <w:vAlign w:val="center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Zeszyt przedmiotowy</w:t>
            </w:r>
          </w:p>
        </w:tc>
        <w:tc>
          <w:tcPr>
            <w:tcW w:w="4142" w:type="dxa"/>
            <w:vAlign w:val="center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1-2 (w zależności od zakresu)</w:t>
            </w:r>
          </w:p>
        </w:tc>
      </w:tr>
      <w:tr w:rsidR="008900E7" w:rsidRPr="008900E7" w:rsidTr="00367EA2">
        <w:tc>
          <w:tcPr>
            <w:tcW w:w="4200" w:type="dxa"/>
            <w:vAlign w:val="center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Odpowiedź ustna</w:t>
            </w:r>
          </w:p>
        </w:tc>
        <w:tc>
          <w:tcPr>
            <w:tcW w:w="4142" w:type="dxa"/>
            <w:vMerge w:val="restart"/>
            <w:vAlign w:val="center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1-2 (w zależności od zakresu)</w:t>
            </w:r>
          </w:p>
        </w:tc>
      </w:tr>
      <w:tr w:rsidR="008900E7" w:rsidRPr="008900E7" w:rsidTr="00367EA2">
        <w:tc>
          <w:tcPr>
            <w:tcW w:w="4200" w:type="dxa"/>
            <w:vAlign w:val="center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Projekt</w:t>
            </w:r>
          </w:p>
        </w:tc>
        <w:tc>
          <w:tcPr>
            <w:tcW w:w="4142" w:type="dxa"/>
            <w:vMerge/>
            <w:vAlign w:val="center"/>
          </w:tcPr>
          <w:p w:rsidR="008900E7" w:rsidRPr="008900E7" w:rsidRDefault="008900E7" w:rsidP="00367EA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0" w:hanging="2"/>
              <w:rPr>
                <w:rFonts w:eastAsia="Calibri"/>
                <w:color w:val="000000"/>
                <w:sz w:val="22"/>
                <w:szCs w:val="22"/>
              </w:rPr>
            </w:pPr>
          </w:p>
        </w:tc>
      </w:tr>
      <w:tr w:rsidR="008900E7" w:rsidRPr="008900E7" w:rsidTr="00367EA2">
        <w:tc>
          <w:tcPr>
            <w:tcW w:w="4200" w:type="dxa"/>
            <w:vAlign w:val="center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Sprawdzian wiadomości i umiejętności</w:t>
            </w:r>
          </w:p>
        </w:tc>
        <w:tc>
          <w:tcPr>
            <w:tcW w:w="4142" w:type="dxa"/>
            <w:vAlign w:val="center"/>
          </w:tcPr>
          <w:p w:rsidR="008900E7" w:rsidRPr="008900E7" w:rsidRDefault="001706AB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1-2 (w zależności od zakresu)</w:t>
            </w:r>
          </w:p>
        </w:tc>
      </w:tr>
      <w:tr w:rsidR="008900E7" w:rsidRPr="008900E7" w:rsidTr="00367EA2">
        <w:tc>
          <w:tcPr>
            <w:tcW w:w="4200" w:type="dxa"/>
            <w:vAlign w:val="center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Praca klasowa</w:t>
            </w:r>
          </w:p>
        </w:tc>
        <w:tc>
          <w:tcPr>
            <w:tcW w:w="4142" w:type="dxa"/>
            <w:vAlign w:val="center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2-3 (w zależności od zakresu)</w:t>
            </w:r>
          </w:p>
        </w:tc>
      </w:tr>
      <w:tr w:rsidR="008900E7" w:rsidRPr="008900E7" w:rsidTr="00367EA2">
        <w:tc>
          <w:tcPr>
            <w:tcW w:w="4200" w:type="dxa"/>
            <w:vAlign w:val="center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Aktywność</w:t>
            </w:r>
          </w:p>
        </w:tc>
        <w:tc>
          <w:tcPr>
            <w:tcW w:w="4142" w:type="dxa"/>
            <w:vAlign w:val="center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1-3 (w zależności od zakresu)</w:t>
            </w:r>
          </w:p>
        </w:tc>
      </w:tr>
    </w:tbl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</w:p>
    <w:p w:rsidR="008900E7" w:rsidRPr="008900E7" w:rsidRDefault="008900E7" w:rsidP="008900E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 xml:space="preserve">Uczeń ma prawo 1 raz w półroczu zgłosić nieprzygotowanie do lekcji, poza miesiącami klasyfikacji i zapowiedzianą wcześniej kontrolą wiadomości i umiejętności we wszystkich formach. </w:t>
      </w:r>
    </w:p>
    <w:p w:rsidR="008900E7" w:rsidRPr="008900E7" w:rsidRDefault="008900E7" w:rsidP="008900E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 xml:space="preserve">Nieprzygotowanie musi być zgłoszone w czasie czynności organizacyjnych na początku lekcji, czyli przed przekazaniem przez nauczyciela informacji o chęci skontrolowania wiadomości </w:t>
      </w:r>
      <w:r w:rsidR="001706AB">
        <w:rPr>
          <w:rFonts w:eastAsia="Calibri"/>
          <w:color w:val="000000"/>
          <w:sz w:val="22"/>
          <w:szCs w:val="22"/>
        </w:rPr>
        <w:br/>
      </w:r>
      <w:r w:rsidRPr="008900E7">
        <w:rPr>
          <w:rFonts w:eastAsia="Calibri"/>
          <w:color w:val="000000"/>
          <w:sz w:val="22"/>
          <w:szCs w:val="22"/>
        </w:rPr>
        <w:t>i umiejętności lub innych form aktywności. Zgłoszone przez ucznia nieprzygotowanie po wywołaniu go do konkretnej aktywności, pociąga za sobą wpisanie oceny niedostatecznej.</w:t>
      </w:r>
    </w:p>
    <w:p w:rsidR="008900E7" w:rsidRPr="008900E7" w:rsidRDefault="008900E7" w:rsidP="008900E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Uczeń, który opuścił zapowiedzianą pracę pisemną ma obowiązek ją napisać w ciągu dwóch t</w:t>
      </w:r>
      <w:r w:rsidR="001706AB">
        <w:rPr>
          <w:rFonts w:eastAsia="Calibri"/>
          <w:color w:val="000000"/>
          <w:sz w:val="22"/>
          <w:szCs w:val="22"/>
        </w:rPr>
        <w:t>ygodni od dnia powrotu do placówki</w:t>
      </w:r>
      <w:r w:rsidRPr="008900E7">
        <w:rPr>
          <w:rFonts w:eastAsia="Calibri"/>
          <w:color w:val="000000"/>
          <w:sz w:val="22"/>
          <w:szCs w:val="22"/>
        </w:rPr>
        <w:t>.</w:t>
      </w:r>
    </w:p>
    <w:p w:rsidR="008900E7" w:rsidRPr="008900E7" w:rsidRDefault="008900E7" w:rsidP="008900E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 xml:space="preserve">Uczeń ma prawo starać się 1 raz o ustalenie danej oceny na nowo - na swój wniosek - do 14 dni kalendarzowych od wpisania oceny do dziennika. W szczególnych przypadkach (np. dłuższy pobyt w szpitalu) termin ustalenia oceny na nowo wybierany jest </w:t>
      </w:r>
      <w:r w:rsidRPr="008900E7">
        <w:rPr>
          <w:rFonts w:eastAsia="Calibri"/>
          <w:sz w:val="22"/>
          <w:szCs w:val="22"/>
        </w:rPr>
        <w:t>indywidualnie</w:t>
      </w:r>
      <w:r w:rsidRPr="008900E7">
        <w:rPr>
          <w:rFonts w:eastAsia="Calibri"/>
          <w:color w:val="000000"/>
          <w:sz w:val="22"/>
          <w:szCs w:val="22"/>
        </w:rPr>
        <w:t xml:space="preserve"> po zgłoszeniu prośby ucznia o wybranie innego terminu.</w:t>
      </w:r>
    </w:p>
    <w:p w:rsidR="008900E7" w:rsidRPr="008900E7" w:rsidRDefault="008900E7" w:rsidP="008900E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Przy ustalaniu oceny śródrocznej i rocznej bierze się pod uwagę zarówno ocenę ustaloną w pierwszym terminie jak i ustaloną na nowo, którą w dzienniku lekcyjnym wpisuje się obok.</w:t>
      </w:r>
    </w:p>
    <w:p w:rsidR="008900E7" w:rsidRPr="008900E7" w:rsidRDefault="008900E7" w:rsidP="008900E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 xml:space="preserve">Zwrot ocenionej pracy ucznia powinien nastąpić do 14 dni od dnia jej pisania </w:t>
      </w:r>
      <w:r w:rsidRPr="008900E7">
        <w:rPr>
          <w:rFonts w:eastAsia="Calibri"/>
          <w:color w:val="000000"/>
          <w:sz w:val="22"/>
          <w:szCs w:val="22"/>
        </w:rPr>
        <w:br/>
        <w:t>z wyłączeniem czasu zwolnienia lekarskiego nauczyciela, ferii zimowych oraz dni przerw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  <w:r w:rsidRPr="008900E7">
        <w:rPr>
          <w:rFonts w:eastAsia="Calibri"/>
          <w:color w:val="000000"/>
          <w:sz w:val="22"/>
          <w:szCs w:val="22"/>
        </w:rPr>
        <w:t>świątecznych. Jeśli nauczyciel oddaje pracę po tym terminie, ocena może być wpisana do dziennika za zgodą ucznia.</w:t>
      </w:r>
    </w:p>
    <w:p w:rsidR="008900E7" w:rsidRPr="008900E7" w:rsidRDefault="008900E7" w:rsidP="008900E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Konsekwencją przekazania przez ucznia do oceny nauczycielowi pracy niesamodzielnej (np. skopiowanej z Internetu) jest wpisanie oceny niedostatecznej z danej formy oceniania.</w:t>
      </w:r>
    </w:p>
    <w:p w:rsidR="008900E7" w:rsidRPr="008900E7" w:rsidRDefault="008900E7" w:rsidP="008900E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W przypadku udowodnienia niesamodzielności pracy pisemnej ucznia, nauczyciel ma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  <w:r w:rsidRPr="008900E7">
        <w:rPr>
          <w:rFonts w:eastAsia="Calibri"/>
          <w:color w:val="000000"/>
          <w:sz w:val="22"/>
          <w:szCs w:val="22"/>
        </w:rPr>
        <w:t>prawo do ponownej weryfikacji wyników pracy ucznia.</w:t>
      </w:r>
    </w:p>
    <w:p w:rsidR="008900E7" w:rsidRPr="008900E7" w:rsidRDefault="008900E7" w:rsidP="008900E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Nie ocenia się negatywnie wiadomości i umiejętności</w:t>
      </w:r>
      <w:r w:rsidR="004C60F7">
        <w:rPr>
          <w:rFonts w:eastAsia="Calibri"/>
          <w:color w:val="000000"/>
          <w:sz w:val="22"/>
          <w:szCs w:val="22"/>
        </w:rPr>
        <w:t xml:space="preserve"> ucznia w dniu powrotu do CKZ</w:t>
      </w:r>
      <w:r w:rsidRPr="008900E7">
        <w:rPr>
          <w:rFonts w:eastAsia="Calibri"/>
          <w:color w:val="000000"/>
          <w:sz w:val="22"/>
          <w:szCs w:val="22"/>
        </w:rPr>
        <w:t xml:space="preserve"> po dłuższej usprawiedliwionej nieobecności (co najmniej 14 dni) np. chorobie.</w:t>
      </w:r>
    </w:p>
    <w:p w:rsidR="008900E7" w:rsidRPr="008900E7" w:rsidRDefault="008900E7" w:rsidP="008900E7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Niedopuszczalne jest ustalenie śródrocznej/rocznej oceny klasyfikacyjnej na podstawie jednorazowego sprawdzenia wiedzy i umiejętności.</w:t>
      </w:r>
    </w:p>
    <w:p w:rsidR="008900E7" w:rsidRPr="00B5360A" w:rsidRDefault="008900E7" w:rsidP="00B5360A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Jeśli praca klasowa, sprawdzian wiadomości i umiejętności oraz kartkówka zapowiedziana, zapowiadane są w celu ustalenia oceny na nowo, nie muszą być wpisane</w:t>
      </w:r>
      <w:r w:rsidR="00B5360A">
        <w:t xml:space="preserve"> </w:t>
      </w:r>
      <w:r w:rsidRPr="00B5360A">
        <w:rPr>
          <w:rFonts w:eastAsia="Calibri"/>
          <w:color w:val="000000"/>
          <w:sz w:val="22"/>
          <w:szCs w:val="22"/>
        </w:rPr>
        <w:t>w dzienniku lekcyjnym.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  <w:r w:rsidRPr="008900E7">
        <w:rPr>
          <w:rFonts w:eastAsia="Calibri"/>
          <w:b/>
          <w:color w:val="000000"/>
          <w:sz w:val="22"/>
          <w:szCs w:val="22"/>
        </w:rPr>
        <w:lastRenderedPageBreak/>
        <w:t>6. OCENIANIE AKTYWNOŚCI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</w:p>
    <w:p w:rsidR="008900E7" w:rsidRPr="008900E7" w:rsidRDefault="008900E7" w:rsidP="008900E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 xml:space="preserve">Oprócz ocen bieżących uczniowie mogą otrzymać znaczek „+” lub „-” za drobne efekty pracy, za zadania domowe sprawdzane ilościowo, aktywność na lekcji. </w:t>
      </w:r>
    </w:p>
    <w:p w:rsidR="008900E7" w:rsidRPr="008900E7" w:rsidRDefault="008900E7" w:rsidP="008900E7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 xml:space="preserve">Skala ocen po otrzymaniu przez ucznia określonej liczby „+” lub „-”: 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</w:p>
    <w:tbl>
      <w:tblPr>
        <w:tblW w:w="8849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24"/>
        <w:gridCol w:w="4425"/>
      </w:tblGrid>
      <w:tr w:rsidR="008900E7" w:rsidRPr="008900E7" w:rsidTr="00367EA2">
        <w:tc>
          <w:tcPr>
            <w:tcW w:w="4424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Liczba „+” lub „-”</w:t>
            </w:r>
          </w:p>
        </w:tc>
        <w:tc>
          <w:tcPr>
            <w:tcW w:w="4425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Ocena</w:t>
            </w:r>
          </w:p>
        </w:tc>
      </w:tr>
      <w:tr w:rsidR="008900E7" w:rsidRPr="008900E7" w:rsidTr="00367EA2">
        <w:tc>
          <w:tcPr>
            <w:tcW w:w="4424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+++++</w:t>
            </w:r>
          </w:p>
        </w:tc>
        <w:tc>
          <w:tcPr>
            <w:tcW w:w="4425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bardzo dobry</w:t>
            </w:r>
          </w:p>
        </w:tc>
      </w:tr>
      <w:tr w:rsidR="008900E7" w:rsidRPr="008900E7" w:rsidTr="00367EA2">
        <w:tc>
          <w:tcPr>
            <w:tcW w:w="4424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++++- lub za zgodą ucznia ++++</w:t>
            </w:r>
          </w:p>
        </w:tc>
        <w:tc>
          <w:tcPr>
            <w:tcW w:w="4425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dobry</w:t>
            </w:r>
          </w:p>
        </w:tc>
      </w:tr>
      <w:tr w:rsidR="008900E7" w:rsidRPr="008900E7" w:rsidTr="00367EA2">
        <w:tc>
          <w:tcPr>
            <w:tcW w:w="4424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+++-- lub za zgodą ucznia +++</w:t>
            </w:r>
          </w:p>
        </w:tc>
        <w:tc>
          <w:tcPr>
            <w:tcW w:w="4425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dostateczny</w:t>
            </w:r>
          </w:p>
        </w:tc>
      </w:tr>
      <w:tr w:rsidR="008900E7" w:rsidRPr="008900E7" w:rsidTr="00367EA2">
        <w:tc>
          <w:tcPr>
            <w:tcW w:w="4424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++--- lub za zgodą ucznia ++</w:t>
            </w:r>
          </w:p>
        </w:tc>
        <w:tc>
          <w:tcPr>
            <w:tcW w:w="4425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dopuszczający</w:t>
            </w:r>
          </w:p>
        </w:tc>
      </w:tr>
      <w:tr w:rsidR="008900E7" w:rsidRPr="008900E7" w:rsidTr="00367EA2">
        <w:tc>
          <w:tcPr>
            <w:tcW w:w="4424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+---- lub -----</w:t>
            </w:r>
          </w:p>
        </w:tc>
        <w:tc>
          <w:tcPr>
            <w:tcW w:w="4425" w:type="dxa"/>
          </w:tcPr>
          <w:p w:rsidR="008900E7" w:rsidRPr="008900E7" w:rsidRDefault="008900E7" w:rsidP="00367E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eastAsia="Calibri"/>
                <w:color w:val="000000"/>
                <w:sz w:val="22"/>
                <w:szCs w:val="22"/>
              </w:rPr>
            </w:pPr>
            <w:r w:rsidRPr="008900E7">
              <w:rPr>
                <w:rFonts w:eastAsia="Calibri"/>
                <w:color w:val="000000"/>
                <w:sz w:val="22"/>
                <w:szCs w:val="22"/>
              </w:rPr>
              <w:t>niedostateczny</w:t>
            </w:r>
          </w:p>
        </w:tc>
      </w:tr>
    </w:tbl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  <w:bookmarkStart w:id="6" w:name="_heading=h.tyjcwt" w:colFirst="0" w:colLast="0"/>
      <w:bookmarkEnd w:id="6"/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  <w:r w:rsidRPr="008900E7">
        <w:rPr>
          <w:rFonts w:eastAsia="Calibri"/>
          <w:b/>
          <w:color w:val="000000"/>
          <w:sz w:val="22"/>
          <w:szCs w:val="22"/>
        </w:rPr>
        <w:t>7. WYMAGANIA NA POSZCZEGÓLNE STOPNIE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D4210A">
        <w:rPr>
          <w:position w:val="0"/>
        </w:rPr>
        <w:t xml:space="preserve">Ocenę </w:t>
      </w:r>
      <w:r w:rsidRPr="00D4210A">
        <w:rPr>
          <w:b/>
          <w:position w:val="0"/>
        </w:rPr>
        <w:t>celujący (cel)</w:t>
      </w:r>
      <w:r w:rsidRPr="00D4210A">
        <w:rPr>
          <w:position w:val="0"/>
        </w:rPr>
        <w:t xml:space="preserve"> </w:t>
      </w:r>
      <w:r w:rsidRPr="00D4210A">
        <w:rPr>
          <w:b/>
          <w:position w:val="0"/>
        </w:rPr>
        <w:t>– 6</w:t>
      </w:r>
      <w:r w:rsidRPr="00D4210A">
        <w:rPr>
          <w:position w:val="0"/>
        </w:rPr>
        <w:t xml:space="preserve"> otrzymuje uczeń, który:</w:t>
      </w: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</w:rPr>
      </w:pPr>
      <w:r w:rsidRPr="00D4210A">
        <w:rPr>
          <w:position w:val="0"/>
        </w:rPr>
        <w:t>- posiadł umiejętności rozwiązywania zadań i problemów nietypowych wykraczających poza podstawę programową,</w:t>
      </w: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</w:rPr>
      </w:pPr>
      <w:r w:rsidRPr="00D4210A">
        <w:rPr>
          <w:position w:val="0"/>
        </w:rPr>
        <w:t>- biegle posługuje się zdobytymi wiadomościami w rozwiązywaniu problemów teoretycznych lub praktycznych, proponuje rozwiązania nietypowe,</w:t>
      </w: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</w:rPr>
      </w:pPr>
      <w:r w:rsidRPr="00D4210A">
        <w:rPr>
          <w:position w:val="0"/>
        </w:rPr>
        <w:t>- potrafi podawać przykłady związane z zastosowaniem w przemyśle, umiejętnie i trafnie łącząc wiadomości teoretyczne z praktyką,</w:t>
      </w: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</w:rPr>
      </w:pPr>
      <w:r w:rsidRPr="00D4210A">
        <w:rPr>
          <w:position w:val="0"/>
        </w:rPr>
        <w:t>- jest laureatem lub finalistą olimpiad przedmiotowych.</w:t>
      </w: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D4210A">
        <w:rPr>
          <w:position w:val="0"/>
        </w:rPr>
        <w:t xml:space="preserve">Ocenę </w:t>
      </w:r>
      <w:r w:rsidRPr="00D4210A">
        <w:rPr>
          <w:b/>
          <w:position w:val="0"/>
        </w:rPr>
        <w:t>bardzo dobry (bdb)</w:t>
      </w:r>
      <w:r w:rsidRPr="00D4210A">
        <w:rPr>
          <w:position w:val="0"/>
        </w:rPr>
        <w:t xml:space="preserve"> </w:t>
      </w:r>
      <w:r w:rsidRPr="00D4210A">
        <w:rPr>
          <w:b/>
          <w:position w:val="0"/>
        </w:rPr>
        <w:t>– 5</w:t>
      </w:r>
      <w:r w:rsidRPr="00D4210A">
        <w:rPr>
          <w:position w:val="0"/>
        </w:rPr>
        <w:t xml:space="preserve"> Otrzymuje uczeń, który;</w:t>
      </w: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</w:rPr>
      </w:pPr>
      <w:r w:rsidRPr="00D4210A">
        <w:rPr>
          <w:position w:val="0"/>
        </w:rPr>
        <w:t>-  opanował pełny zakres wiedzy i umiejętności określonych podstawą programową,</w:t>
      </w: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</w:rPr>
      </w:pPr>
      <w:r w:rsidRPr="00D4210A">
        <w:rPr>
          <w:position w:val="0"/>
        </w:rPr>
        <w:t>- sprawnie rozwiązuje samodzielnie problemy teoretyczne i praktyczne, potrafi rozwiązać wszystkie zadania,</w:t>
      </w: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</w:rPr>
      </w:pPr>
      <w:r w:rsidRPr="00D4210A">
        <w:rPr>
          <w:position w:val="0"/>
        </w:rPr>
        <w:t>- sprawnie posługuje się terminologią z zakresu techniki, technologii oraz znajduje związki przyczynowo – skutkowe,</w:t>
      </w: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D4210A">
        <w:rPr>
          <w:position w:val="0"/>
        </w:rPr>
        <w:t>- potrafi dokonać korelacji wiedzy z różnych przedmiotów zawodowych,</w:t>
      </w: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D4210A">
        <w:rPr>
          <w:position w:val="0"/>
        </w:rPr>
        <w:t>- jest stale aktywny na zajęciach.</w:t>
      </w: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D4210A">
        <w:rPr>
          <w:position w:val="0"/>
        </w:rPr>
        <w:t xml:space="preserve">Ocenę </w:t>
      </w:r>
      <w:r w:rsidRPr="00D4210A">
        <w:rPr>
          <w:b/>
          <w:position w:val="0"/>
        </w:rPr>
        <w:t>dobry (db)</w:t>
      </w:r>
      <w:r w:rsidRPr="00D4210A">
        <w:rPr>
          <w:position w:val="0"/>
        </w:rPr>
        <w:t xml:space="preserve"> </w:t>
      </w:r>
      <w:r w:rsidRPr="00D4210A">
        <w:rPr>
          <w:b/>
          <w:position w:val="0"/>
        </w:rPr>
        <w:t>- 4</w:t>
      </w:r>
      <w:r w:rsidRPr="00D4210A">
        <w:rPr>
          <w:position w:val="0"/>
        </w:rPr>
        <w:t xml:space="preserve"> otrzymuje uczeń, który;</w:t>
      </w: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D4210A">
        <w:rPr>
          <w:position w:val="0"/>
        </w:rPr>
        <w:t>- poprawnie posługuje się fachową terminologią oraz posiada wiadomości teoretyczne, które potrafi zastosować do rozwiązywania zadań,</w:t>
      </w: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D4210A">
        <w:rPr>
          <w:position w:val="0"/>
        </w:rPr>
        <w:t>- posiadł umiejętność samodzielnego rozwiązywania typowych zadań,</w:t>
      </w: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D4210A">
        <w:rPr>
          <w:position w:val="0"/>
        </w:rPr>
        <w:t>- stosuje poprawny styl wypowiedzi, popełnia jednak drobne uchybienia w jej konstrukcji,</w:t>
      </w: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D4210A">
        <w:rPr>
          <w:position w:val="0"/>
        </w:rPr>
        <w:t>- jest częściowo aktywny na zajęciach.</w:t>
      </w: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D4210A">
        <w:rPr>
          <w:position w:val="0"/>
        </w:rPr>
        <w:t xml:space="preserve">Ocenę </w:t>
      </w:r>
      <w:r w:rsidRPr="00D4210A">
        <w:rPr>
          <w:b/>
          <w:position w:val="0"/>
        </w:rPr>
        <w:t>dostateczny (dst)</w:t>
      </w:r>
      <w:r w:rsidRPr="00D4210A">
        <w:rPr>
          <w:position w:val="0"/>
        </w:rPr>
        <w:t xml:space="preserve"> </w:t>
      </w:r>
      <w:r w:rsidRPr="00D4210A">
        <w:rPr>
          <w:b/>
          <w:position w:val="0"/>
        </w:rPr>
        <w:t>- 3</w:t>
      </w:r>
      <w:r w:rsidRPr="00D4210A">
        <w:rPr>
          <w:position w:val="0"/>
        </w:rPr>
        <w:t xml:space="preserve"> otrzymuje uczeń, który:</w:t>
      </w: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D4210A">
        <w:rPr>
          <w:position w:val="0"/>
        </w:rPr>
        <w:t>- opanował podstawowe pojęcia z materiału objętego podstawą programową, co umożliwia dalsze opanowanie wiadomości z przedmiotu,</w:t>
      </w: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D4210A">
        <w:rPr>
          <w:position w:val="0"/>
        </w:rPr>
        <w:t>- rozwiązuje typowe zadania o średnim stopniu trudności przy niewielkiej pomocy ze strony nauczyciela,</w:t>
      </w: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D4210A">
        <w:rPr>
          <w:position w:val="0"/>
        </w:rPr>
        <w:t>- stosuje myślenie odtwórcze oraz mało precyzyjnie uzasadnia swoją wypowiedź,</w:t>
      </w: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D4210A">
        <w:rPr>
          <w:position w:val="0"/>
        </w:rPr>
        <w:t>- jest sporadycznie aktywny na zajęciach.</w:t>
      </w: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D4210A">
        <w:rPr>
          <w:position w:val="0"/>
        </w:rPr>
        <w:t xml:space="preserve">Ocenę </w:t>
      </w:r>
      <w:r w:rsidRPr="00D4210A">
        <w:rPr>
          <w:b/>
          <w:position w:val="0"/>
        </w:rPr>
        <w:t>dopuszczający (dop) - 2</w:t>
      </w:r>
      <w:r w:rsidRPr="00D4210A">
        <w:rPr>
          <w:position w:val="0"/>
        </w:rPr>
        <w:t xml:space="preserve"> otrzymuje uczeń, który</w:t>
      </w: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D4210A">
        <w:rPr>
          <w:position w:val="0"/>
        </w:rPr>
        <w:t>- przy pomocy nauczyciela rozwiązuje typowe zadania o niewielkim stopniu trudności,</w:t>
      </w: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D4210A">
        <w:rPr>
          <w:position w:val="0"/>
        </w:rPr>
        <w:t>- w ograniczonym zakresie opanował wiadomości objęte materiałem podstawy programowej,</w:t>
      </w: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D4210A">
        <w:rPr>
          <w:position w:val="0"/>
        </w:rPr>
        <w:lastRenderedPageBreak/>
        <w:t>- nie rozumie części materiału programowego,</w:t>
      </w: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D4210A">
        <w:rPr>
          <w:position w:val="0"/>
        </w:rPr>
        <w:t>- jest mało aktywny na zajęciach.</w:t>
      </w: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D4210A">
        <w:rPr>
          <w:position w:val="0"/>
        </w:rPr>
        <w:t xml:space="preserve">Ocenę </w:t>
      </w:r>
      <w:r w:rsidRPr="00D4210A">
        <w:rPr>
          <w:b/>
          <w:position w:val="0"/>
        </w:rPr>
        <w:t>niedostateczny (ndst)</w:t>
      </w:r>
      <w:r w:rsidRPr="00D4210A">
        <w:rPr>
          <w:position w:val="0"/>
        </w:rPr>
        <w:t xml:space="preserve"> </w:t>
      </w:r>
      <w:r w:rsidRPr="00D4210A">
        <w:rPr>
          <w:b/>
          <w:position w:val="0"/>
        </w:rPr>
        <w:t>- l</w:t>
      </w:r>
      <w:r w:rsidRPr="00D4210A">
        <w:rPr>
          <w:position w:val="0"/>
        </w:rPr>
        <w:t xml:space="preserve"> otrzymuje uczeń, który</w:t>
      </w: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textDirection w:val="lrTb"/>
        <w:textAlignment w:val="auto"/>
        <w:outlineLvl w:val="9"/>
        <w:rPr>
          <w:position w:val="0"/>
        </w:rPr>
      </w:pPr>
      <w:r w:rsidRPr="00D4210A">
        <w:rPr>
          <w:position w:val="0"/>
        </w:rPr>
        <w:t>- nie jest w stanie, nawet przy wydatnej pomocy nauczyciela, rozwiązać zadania o niewielkim podstawowym stopniu trudności,</w:t>
      </w:r>
    </w:p>
    <w:p w:rsidR="00D4210A" w:rsidRPr="00D4210A" w:rsidRDefault="00D4210A" w:rsidP="00D4210A">
      <w:pP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position w:val="0"/>
        </w:rPr>
      </w:pPr>
      <w:r w:rsidRPr="00D4210A">
        <w:rPr>
          <w:position w:val="0"/>
        </w:rPr>
        <w:t>- nie opanował minimum wiedzy, nie rozumie podstawowych pojęć, co uniemożliwia mu dalsze zdobywanie wiedzy z tego przedmiotu oraz nie potrafi rozwiązać przykładów teoretycznych i praktycznych o podstawowym, elementarnym stopniu trudności.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  <w:bookmarkStart w:id="7" w:name="_heading=h.3dy6vkm" w:colFirst="0" w:colLast="0"/>
      <w:bookmarkEnd w:id="7"/>
      <w:r w:rsidRPr="008900E7">
        <w:rPr>
          <w:rFonts w:eastAsia="Calibri"/>
          <w:b/>
          <w:color w:val="000000"/>
          <w:sz w:val="22"/>
          <w:szCs w:val="22"/>
        </w:rPr>
        <w:t>8. OCENIANIE PRAC PISEMNYCH</w:t>
      </w:r>
    </w:p>
    <w:p w:rsidR="00D4210A" w:rsidRPr="00D4210A" w:rsidRDefault="00D4210A" w:rsidP="00D4210A">
      <w:pPr>
        <w:suppressAutoHyphens w:val="0"/>
        <w:spacing w:line="360" w:lineRule="auto"/>
        <w:ind w:leftChars="0" w:left="720" w:firstLineChars="0" w:firstLine="0"/>
        <w:contextualSpacing/>
        <w:textDirection w:val="lrTb"/>
        <w:textAlignment w:val="auto"/>
        <w:outlineLvl w:val="9"/>
        <w:rPr>
          <w:position w:val="0"/>
        </w:rPr>
      </w:pPr>
    </w:p>
    <w:tbl>
      <w:tblPr>
        <w:tblW w:w="0" w:type="auto"/>
        <w:tblInd w:w="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67"/>
        <w:gridCol w:w="4067"/>
      </w:tblGrid>
      <w:tr w:rsidR="00D4210A" w:rsidRPr="00D4210A" w:rsidTr="00367EA2">
        <w:trPr>
          <w:trHeight w:val="765"/>
        </w:trPr>
        <w:tc>
          <w:tcPr>
            <w:tcW w:w="4180" w:type="dxa"/>
            <w:vAlign w:val="center"/>
          </w:tcPr>
          <w:p w:rsidR="00D4210A" w:rsidRPr="00D4210A" w:rsidRDefault="00D4210A" w:rsidP="00D4210A">
            <w:pPr>
              <w:suppressAutoHyphens w:val="0"/>
              <w:spacing w:line="240" w:lineRule="auto"/>
              <w:ind w:leftChars="0" w:left="0" w:firstLineChars="0" w:firstLine="0"/>
              <w:contextualSpacing/>
              <w:jc w:val="center"/>
              <w:textDirection w:val="lrTb"/>
              <w:textAlignment w:val="auto"/>
              <w:outlineLvl w:val="9"/>
              <w:rPr>
                <w:b/>
                <w:i/>
                <w:position w:val="0"/>
              </w:rPr>
            </w:pPr>
            <w:r w:rsidRPr="00D4210A">
              <w:rPr>
                <w:b/>
                <w:i/>
                <w:position w:val="0"/>
              </w:rPr>
              <w:t>w technikum</w:t>
            </w:r>
          </w:p>
        </w:tc>
        <w:tc>
          <w:tcPr>
            <w:tcW w:w="4180" w:type="dxa"/>
            <w:vAlign w:val="center"/>
          </w:tcPr>
          <w:p w:rsidR="00D4210A" w:rsidRPr="00D4210A" w:rsidRDefault="00D4210A" w:rsidP="00D4210A">
            <w:pPr>
              <w:suppressAutoHyphens w:val="0"/>
              <w:spacing w:line="240" w:lineRule="auto"/>
              <w:ind w:leftChars="0" w:left="0" w:firstLineChars="0" w:firstLine="0"/>
              <w:contextualSpacing/>
              <w:jc w:val="center"/>
              <w:textDirection w:val="lrTb"/>
              <w:textAlignment w:val="auto"/>
              <w:outlineLvl w:val="9"/>
              <w:rPr>
                <w:position w:val="0"/>
              </w:rPr>
            </w:pPr>
            <w:r w:rsidRPr="00D4210A">
              <w:rPr>
                <w:b/>
                <w:i/>
                <w:position w:val="0"/>
              </w:rPr>
              <w:t xml:space="preserve">w </w:t>
            </w:r>
            <w:r>
              <w:rPr>
                <w:b/>
                <w:i/>
                <w:position w:val="0"/>
              </w:rPr>
              <w:t>branżowej szkole I stopnia</w:t>
            </w:r>
          </w:p>
        </w:tc>
      </w:tr>
      <w:tr w:rsidR="00D4210A" w:rsidRPr="00D4210A" w:rsidTr="00367EA2">
        <w:trPr>
          <w:trHeight w:val="2617"/>
        </w:trPr>
        <w:tc>
          <w:tcPr>
            <w:tcW w:w="4180" w:type="dxa"/>
          </w:tcPr>
          <w:p w:rsidR="00D4210A" w:rsidRPr="00D4210A" w:rsidRDefault="00D4210A" w:rsidP="00D4210A">
            <w:pPr>
              <w:numPr>
                <w:ilvl w:val="0"/>
                <w:numId w:val="3"/>
              </w:numPr>
              <w:suppressAutoHyphens w:val="0"/>
              <w:spacing w:line="360" w:lineRule="auto"/>
              <w:ind w:leftChars="0" w:left="0" w:firstLineChars="0" w:firstLine="0"/>
              <w:contextualSpacing/>
              <w:textDirection w:val="lrTb"/>
              <w:textAlignment w:val="auto"/>
              <w:outlineLvl w:val="9"/>
              <w:rPr>
                <w:position w:val="0"/>
              </w:rPr>
            </w:pPr>
            <w:r w:rsidRPr="00D4210A">
              <w:rPr>
                <w:position w:val="0"/>
              </w:rPr>
              <w:t>100% oraz rozwinięcie min 1 problemu ponad podstawę programową - celujący</w:t>
            </w:r>
            <w:r w:rsidRPr="00D4210A">
              <w:rPr>
                <w:position w:val="0"/>
              </w:rPr>
              <w:br/>
              <w:t>100% - 91% - bardzo dobry</w:t>
            </w:r>
            <w:r w:rsidRPr="00D4210A">
              <w:rPr>
                <w:position w:val="0"/>
              </w:rPr>
              <w:br/>
              <w:t>90% - 70% - dobry</w:t>
            </w:r>
            <w:r w:rsidRPr="00D4210A">
              <w:rPr>
                <w:position w:val="0"/>
              </w:rPr>
              <w:br/>
              <w:t>69% - 51% - dostateczny</w:t>
            </w:r>
            <w:r w:rsidRPr="00D4210A">
              <w:rPr>
                <w:position w:val="0"/>
              </w:rPr>
              <w:br/>
              <w:t>40% - 50% - dopuszczający</w:t>
            </w:r>
            <w:r w:rsidRPr="00D4210A">
              <w:rPr>
                <w:position w:val="0"/>
              </w:rPr>
              <w:br/>
              <w:t>0% - 39% - niedostateczny</w:t>
            </w:r>
          </w:p>
        </w:tc>
        <w:tc>
          <w:tcPr>
            <w:tcW w:w="4180" w:type="dxa"/>
          </w:tcPr>
          <w:p w:rsidR="00D4210A" w:rsidRPr="00D4210A" w:rsidRDefault="00D4210A" w:rsidP="00D4210A">
            <w:pPr>
              <w:numPr>
                <w:ilvl w:val="0"/>
                <w:numId w:val="3"/>
              </w:numPr>
              <w:suppressAutoHyphens w:val="0"/>
              <w:spacing w:line="360" w:lineRule="auto"/>
              <w:ind w:leftChars="0" w:left="0" w:firstLineChars="0" w:firstLine="0"/>
              <w:contextualSpacing/>
              <w:textDirection w:val="lrTb"/>
              <w:textAlignment w:val="auto"/>
              <w:outlineLvl w:val="9"/>
              <w:rPr>
                <w:position w:val="0"/>
              </w:rPr>
            </w:pPr>
            <w:r w:rsidRPr="00D4210A">
              <w:rPr>
                <w:position w:val="0"/>
              </w:rPr>
              <w:t>100% oraz rozwinięcie min 1 problemu ponad podstawę programową - celujący</w:t>
            </w:r>
            <w:r w:rsidRPr="00D4210A">
              <w:rPr>
                <w:position w:val="0"/>
              </w:rPr>
              <w:br/>
              <w:t>100% - 91% - bardzo dobry</w:t>
            </w:r>
            <w:r w:rsidRPr="00D4210A">
              <w:rPr>
                <w:position w:val="0"/>
              </w:rPr>
              <w:br/>
              <w:t>90% - 70% - dobry</w:t>
            </w:r>
            <w:r w:rsidRPr="00D4210A">
              <w:rPr>
                <w:position w:val="0"/>
              </w:rPr>
              <w:br/>
              <w:t>69% - 51% - dostateczny</w:t>
            </w:r>
            <w:r w:rsidRPr="00D4210A">
              <w:rPr>
                <w:position w:val="0"/>
              </w:rPr>
              <w:br/>
              <w:t>30% - 50% - dopuszczający</w:t>
            </w:r>
            <w:r w:rsidRPr="00D4210A">
              <w:rPr>
                <w:position w:val="0"/>
              </w:rPr>
              <w:br/>
              <w:t>0% - 29% - niedostateczny</w:t>
            </w:r>
          </w:p>
        </w:tc>
      </w:tr>
    </w:tbl>
    <w:p w:rsidR="00337D57" w:rsidRDefault="00337D5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</w:p>
    <w:p w:rsidR="008900E7" w:rsidRPr="009969A9" w:rsidRDefault="00C106D1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sz w:val="22"/>
          <w:szCs w:val="22"/>
        </w:rPr>
      </w:pPr>
      <w:r w:rsidRPr="009969A9">
        <w:rPr>
          <w:rFonts w:eastAsia="Calibri"/>
          <w:b/>
          <w:sz w:val="22"/>
          <w:szCs w:val="22"/>
        </w:rPr>
        <w:t>Ocenianie</w:t>
      </w:r>
      <w:r w:rsidR="00337D57" w:rsidRPr="009969A9">
        <w:rPr>
          <w:rFonts w:eastAsia="Calibri"/>
          <w:b/>
          <w:sz w:val="22"/>
          <w:szCs w:val="22"/>
        </w:rPr>
        <w:t xml:space="preserve"> próbnych egzaminów zawodo</w:t>
      </w:r>
      <w:r w:rsidRPr="009969A9">
        <w:rPr>
          <w:rFonts w:eastAsia="Calibri"/>
          <w:b/>
          <w:sz w:val="22"/>
          <w:szCs w:val="22"/>
        </w:rPr>
        <w:t xml:space="preserve">wych  odbywa się wg zasad zdawalności egzaminów  ustalonych przez CKE. </w:t>
      </w:r>
    </w:p>
    <w:p w:rsidR="00337D57" w:rsidRPr="009905B9" w:rsidRDefault="00337D5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FF0000"/>
          <w:sz w:val="22"/>
          <w:szCs w:val="22"/>
        </w:rPr>
      </w:pPr>
    </w:p>
    <w:p w:rsidR="008900E7" w:rsidRPr="008900E7" w:rsidRDefault="008900E7" w:rsidP="00C106D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  <w:bookmarkStart w:id="8" w:name="_heading=h.1t3h5sf" w:colFirst="0" w:colLast="0"/>
      <w:bookmarkStart w:id="9" w:name="_GoBack"/>
      <w:bookmarkEnd w:id="8"/>
      <w:bookmarkEnd w:id="9"/>
      <w:r w:rsidRPr="008900E7">
        <w:rPr>
          <w:rFonts w:eastAsia="Calibri"/>
          <w:b/>
          <w:color w:val="000000"/>
          <w:sz w:val="22"/>
          <w:szCs w:val="22"/>
        </w:rPr>
        <w:t>9. ZASADY WYSTAWIANIA OCENY ŚRÓDROCZNEJ/ROCZNEJ (WPŁYW OCENY ŚRÓDROCZNEJ NA ROCZNĄ)</w:t>
      </w:r>
    </w:p>
    <w:p w:rsidR="008900E7" w:rsidRPr="008900E7" w:rsidRDefault="008900E7" w:rsidP="00C106D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</w:p>
    <w:p w:rsidR="008900E7" w:rsidRPr="008900E7" w:rsidRDefault="008900E7" w:rsidP="00C106D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 xml:space="preserve">Ocena śródroczna i roczna nie stanowi średniej arytmetycznej ocen bieżących. </w:t>
      </w:r>
    </w:p>
    <w:p w:rsidR="008900E7" w:rsidRPr="008900E7" w:rsidRDefault="008900E7" w:rsidP="00C106D1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Nauczyciel wystawia ocenę śródroczną i roczną opierając się o średnią ważoną: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  <w:r w:rsidRPr="008900E7">
        <w:rPr>
          <w:rFonts w:eastAsia="Calibri"/>
          <w:color w:val="000000"/>
          <w:sz w:val="22"/>
          <w:szCs w:val="22"/>
        </w:rPr>
        <w:t xml:space="preserve">1) ocenę śródroczną ustala się wyznaczając średnią ważoną ocen bieżących uzyskanych w pierwszym półroczu i przyporządkowując wyznaczonej średniej odpowiedni stopień szkolny (średnia ważona ocen bieżących w 1 półroczu = ocena bieżąca * waga oceny + … + ocena bieżąca * waga oceny, dzielone przez sumę wag). 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  <w:r w:rsidRPr="008900E7">
        <w:rPr>
          <w:rFonts w:eastAsia="Calibri"/>
          <w:color w:val="000000"/>
          <w:sz w:val="22"/>
          <w:szCs w:val="22"/>
        </w:rPr>
        <w:t xml:space="preserve">2) Ocenę roczną ustala się wyznaczając średnią ważoną ocen bieżących uzyskanych </w:t>
      </w:r>
      <w:r w:rsidRPr="008900E7">
        <w:rPr>
          <w:rFonts w:eastAsia="Calibri"/>
          <w:color w:val="000000"/>
          <w:sz w:val="22"/>
          <w:szCs w:val="22"/>
        </w:rPr>
        <w:br/>
        <w:t>w pierwszym i drugim półroczu i przyporządkowując wyznaczonej średniej odpowiedni stopień szkolny (średnia ważona ocen bieżących w 1 i 2 półroczu = ocena bieżąca * waga oceny + … + ocena bieżąca * waga oceny, dzielone przez sumę wag).</w:t>
      </w:r>
    </w:p>
    <w:p w:rsidR="008900E7" w:rsidRPr="00D4210A" w:rsidRDefault="008900E7" w:rsidP="008900E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Oceny ustala się wg zasad:</w:t>
      </w:r>
    </w:p>
    <w:p w:rsidR="00D4210A" w:rsidRPr="008900E7" w:rsidRDefault="00D4210A" w:rsidP="00D4210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</w:pPr>
    </w:p>
    <w:tbl>
      <w:tblPr>
        <w:tblW w:w="0" w:type="auto"/>
        <w:tblInd w:w="11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85"/>
        <w:gridCol w:w="2693"/>
      </w:tblGrid>
      <w:tr w:rsidR="00D4210A" w:rsidRPr="00D4210A" w:rsidTr="00367EA2">
        <w:tc>
          <w:tcPr>
            <w:tcW w:w="3685" w:type="dxa"/>
          </w:tcPr>
          <w:p w:rsidR="00D4210A" w:rsidRPr="00D4210A" w:rsidRDefault="00D4210A" w:rsidP="00D4210A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position w:val="0"/>
              </w:rPr>
            </w:pPr>
            <w:r w:rsidRPr="00D4210A">
              <w:rPr>
                <w:position w:val="0"/>
              </w:rPr>
              <w:t>Przedział w którym zawiera się średnia ważona</w:t>
            </w:r>
          </w:p>
        </w:tc>
        <w:tc>
          <w:tcPr>
            <w:tcW w:w="2693" w:type="dxa"/>
          </w:tcPr>
          <w:p w:rsidR="00D4210A" w:rsidRPr="00D4210A" w:rsidRDefault="00D4210A" w:rsidP="00D4210A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position w:val="0"/>
              </w:rPr>
            </w:pPr>
            <w:r w:rsidRPr="00D4210A">
              <w:rPr>
                <w:position w:val="0"/>
              </w:rPr>
              <w:t>Ocena śródroczna /roczna/ ucznia</w:t>
            </w:r>
          </w:p>
        </w:tc>
      </w:tr>
      <w:tr w:rsidR="00D4210A" w:rsidRPr="00D4210A" w:rsidTr="00367EA2">
        <w:tc>
          <w:tcPr>
            <w:tcW w:w="3685" w:type="dxa"/>
          </w:tcPr>
          <w:p w:rsidR="00D4210A" w:rsidRPr="00D4210A" w:rsidRDefault="00D4210A" w:rsidP="00D4210A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position w:val="0"/>
              </w:rPr>
            </w:pPr>
            <w:r w:rsidRPr="00D4210A">
              <w:rPr>
                <w:position w:val="0"/>
              </w:rPr>
              <w:t>1,00 – 1,70</w:t>
            </w:r>
          </w:p>
        </w:tc>
        <w:tc>
          <w:tcPr>
            <w:tcW w:w="2693" w:type="dxa"/>
          </w:tcPr>
          <w:p w:rsidR="00D4210A" w:rsidRPr="00D4210A" w:rsidRDefault="00D4210A" w:rsidP="00D4210A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position w:val="0"/>
              </w:rPr>
            </w:pPr>
            <w:r w:rsidRPr="00D4210A">
              <w:rPr>
                <w:position w:val="0"/>
              </w:rPr>
              <w:t>niedostateczny</w:t>
            </w:r>
          </w:p>
        </w:tc>
      </w:tr>
      <w:tr w:rsidR="00D4210A" w:rsidRPr="00D4210A" w:rsidTr="00367EA2">
        <w:tc>
          <w:tcPr>
            <w:tcW w:w="3685" w:type="dxa"/>
          </w:tcPr>
          <w:p w:rsidR="00D4210A" w:rsidRPr="00D4210A" w:rsidRDefault="00D4210A" w:rsidP="00D4210A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position w:val="0"/>
              </w:rPr>
            </w:pPr>
            <w:r w:rsidRPr="00D4210A">
              <w:rPr>
                <w:position w:val="0"/>
              </w:rPr>
              <w:t>1,71 – 2,50</w:t>
            </w:r>
          </w:p>
        </w:tc>
        <w:tc>
          <w:tcPr>
            <w:tcW w:w="2693" w:type="dxa"/>
          </w:tcPr>
          <w:p w:rsidR="00D4210A" w:rsidRPr="00D4210A" w:rsidRDefault="00D4210A" w:rsidP="00D4210A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position w:val="0"/>
              </w:rPr>
            </w:pPr>
            <w:r w:rsidRPr="00D4210A">
              <w:rPr>
                <w:position w:val="0"/>
              </w:rPr>
              <w:t>dopuszczający</w:t>
            </w:r>
          </w:p>
        </w:tc>
      </w:tr>
      <w:tr w:rsidR="00D4210A" w:rsidRPr="00D4210A" w:rsidTr="00367EA2">
        <w:tc>
          <w:tcPr>
            <w:tcW w:w="3685" w:type="dxa"/>
          </w:tcPr>
          <w:p w:rsidR="00D4210A" w:rsidRPr="00D4210A" w:rsidRDefault="00D4210A" w:rsidP="00D4210A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position w:val="0"/>
              </w:rPr>
            </w:pPr>
            <w:r w:rsidRPr="00D4210A">
              <w:rPr>
                <w:position w:val="0"/>
              </w:rPr>
              <w:t>2,51 – 3,50</w:t>
            </w:r>
          </w:p>
        </w:tc>
        <w:tc>
          <w:tcPr>
            <w:tcW w:w="2693" w:type="dxa"/>
          </w:tcPr>
          <w:p w:rsidR="00D4210A" w:rsidRPr="00D4210A" w:rsidRDefault="00D4210A" w:rsidP="00D4210A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position w:val="0"/>
              </w:rPr>
            </w:pPr>
            <w:r w:rsidRPr="00D4210A">
              <w:rPr>
                <w:position w:val="0"/>
              </w:rPr>
              <w:t>dostateczny</w:t>
            </w:r>
          </w:p>
        </w:tc>
      </w:tr>
      <w:tr w:rsidR="00D4210A" w:rsidRPr="00D4210A" w:rsidTr="00367EA2">
        <w:tc>
          <w:tcPr>
            <w:tcW w:w="3685" w:type="dxa"/>
          </w:tcPr>
          <w:p w:rsidR="00D4210A" w:rsidRPr="00D4210A" w:rsidRDefault="00D4210A" w:rsidP="00D4210A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position w:val="0"/>
              </w:rPr>
            </w:pPr>
            <w:r w:rsidRPr="00D4210A">
              <w:rPr>
                <w:position w:val="0"/>
              </w:rPr>
              <w:lastRenderedPageBreak/>
              <w:t>3,51 – 4,50</w:t>
            </w:r>
          </w:p>
        </w:tc>
        <w:tc>
          <w:tcPr>
            <w:tcW w:w="2693" w:type="dxa"/>
          </w:tcPr>
          <w:p w:rsidR="00D4210A" w:rsidRPr="00D4210A" w:rsidRDefault="00D4210A" w:rsidP="00D4210A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position w:val="0"/>
              </w:rPr>
            </w:pPr>
            <w:r w:rsidRPr="00D4210A">
              <w:rPr>
                <w:position w:val="0"/>
              </w:rPr>
              <w:t>dobry</w:t>
            </w:r>
          </w:p>
        </w:tc>
      </w:tr>
      <w:tr w:rsidR="00D4210A" w:rsidRPr="00D4210A" w:rsidTr="00367EA2">
        <w:tc>
          <w:tcPr>
            <w:tcW w:w="3685" w:type="dxa"/>
          </w:tcPr>
          <w:p w:rsidR="00D4210A" w:rsidRPr="00D4210A" w:rsidRDefault="00D4210A" w:rsidP="00D4210A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position w:val="0"/>
              </w:rPr>
            </w:pPr>
            <w:r w:rsidRPr="00D4210A">
              <w:rPr>
                <w:position w:val="0"/>
              </w:rPr>
              <w:t>4,51 – 5,55</w:t>
            </w:r>
          </w:p>
        </w:tc>
        <w:tc>
          <w:tcPr>
            <w:tcW w:w="2693" w:type="dxa"/>
          </w:tcPr>
          <w:p w:rsidR="00D4210A" w:rsidRPr="00D4210A" w:rsidRDefault="00D4210A" w:rsidP="00D4210A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position w:val="0"/>
              </w:rPr>
            </w:pPr>
            <w:r w:rsidRPr="00D4210A">
              <w:rPr>
                <w:position w:val="0"/>
              </w:rPr>
              <w:t>bardzo dobry</w:t>
            </w:r>
          </w:p>
        </w:tc>
      </w:tr>
      <w:tr w:rsidR="00D4210A" w:rsidRPr="00D4210A" w:rsidTr="00367EA2">
        <w:tc>
          <w:tcPr>
            <w:tcW w:w="3685" w:type="dxa"/>
          </w:tcPr>
          <w:p w:rsidR="00D4210A" w:rsidRPr="00D4210A" w:rsidRDefault="00D4210A" w:rsidP="00D4210A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position w:val="0"/>
              </w:rPr>
            </w:pPr>
            <w:r w:rsidRPr="00D4210A">
              <w:rPr>
                <w:position w:val="0"/>
              </w:rPr>
              <w:t>5,56 – 6,00</w:t>
            </w:r>
          </w:p>
        </w:tc>
        <w:tc>
          <w:tcPr>
            <w:tcW w:w="2693" w:type="dxa"/>
          </w:tcPr>
          <w:p w:rsidR="00D4210A" w:rsidRPr="00D4210A" w:rsidRDefault="00D4210A" w:rsidP="00D4210A">
            <w:pPr>
              <w:suppressAutoHyphens w:val="0"/>
              <w:spacing w:line="240" w:lineRule="auto"/>
              <w:ind w:leftChars="0" w:left="0" w:firstLineChars="0" w:firstLine="0"/>
              <w:textDirection w:val="lrTb"/>
              <w:textAlignment w:val="auto"/>
              <w:outlineLvl w:val="9"/>
              <w:rPr>
                <w:position w:val="0"/>
              </w:rPr>
            </w:pPr>
            <w:r w:rsidRPr="00D4210A">
              <w:rPr>
                <w:position w:val="0"/>
              </w:rPr>
              <w:t>celujący</w:t>
            </w:r>
          </w:p>
        </w:tc>
      </w:tr>
    </w:tbl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</w:p>
    <w:p w:rsidR="008900E7" w:rsidRPr="008900E7" w:rsidRDefault="008900E7" w:rsidP="008900E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W szczególnych przypadkach ocena roczna może być o stopień wyższa lub niższa niż wynikająca ze średniej ważonej ocen bieżących. W przypadku wyraźnej zmiany wyników w nauce w drugim półroczu w stosunku do pierwszego półrocza, nauczyciel może:</w:t>
      </w:r>
    </w:p>
    <w:p w:rsidR="008900E7" w:rsidRPr="008900E7" w:rsidRDefault="008900E7" w:rsidP="008900E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 xml:space="preserve">podwyższyć ocenę roczną, gdy uczeń przystąpił do wszystkich wyznaczonych przez nauczyciela form </w:t>
      </w:r>
      <w:r w:rsidRPr="008900E7">
        <w:rPr>
          <w:rFonts w:eastAsia="Calibri"/>
          <w:sz w:val="22"/>
          <w:szCs w:val="22"/>
        </w:rPr>
        <w:t>sprawdzania</w:t>
      </w:r>
      <w:r w:rsidR="00BB19BB">
        <w:rPr>
          <w:rFonts w:eastAsia="Calibri"/>
          <w:color w:val="000000"/>
          <w:sz w:val="22"/>
          <w:szCs w:val="22"/>
        </w:rPr>
        <w:t xml:space="preserve"> wiadomości i umiejętności </w:t>
      </w:r>
      <w:r w:rsidRPr="008900E7">
        <w:rPr>
          <w:rFonts w:eastAsia="Calibri"/>
          <w:color w:val="000000"/>
          <w:sz w:val="22"/>
          <w:szCs w:val="22"/>
        </w:rPr>
        <w:t>oraz średnia ważona ocen bieżących z całego roku wzrosła w stosunku do średniej ważonej ocen bieżących z pierwszego półrocza,</w:t>
      </w:r>
    </w:p>
    <w:p w:rsidR="008900E7" w:rsidRPr="008900E7" w:rsidRDefault="008900E7" w:rsidP="008900E7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obniżyć ocenę roczną, gdy uczeń nie przystąpił do wszystkich wyznaczonych przez nauczyciela form sprawdze</w:t>
      </w:r>
      <w:r w:rsidR="00BB19BB">
        <w:rPr>
          <w:rFonts w:eastAsia="Calibri"/>
          <w:color w:val="000000"/>
          <w:sz w:val="22"/>
          <w:szCs w:val="22"/>
        </w:rPr>
        <w:t>nia wiadomości i umiejętności</w:t>
      </w:r>
      <w:r w:rsidRPr="008900E7">
        <w:rPr>
          <w:rFonts w:eastAsia="Calibri"/>
          <w:color w:val="000000"/>
          <w:sz w:val="22"/>
          <w:szCs w:val="22"/>
        </w:rPr>
        <w:t xml:space="preserve"> lub </w:t>
      </w:r>
      <w:r w:rsidRPr="008900E7">
        <w:rPr>
          <w:rFonts w:eastAsia="Calibri"/>
          <w:color w:val="000000"/>
          <w:sz w:val="22"/>
          <w:szCs w:val="22"/>
          <w:highlight w:val="white"/>
        </w:rPr>
        <w:t xml:space="preserve">średnia ważona ocen bieżących z całego roku </w:t>
      </w:r>
      <w:r w:rsidRPr="008900E7">
        <w:rPr>
          <w:rFonts w:eastAsia="Calibri"/>
          <w:color w:val="000000"/>
          <w:sz w:val="22"/>
          <w:szCs w:val="22"/>
        </w:rPr>
        <w:t>zmalała w stosunku do średniej ważonej ocen bieżących z pierwszego</w:t>
      </w:r>
      <w:r w:rsidRPr="008900E7">
        <w:rPr>
          <w:rFonts w:eastAsia="Calibri"/>
          <w:color w:val="000000"/>
          <w:sz w:val="22"/>
          <w:szCs w:val="22"/>
          <w:highlight w:val="white"/>
        </w:rPr>
        <w:t>. 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  <w:bookmarkStart w:id="10" w:name="_heading=h.4d34og8" w:colFirst="0" w:colLast="0"/>
      <w:bookmarkEnd w:id="10"/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  <w:r w:rsidRPr="008900E7">
        <w:rPr>
          <w:rFonts w:eastAsia="Calibri"/>
          <w:b/>
          <w:color w:val="000000"/>
          <w:sz w:val="22"/>
          <w:szCs w:val="22"/>
        </w:rPr>
        <w:t>10. OGÓLNE ZASADY KLASYFIKOWANIA, PROMOWANIA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</w:p>
    <w:p w:rsidR="008900E7" w:rsidRPr="008900E7" w:rsidRDefault="008900E7" w:rsidP="008900E7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W przypadku opuszczenia przez ucznia co najmniej 25% zajęć edukacyjnych nauczyciel może wyznaczyć mu pisemny sprawdzian z materiału realizowanego w okresie tej nieobecności.</w:t>
      </w:r>
    </w:p>
    <w:p w:rsidR="008900E7" w:rsidRPr="008900E7" w:rsidRDefault="008900E7" w:rsidP="008900E7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 xml:space="preserve">Uczeń może być nieklasyfikowany, jeżeli brak jest podstaw do ustalenia oceny klasyfikacyjnej z powodu nieobecności ucznia na zajęciach edukacyjnych przekraczającej połowę czasu przeznaczonego na te zajęcia w szkolnym planie nauczania. </w:t>
      </w:r>
    </w:p>
    <w:p w:rsidR="008900E7" w:rsidRPr="008900E7" w:rsidRDefault="008900E7" w:rsidP="008900E7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Ustalona przez nauczyciela niedostateczna ocena roczna może być zmieniona w wyniku egzaminu poprawkowego.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  <w:bookmarkStart w:id="11" w:name="_heading=h.2s8eyo1" w:colFirst="0" w:colLast="0"/>
      <w:bookmarkEnd w:id="11"/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  <w:r w:rsidRPr="008900E7">
        <w:rPr>
          <w:rFonts w:eastAsia="Calibri"/>
          <w:b/>
          <w:color w:val="000000"/>
          <w:sz w:val="22"/>
          <w:szCs w:val="22"/>
        </w:rPr>
        <w:t>11. OCENIANIE LAUREATÓW, FINALISTÓW KONKURSÓW/OLIMPIAD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</w:p>
    <w:p w:rsidR="008900E7" w:rsidRPr="008900E7" w:rsidRDefault="008900E7" w:rsidP="008900E7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222222"/>
          <w:sz w:val="22"/>
          <w:szCs w:val="22"/>
          <w:highlight w:val="white"/>
        </w:rPr>
        <w:t xml:space="preserve">Laureat konkursu przedmiotowego o zasięgu wojewódzkim lub </w:t>
      </w:r>
      <w:r w:rsidR="00D4210A" w:rsidRPr="008900E7">
        <w:rPr>
          <w:rFonts w:eastAsia="Calibri"/>
          <w:color w:val="222222"/>
          <w:sz w:val="22"/>
          <w:szCs w:val="22"/>
          <w:highlight w:val="white"/>
        </w:rPr>
        <w:t>ponad wojewódzkim</w:t>
      </w:r>
      <w:r w:rsidRPr="008900E7">
        <w:rPr>
          <w:rFonts w:eastAsia="Calibri"/>
          <w:color w:val="222222"/>
          <w:sz w:val="22"/>
          <w:szCs w:val="22"/>
          <w:highlight w:val="white"/>
        </w:rPr>
        <w:t xml:space="preserve"> oraz laureat lub finalista ogólnopolskiej olimpiady przedmiotowej, otrzymuje z danych zajęć edukacyjnych z zakresu kształcenia ogólnego najwyższą pozytywną roczną ocenę klasyfikacyjną.</w:t>
      </w:r>
    </w:p>
    <w:p w:rsidR="008900E7" w:rsidRPr="008900E7" w:rsidRDefault="008900E7" w:rsidP="008900E7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222222"/>
          <w:sz w:val="22"/>
          <w:szCs w:val="22"/>
          <w:highlight w:val="white"/>
        </w:rPr>
        <w:t xml:space="preserve">Uczeń, który tytuł laureata konkursu przedmiotowego o zasięgu wojewódzkim lub </w:t>
      </w:r>
      <w:r w:rsidR="00D4210A" w:rsidRPr="008900E7">
        <w:rPr>
          <w:rFonts w:eastAsia="Calibri"/>
          <w:color w:val="222222"/>
          <w:sz w:val="22"/>
          <w:szCs w:val="22"/>
          <w:highlight w:val="white"/>
        </w:rPr>
        <w:t>ponad wojewódzkim</w:t>
      </w:r>
      <w:r w:rsidRPr="008900E7">
        <w:rPr>
          <w:rFonts w:eastAsia="Calibri"/>
          <w:color w:val="222222"/>
          <w:sz w:val="22"/>
          <w:szCs w:val="22"/>
          <w:highlight w:val="white"/>
        </w:rPr>
        <w:t xml:space="preserve"> lub tytuł laureata lub finalisty ogólnopolskiej olimpiady przedmiotowej uzyskał po ustaleniu rocznej oceny klasyfikacyjnej z zajęć edukacyjnych, otrzymuje z tych zajęć edukacyjnych najwyższą pozytywną końcową ocenę klasyfikacyjną.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  <w:bookmarkStart w:id="12" w:name="_heading=h.35nkun2" w:colFirst="0" w:colLast="0"/>
      <w:bookmarkEnd w:id="12"/>
      <w:r w:rsidRPr="008900E7">
        <w:rPr>
          <w:rFonts w:eastAsia="Calibri"/>
          <w:b/>
          <w:color w:val="000000"/>
          <w:sz w:val="22"/>
          <w:szCs w:val="22"/>
        </w:rPr>
        <w:t>12. TRYB I WARUNKI UZYSKANIA WYŻSZEJ NIŻ PRZEWIDYWANA ROCZNEJ OCENY Z ZAJĘĆ EDUKACYJNYCH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  <w:r w:rsidRPr="008900E7">
        <w:rPr>
          <w:rFonts w:eastAsia="Calibri"/>
          <w:b/>
          <w:color w:val="000000"/>
          <w:sz w:val="22"/>
          <w:szCs w:val="22"/>
        </w:rPr>
        <w:t xml:space="preserve"> </w:t>
      </w:r>
    </w:p>
    <w:p w:rsidR="008900E7" w:rsidRPr="008900E7" w:rsidRDefault="008900E7" w:rsidP="008900E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Za przewidywaną ocenę roczną przyjmuje się ocenę zaproponowaną przez nauczyciela zgodnie z term</w:t>
      </w:r>
      <w:r w:rsidR="004C60F7">
        <w:rPr>
          <w:rFonts w:eastAsia="Calibri"/>
          <w:color w:val="000000"/>
          <w:sz w:val="22"/>
          <w:szCs w:val="22"/>
        </w:rPr>
        <w:t>inem ustalonym w Statucie CKZ</w:t>
      </w:r>
      <w:r w:rsidRPr="008900E7">
        <w:rPr>
          <w:rFonts w:eastAsia="Calibri"/>
          <w:color w:val="000000"/>
          <w:sz w:val="22"/>
          <w:szCs w:val="22"/>
        </w:rPr>
        <w:t>.</w:t>
      </w:r>
    </w:p>
    <w:p w:rsidR="008900E7" w:rsidRPr="008900E7" w:rsidRDefault="008900E7" w:rsidP="008900E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 xml:space="preserve">Uczeń może ubiegać się o uzyskanie wyższej niż przewidywana roczna ocena z zajęć edukacyjnych tylko o jeden stopień. </w:t>
      </w:r>
    </w:p>
    <w:p w:rsidR="008900E7" w:rsidRPr="008900E7" w:rsidRDefault="008900E7" w:rsidP="008900E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Uczeń nie może ubiegać się o ocenę celującą, jej uzyskanie regulują oddzielne przepisy.</w:t>
      </w:r>
    </w:p>
    <w:p w:rsidR="008900E7" w:rsidRPr="008900E7" w:rsidRDefault="008900E7" w:rsidP="008900E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 xml:space="preserve">Warunki ubiegania się o uzyskanie wyższej niż przewidywana roczna ocena z zajęć edukacyjnych: </w:t>
      </w:r>
    </w:p>
    <w:p w:rsidR="008900E7" w:rsidRPr="008900E7" w:rsidRDefault="008900E7" w:rsidP="008900E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co najmniej połowa uzyskanych przez ucznia ocen bieżących jest równa ocenie, o którą się ubiega lub jest od niej wyższa;</w:t>
      </w:r>
    </w:p>
    <w:p w:rsidR="008900E7" w:rsidRPr="008900E7" w:rsidRDefault="008900E7" w:rsidP="008900E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uzyskanie z wszystkich prac pisemnych ocen pozytywnych (wyższych niż ocena niedostateczna), również w trybie ustalenia ocen na nowo;</w:t>
      </w:r>
    </w:p>
    <w:p w:rsidR="008900E7" w:rsidRPr="008900E7" w:rsidRDefault="008900E7" w:rsidP="008900E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 xml:space="preserve">skorzystanie w terminie określonym w statucie z możliwości ustalenia ocen na nowo </w:t>
      </w:r>
      <w:r w:rsidR="00E6215E">
        <w:rPr>
          <w:rFonts w:eastAsia="Calibri"/>
          <w:color w:val="000000"/>
          <w:sz w:val="22"/>
          <w:szCs w:val="22"/>
        </w:rPr>
        <w:br/>
      </w:r>
      <w:r w:rsidRPr="008900E7">
        <w:rPr>
          <w:rFonts w:eastAsia="Calibri"/>
          <w:color w:val="000000"/>
          <w:sz w:val="22"/>
          <w:szCs w:val="22"/>
        </w:rPr>
        <w:t>z wszystkich form sprawdzania wiadomości i umiejętności, w przypadku gdy wystawiona ocena była niższa niż ta, o którą ubiega się uczeń;</w:t>
      </w:r>
    </w:p>
    <w:p w:rsidR="00E6215E" w:rsidRPr="00E6215E" w:rsidRDefault="008900E7" w:rsidP="008900E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 xml:space="preserve">przystąpienie do wszystkich wyznaczonych przez nauczyciela form sprawdzenia wiadomości </w:t>
      </w:r>
    </w:p>
    <w:p w:rsidR="008900E7" w:rsidRPr="008900E7" w:rsidRDefault="00BB19BB" w:rsidP="00E6215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</w:pPr>
      <w:r>
        <w:rPr>
          <w:rFonts w:eastAsia="Calibri"/>
          <w:color w:val="000000"/>
          <w:sz w:val="22"/>
          <w:szCs w:val="22"/>
        </w:rPr>
        <w:t>i umiejętności</w:t>
      </w:r>
      <w:r w:rsidR="008900E7" w:rsidRPr="008900E7">
        <w:rPr>
          <w:rFonts w:eastAsia="Calibri"/>
          <w:color w:val="000000"/>
          <w:sz w:val="22"/>
          <w:szCs w:val="22"/>
        </w:rPr>
        <w:t>;</w:t>
      </w:r>
    </w:p>
    <w:p w:rsidR="008900E7" w:rsidRPr="008900E7" w:rsidRDefault="008900E7" w:rsidP="008900E7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lastRenderedPageBreak/>
        <w:t>średnia ważona ocen bieżących z całego roku wzrosła w stosunku do średniej ważonej ocen bieżących w pierwszym półroczu.</w:t>
      </w:r>
    </w:p>
    <w:p w:rsidR="008900E7" w:rsidRPr="008900E7" w:rsidRDefault="008900E7" w:rsidP="008900E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Uczeń ubiegający się o uzyskanie wyższej niż przewidywana rocznej oceny z zajęć edukacyjnych lub jego rodzice/prawni opiekunowie, zwracają się z pisemną prośbą</w:t>
      </w:r>
      <w:r w:rsidR="00B25028">
        <w:rPr>
          <w:rFonts w:eastAsia="Calibri"/>
          <w:color w:val="000000"/>
          <w:sz w:val="22"/>
          <w:szCs w:val="22"/>
        </w:rPr>
        <w:t xml:space="preserve"> do nauczyciela w ciągu 2</w:t>
      </w:r>
      <w:r w:rsidRPr="008900E7">
        <w:rPr>
          <w:rFonts w:eastAsia="Calibri"/>
          <w:color w:val="000000"/>
          <w:sz w:val="22"/>
          <w:szCs w:val="22"/>
        </w:rPr>
        <w:t xml:space="preserve"> dni od ostatecznego terminu poinformowania uczniów o przewidywanych ocenach rocznych, o umożliwienie uzyskania wyższej niż przewidywana rocznej oceny z danego przedmiotu. </w:t>
      </w:r>
    </w:p>
    <w:p w:rsidR="008900E7" w:rsidRPr="008900E7" w:rsidRDefault="008900E7" w:rsidP="008900E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Nauczyciel przedmiotu sprawdza spełnienie warunków ubiegania się o  wyższą niż przewidywana roczną ocenę z zajęć edukacyjnych i o wyn</w:t>
      </w:r>
      <w:r w:rsidR="00E6215E">
        <w:rPr>
          <w:rFonts w:eastAsia="Calibri"/>
          <w:color w:val="000000"/>
          <w:sz w:val="22"/>
          <w:szCs w:val="22"/>
        </w:rPr>
        <w:t xml:space="preserve">ikach informuje </w:t>
      </w:r>
      <w:r w:rsidR="00B25028">
        <w:rPr>
          <w:rFonts w:eastAsia="Calibri"/>
          <w:color w:val="000000"/>
          <w:sz w:val="22"/>
          <w:szCs w:val="22"/>
        </w:rPr>
        <w:t xml:space="preserve">ucznia i </w:t>
      </w:r>
      <w:r w:rsidR="00E6215E">
        <w:rPr>
          <w:rFonts w:eastAsia="Calibri"/>
          <w:color w:val="000000"/>
          <w:sz w:val="22"/>
          <w:szCs w:val="22"/>
        </w:rPr>
        <w:t xml:space="preserve">Dyrektora CKZ </w:t>
      </w:r>
      <w:r w:rsidRPr="008900E7">
        <w:rPr>
          <w:rFonts w:eastAsia="Calibri"/>
          <w:color w:val="000000"/>
          <w:sz w:val="22"/>
          <w:szCs w:val="22"/>
        </w:rPr>
        <w:t>.</w:t>
      </w:r>
    </w:p>
    <w:p w:rsidR="008900E7" w:rsidRPr="008900E7" w:rsidRDefault="008900E7" w:rsidP="008900E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W przypadku spełnienia przez ucznia wszystkich warunków ubiegania się o uzyskanie wyższej niż przewidywana rocznej oceny z zajęć edukacyjnych, nauczyciel przedmiotu przygotowuje dla ucznia i przeprowadza pisemny sprawdzian wiadomości i umiejętności z zakresu całego roku szkolnego.</w:t>
      </w:r>
    </w:p>
    <w:p w:rsidR="008900E7" w:rsidRPr="008900E7" w:rsidRDefault="008900E7" w:rsidP="008900E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W przypadku niespełnienia któregokolwiek z warunków ubiegania się o uzyskanie wyższej niż przewidywana rocznej oceny z zajęć edukacyjnych, prośba ucznia zost</w:t>
      </w:r>
      <w:r w:rsidR="00E6215E">
        <w:rPr>
          <w:rFonts w:eastAsia="Calibri"/>
          <w:color w:val="000000"/>
          <w:sz w:val="22"/>
          <w:szCs w:val="22"/>
        </w:rPr>
        <w:t xml:space="preserve">aje odrzucona, a Dyrektor </w:t>
      </w:r>
      <w:r w:rsidR="004C60F7">
        <w:rPr>
          <w:rFonts w:eastAsia="Calibri"/>
          <w:color w:val="000000"/>
          <w:sz w:val="22"/>
          <w:szCs w:val="22"/>
        </w:rPr>
        <w:t>CKZ</w:t>
      </w:r>
      <w:r w:rsidRPr="008900E7">
        <w:rPr>
          <w:rFonts w:eastAsia="Calibri"/>
          <w:color w:val="000000"/>
          <w:sz w:val="22"/>
          <w:szCs w:val="22"/>
        </w:rPr>
        <w:t xml:space="preserve"> odnotowuje na podaniu przyczynę jej odrzucenia. </w:t>
      </w:r>
    </w:p>
    <w:p w:rsidR="008900E7" w:rsidRPr="008900E7" w:rsidRDefault="008900E7" w:rsidP="008900E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Uczeń spełniający wszystkie warunki ubiegania się o uzyskanie wyższej niż przewidywana rocznej oceny z zajęć edukacyjnych, najpóźniej na 7 dni przed klasyfikacyjnym posiedzeniem Rady Pedagogicznej przystępuje do przygotowanego przez nauczyciela przedmiotu pisemnego sprawdzianu wiadomości i umiejętności na zasadach określonych w wymaganiach edukacyjnych.</w:t>
      </w:r>
    </w:p>
    <w:p w:rsidR="008900E7" w:rsidRPr="008900E7" w:rsidRDefault="008900E7" w:rsidP="008900E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Sprawdzian, oceniony zgodnie z wymaganiami edukacyjnymi, zostaje dołączony do arkusza ocen.</w:t>
      </w:r>
    </w:p>
    <w:p w:rsidR="008900E7" w:rsidRPr="008900E7" w:rsidRDefault="008900E7" w:rsidP="008900E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 xml:space="preserve">Uzyskanie wyższej niż przewidywana rocznej oceny z zajęć edukacyjnych następuje jedynie w przypadku, gdy ocena sprawdzianu wiadomości i umiejętności jest taka sama lub wyższa niż ta, o którą ubiega się uczeń. </w:t>
      </w:r>
    </w:p>
    <w:p w:rsidR="008900E7" w:rsidRPr="008900E7" w:rsidRDefault="008900E7" w:rsidP="008900E7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Ostateczna ocena roczna nie może być niższa od oceny proponowanej, niezależnie od wyników sprawdzianu, do którego przystąpił uczeń w ramach uzyskania wyższej niż przewidywana rocznej oceny z zajęć edukacyjnych.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  <w:bookmarkStart w:id="13" w:name="_heading=h.1ksv4uv" w:colFirst="0" w:colLast="0"/>
      <w:bookmarkEnd w:id="13"/>
      <w:r w:rsidRPr="008900E7">
        <w:rPr>
          <w:rFonts w:eastAsia="Calibri"/>
          <w:b/>
          <w:color w:val="000000"/>
          <w:sz w:val="22"/>
          <w:szCs w:val="22"/>
        </w:rPr>
        <w:t>13. TRYB ODWOŁAWCZY USTALANIA ROCZNEJ OCENY KLASYFIKACYJNEJ Z ZAJĘĆ EDUKACYJNYCH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</w:p>
    <w:p w:rsidR="008900E7" w:rsidRPr="008900E7" w:rsidRDefault="00FE6904" w:rsidP="008900E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hyperlink r:id="rId7" w:anchor="P1A6">
        <w:r w:rsidR="008900E7" w:rsidRPr="008900E7">
          <w:rPr>
            <w:rFonts w:eastAsia="Calibri"/>
            <w:color w:val="000000"/>
            <w:sz w:val="22"/>
            <w:szCs w:val="22"/>
            <w:highlight w:val="white"/>
          </w:rPr>
          <w:t>Uczeń</w:t>
        </w:r>
      </w:hyperlink>
      <w:r w:rsidR="008900E7" w:rsidRPr="008900E7">
        <w:rPr>
          <w:rFonts w:eastAsia="Calibri"/>
          <w:color w:val="000000"/>
          <w:sz w:val="22"/>
          <w:szCs w:val="22"/>
          <w:highlight w:val="white"/>
        </w:rPr>
        <w:t> lub jego </w:t>
      </w:r>
      <w:hyperlink r:id="rId8" w:anchor="P1A6">
        <w:r w:rsidR="008900E7" w:rsidRPr="008900E7">
          <w:rPr>
            <w:rFonts w:eastAsia="Calibri"/>
            <w:color w:val="000000"/>
            <w:sz w:val="22"/>
            <w:szCs w:val="22"/>
            <w:highlight w:val="white"/>
          </w:rPr>
          <w:t>rodzice</w:t>
        </w:r>
      </w:hyperlink>
      <w:r w:rsidR="008900E7" w:rsidRPr="008900E7">
        <w:rPr>
          <w:rFonts w:eastAsia="Calibri"/>
          <w:color w:val="000000"/>
          <w:sz w:val="22"/>
          <w:szCs w:val="22"/>
          <w:highlight w:val="white"/>
        </w:rPr>
        <w:t xml:space="preserve"> mogą zgłosić zastrzeżenia do </w:t>
      </w:r>
      <w:r w:rsidR="00E6215E">
        <w:rPr>
          <w:rFonts w:eastAsia="Calibri"/>
          <w:color w:val="000000"/>
          <w:sz w:val="22"/>
          <w:szCs w:val="22"/>
          <w:highlight w:val="white"/>
        </w:rPr>
        <w:t xml:space="preserve">dyrektora CKZ </w:t>
      </w:r>
      <w:r w:rsidR="008900E7" w:rsidRPr="008900E7">
        <w:rPr>
          <w:rFonts w:eastAsia="Calibri"/>
          <w:color w:val="000000"/>
          <w:sz w:val="22"/>
          <w:szCs w:val="22"/>
          <w:highlight w:val="white"/>
        </w:rPr>
        <w:t xml:space="preserve">, jeżeli uznają, że roczna ocena klasyfikacyjna z </w:t>
      </w:r>
      <w:hyperlink r:id="rId9" w:anchor="P1A329">
        <w:r w:rsidR="008900E7" w:rsidRPr="008900E7">
          <w:rPr>
            <w:rFonts w:eastAsia="Calibri"/>
            <w:color w:val="000000"/>
            <w:sz w:val="22"/>
            <w:szCs w:val="22"/>
            <w:highlight w:val="white"/>
          </w:rPr>
          <w:t>zajęć edukacyjnych</w:t>
        </w:r>
      </w:hyperlink>
      <w:r w:rsidR="008900E7" w:rsidRPr="008900E7">
        <w:rPr>
          <w:rFonts w:eastAsia="Calibri"/>
          <w:color w:val="000000"/>
          <w:sz w:val="22"/>
          <w:szCs w:val="22"/>
          <w:highlight w:val="white"/>
        </w:rPr>
        <w:t xml:space="preserve"> została ustalona niezgodnie z przepisami dotyczącymi trybu ustalania tych ocen.</w:t>
      </w:r>
    </w:p>
    <w:p w:rsidR="008900E7" w:rsidRPr="008900E7" w:rsidRDefault="008900E7" w:rsidP="008900E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 xml:space="preserve">Zastrzeżenia w sprawie </w:t>
      </w:r>
      <w:r w:rsidRPr="008900E7">
        <w:rPr>
          <w:rFonts w:eastAsia="Calibri"/>
          <w:color w:val="000000"/>
          <w:sz w:val="22"/>
          <w:szCs w:val="22"/>
          <w:highlight w:val="white"/>
        </w:rPr>
        <w:t>rocznej oceny klasyfikacyjnej z </w:t>
      </w:r>
      <w:hyperlink r:id="rId10" w:anchor="P1A329">
        <w:r w:rsidRPr="008900E7">
          <w:rPr>
            <w:rFonts w:eastAsia="Calibri"/>
            <w:color w:val="000000"/>
            <w:sz w:val="22"/>
            <w:szCs w:val="22"/>
            <w:highlight w:val="white"/>
          </w:rPr>
          <w:t>zajęć edukacyjnych</w:t>
        </w:r>
      </w:hyperlink>
      <w:r w:rsidRPr="008900E7">
        <w:rPr>
          <w:rFonts w:eastAsia="Calibri"/>
          <w:color w:val="000000"/>
          <w:sz w:val="22"/>
          <w:szCs w:val="22"/>
          <w:highlight w:val="white"/>
        </w:rPr>
        <w:t> </w:t>
      </w:r>
      <w:r w:rsidRPr="008900E7">
        <w:rPr>
          <w:rFonts w:eastAsia="Calibri"/>
          <w:color w:val="000000"/>
          <w:sz w:val="22"/>
          <w:szCs w:val="22"/>
        </w:rPr>
        <w:t>zgłasza się od dnia ustalenia rocznej oceny klasyfikacyjnej z </w:t>
      </w:r>
      <w:hyperlink r:id="rId11" w:anchor="P1A329">
        <w:r w:rsidRPr="008900E7">
          <w:rPr>
            <w:rFonts w:eastAsia="Calibri"/>
            <w:color w:val="000000"/>
            <w:sz w:val="22"/>
            <w:szCs w:val="22"/>
          </w:rPr>
          <w:t>zajęć edukacyjnych</w:t>
        </w:r>
      </w:hyperlink>
      <w:r w:rsidRPr="008900E7">
        <w:rPr>
          <w:rFonts w:eastAsia="Calibri"/>
          <w:color w:val="000000"/>
          <w:sz w:val="22"/>
          <w:szCs w:val="22"/>
        </w:rPr>
        <w:t> nie później jednak niż w terminie 2 dni roboczych od dnia zakończenia rocznych zajęć dydaktyczno-wychowawczych.</w:t>
      </w:r>
    </w:p>
    <w:p w:rsidR="008900E7" w:rsidRPr="008900E7" w:rsidRDefault="008900E7" w:rsidP="008900E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W przypadku stwierdzenia, że roczna ocena klasyfikacyjna z </w:t>
      </w:r>
      <w:hyperlink r:id="rId12" w:anchor="P1A329">
        <w:r w:rsidRPr="008900E7">
          <w:rPr>
            <w:rFonts w:eastAsia="Calibri"/>
            <w:color w:val="000000"/>
            <w:sz w:val="22"/>
            <w:szCs w:val="22"/>
          </w:rPr>
          <w:t>zajęć edukacyjnych</w:t>
        </w:r>
      </w:hyperlink>
      <w:r w:rsidRPr="008900E7">
        <w:rPr>
          <w:rFonts w:eastAsia="Calibri"/>
          <w:color w:val="000000"/>
          <w:sz w:val="22"/>
          <w:szCs w:val="22"/>
        </w:rPr>
        <w:t> została ustalona niezgodnie z przepisami dotyczącymi tryb</w:t>
      </w:r>
      <w:r w:rsidR="004C60F7">
        <w:rPr>
          <w:rFonts w:eastAsia="Calibri"/>
          <w:color w:val="000000"/>
          <w:sz w:val="22"/>
          <w:szCs w:val="22"/>
        </w:rPr>
        <w:t>u ustalania tych ocen, dyrektor CKZ</w:t>
      </w:r>
      <w:r w:rsidRPr="008900E7">
        <w:rPr>
          <w:rFonts w:eastAsia="Calibri"/>
          <w:color w:val="000000"/>
          <w:sz w:val="22"/>
          <w:szCs w:val="22"/>
        </w:rPr>
        <w:t> powołuje komisję, która przeprowadza sprawdzian wiadomości i umiejętności </w:t>
      </w:r>
      <w:hyperlink r:id="rId13" w:anchor="P1A6">
        <w:r w:rsidRPr="008900E7">
          <w:rPr>
            <w:rFonts w:eastAsia="Calibri"/>
            <w:color w:val="000000"/>
            <w:sz w:val="22"/>
            <w:szCs w:val="22"/>
          </w:rPr>
          <w:t>ucznia</w:t>
        </w:r>
      </w:hyperlink>
      <w:r w:rsidRPr="008900E7">
        <w:rPr>
          <w:rFonts w:eastAsia="Calibri"/>
          <w:color w:val="000000"/>
          <w:sz w:val="22"/>
          <w:szCs w:val="22"/>
        </w:rPr>
        <w:t> oraz ustala roczną ocenę klasyfikacyjną z danych </w:t>
      </w:r>
      <w:hyperlink r:id="rId14" w:anchor="P1A329">
        <w:r w:rsidRPr="008900E7">
          <w:rPr>
            <w:rFonts w:eastAsia="Calibri"/>
            <w:color w:val="000000"/>
            <w:sz w:val="22"/>
            <w:szCs w:val="22"/>
          </w:rPr>
          <w:t>zajęć edukacyjnych</w:t>
        </w:r>
      </w:hyperlink>
      <w:r w:rsidRPr="008900E7">
        <w:rPr>
          <w:rFonts w:eastAsia="Calibri"/>
          <w:color w:val="000000"/>
          <w:sz w:val="22"/>
          <w:szCs w:val="22"/>
        </w:rPr>
        <w:t>.</w:t>
      </w:r>
    </w:p>
    <w:p w:rsidR="008900E7" w:rsidRPr="008900E7" w:rsidRDefault="008900E7" w:rsidP="008900E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Ustalona przez komisję roczna ocena klasyfikacyjna z </w:t>
      </w:r>
      <w:hyperlink r:id="rId15" w:anchor="P1A329">
        <w:r w:rsidRPr="008900E7">
          <w:rPr>
            <w:rFonts w:eastAsia="Calibri"/>
            <w:color w:val="000000"/>
            <w:sz w:val="22"/>
            <w:szCs w:val="22"/>
          </w:rPr>
          <w:t>zajęć edukacyjnych</w:t>
        </w:r>
      </w:hyperlink>
      <w:r w:rsidRPr="008900E7">
        <w:rPr>
          <w:rFonts w:eastAsia="Calibri"/>
          <w:color w:val="000000"/>
          <w:sz w:val="22"/>
          <w:szCs w:val="22"/>
        </w:rPr>
        <w:t> nie może być niższa od ustalonej wcześniej oceny. Ocena ustalona przez komisję jest ostateczna, z wyjątkiem negatywnej rocznej oceny klasyfikacyjnej, z </w:t>
      </w:r>
      <w:hyperlink r:id="rId16" w:anchor="P1A329">
        <w:r w:rsidRPr="008900E7">
          <w:rPr>
            <w:rFonts w:eastAsia="Calibri"/>
            <w:color w:val="000000"/>
            <w:sz w:val="22"/>
            <w:szCs w:val="22"/>
          </w:rPr>
          <w:t>zajęć edukacyjnych</w:t>
        </w:r>
      </w:hyperlink>
      <w:r w:rsidRPr="008900E7">
        <w:rPr>
          <w:rFonts w:eastAsia="Calibri"/>
          <w:color w:val="000000"/>
          <w:sz w:val="22"/>
          <w:szCs w:val="22"/>
        </w:rPr>
        <w:t>, która może być zmieniona w wyniku egzaminu poprawkowego.</w:t>
      </w:r>
    </w:p>
    <w:p w:rsidR="008900E7" w:rsidRPr="008900E7" w:rsidRDefault="00FE6904" w:rsidP="008900E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hyperlink r:id="rId17" w:anchor="P1A6">
        <w:r w:rsidR="008900E7" w:rsidRPr="008900E7">
          <w:rPr>
            <w:rFonts w:eastAsia="Calibri"/>
            <w:color w:val="000000"/>
            <w:sz w:val="22"/>
            <w:szCs w:val="22"/>
          </w:rPr>
          <w:t>Uczeń</w:t>
        </w:r>
      </w:hyperlink>
      <w:r w:rsidR="008900E7" w:rsidRPr="008900E7">
        <w:rPr>
          <w:rFonts w:eastAsia="Calibri"/>
          <w:color w:val="000000"/>
          <w:sz w:val="22"/>
          <w:szCs w:val="22"/>
        </w:rPr>
        <w:t>, który z przyczyn usprawiedliwionych nie przystąpił do sprawdzianu w wyznaczonym terminie, może przystąpić do niego w dodatkowym terminie wyznaczonym przez dyrektora  w uzgodnieniu z </w:t>
      </w:r>
      <w:hyperlink r:id="rId18" w:anchor="P1A6">
        <w:r w:rsidR="008900E7" w:rsidRPr="008900E7">
          <w:rPr>
            <w:rFonts w:eastAsia="Calibri"/>
            <w:color w:val="000000"/>
            <w:sz w:val="22"/>
            <w:szCs w:val="22"/>
          </w:rPr>
          <w:t>uczniem</w:t>
        </w:r>
      </w:hyperlink>
      <w:r w:rsidR="008900E7" w:rsidRPr="008900E7">
        <w:rPr>
          <w:rFonts w:eastAsia="Calibri"/>
          <w:color w:val="000000"/>
          <w:sz w:val="22"/>
          <w:szCs w:val="22"/>
        </w:rPr>
        <w:t> i jego </w:t>
      </w:r>
      <w:hyperlink r:id="rId19" w:anchor="P1A6">
        <w:r w:rsidR="008900E7" w:rsidRPr="008900E7">
          <w:rPr>
            <w:rFonts w:eastAsia="Calibri"/>
            <w:color w:val="000000"/>
            <w:sz w:val="22"/>
            <w:szCs w:val="22"/>
          </w:rPr>
          <w:t>rodzicami</w:t>
        </w:r>
      </w:hyperlink>
      <w:r w:rsidR="008900E7" w:rsidRPr="008900E7">
        <w:rPr>
          <w:rFonts w:eastAsia="Calibri"/>
          <w:color w:val="000000"/>
          <w:sz w:val="22"/>
          <w:szCs w:val="22"/>
        </w:rPr>
        <w:t>.</w:t>
      </w:r>
    </w:p>
    <w:p w:rsidR="008900E7" w:rsidRPr="008900E7" w:rsidRDefault="008900E7" w:rsidP="008900E7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Przepisy dotyczące trybu odwoławczego ustalania rocznej oceny klasyfikacyjnej z zajęć edukacyjnych stosuje się odpowiednio w przypadku rocznej oceny klasyfikacyjnej z </w:t>
      </w:r>
      <w:hyperlink r:id="rId20" w:anchor="P1A329">
        <w:r w:rsidRPr="008900E7">
          <w:rPr>
            <w:rFonts w:eastAsia="Calibri"/>
            <w:color w:val="000000"/>
            <w:sz w:val="22"/>
            <w:szCs w:val="22"/>
          </w:rPr>
          <w:t>zajęć edukacyjnych</w:t>
        </w:r>
      </w:hyperlink>
      <w:r w:rsidRPr="008900E7">
        <w:rPr>
          <w:rFonts w:eastAsia="Calibri"/>
          <w:color w:val="000000"/>
          <w:sz w:val="22"/>
          <w:szCs w:val="22"/>
        </w:rPr>
        <w:t xml:space="preserve"> ustalonej w wyniku egzaminu poprawkowego, z tym że termin do zgłoszenia zastrzeżeń wynosi 5 dni roboczych od dnia przeprowadzenia egzaminu poprawkowego. </w:t>
      </w:r>
      <w:r w:rsidRPr="008900E7">
        <w:rPr>
          <w:rFonts w:eastAsia="Calibri"/>
          <w:color w:val="000000"/>
          <w:sz w:val="22"/>
          <w:szCs w:val="22"/>
        </w:rPr>
        <w:br/>
        <w:t>W tym przypadku ocena ustalona przez komisję jest ostateczna.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  <w:bookmarkStart w:id="14" w:name="_heading=h.17dp8vu" w:colFirst="0" w:colLast="0"/>
      <w:bookmarkEnd w:id="14"/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  <w:r w:rsidRPr="008900E7">
        <w:rPr>
          <w:rFonts w:eastAsia="Calibri"/>
          <w:b/>
          <w:color w:val="000000"/>
          <w:sz w:val="22"/>
          <w:szCs w:val="22"/>
        </w:rPr>
        <w:t>14. INFORMOWANIE O WYNIKACH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</w:p>
    <w:p w:rsidR="008900E7" w:rsidRPr="008900E7" w:rsidRDefault="008900E7" w:rsidP="008900E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lastRenderedPageBreak/>
        <w:t>Uczniowie i ich rodzice są informowani o ocenach bieżących oraz przewidywanych ocenach rocznych z zajęć edukacyjnych lub/i nieklasyfikowaniu poprzez wpis w dzienniku lekcyjnym (e-dzienniku).</w:t>
      </w:r>
    </w:p>
    <w:p w:rsidR="008900E7" w:rsidRPr="008900E7" w:rsidRDefault="008900E7" w:rsidP="008900E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>Sprawdzone i ocenione pisemne prace ucznia są udostępniane uczniowi w czasie zajęć dydaktycznych, a r</w:t>
      </w:r>
      <w:r w:rsidR="004C60F7">
        <w:rPr>
          <w:rFonts w:eastAsia="Calibri"/>
          <w:color w:val="000000"/>
          <w:sz w:val="22"/>
          <w:szCs w:val="22"/>
        </w:rPr>
        <w:t>odzicom ucznia na terenie CKZ</w:t>
      </w:r>
      <w:r w:rsidRPr="008900E7">
        <w:rPr>
          <w:rFonts w:eastAsia="Calibri"/>
          <w:color w:val="000000"/>
          <w:sz w:val="22"/>
          <w:szCs w:val="22"/>
        </w:rPr>
        <w:t xml:space="preserve"> w terminie ustalonym z nauczycielem. Uczeń lub jego rodzic/prawny opiekun m</w:t>
      </w:r>
      <w:r w:rsidR="004C60F7">
        <w:rPr>
          <w:rFonts w:eastAsia="Calibri"/>
          <w:color w:val="000000"/>
          <w:sz w:val="22"/>
          <w:szCs w:val="22"/>
        </w:rPr>
        <w:t>oże w obecności Dyrektora CKZ</w:t>
      </w:r>
      <w:r w:rsidRPr="008900E7">
        <w:rPr>
          <w:rFonts w:eastAsia="Calibri"/>
          <w:color w:val="000000"/>
          <w:sz w:val="22"/>
          <w:szCs w:val="22"/>
        </w:rPr>
        <w:t xml:space="preserve"> lub nauczyciela wykonać zdjęcie sprawdzonych i ocenionych prac pisemnych.</w:t>
      </w:r>
    </w:p>
    <w:p w:rsidR="008900E7" w:rsidRPr="008900E7" w:rsidRDefault="008900E7" w:rsidP="008900E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</w:pPr>
      <w:r w:rsidRPr="008900E7">
        <w:rPr>
          <w:rFonts w:eastAsia="Calibri"/>
          <w:color w:val="000000"/>
          <w:sz w:val="22"/>
          <w:szCs w:val="22"/>
        </w:rPr>
        <w:t xml:space="preserve">Sprawdzone i ocenione pisemne prace kontrolne są przechowywane przez nauczyciela do końca roku szkolnego. 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  <w:bookmarkStart w:id="15" w:name="_heading=h.3rdcrjn" w:colFirst="0" w:colLast="0"/>
      <w:bookmarkEnd w:id="15"/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  <w:r w:rsidRPr="008900E7">
        <w:rPr>
          <w:rFonts w:eastAsia="Calibri"/>
          <w:b/>
          <w:color w:val="000000"/>
          <w:sz w:val="22"/>
          <w:szCs w:val="22"/>
        </w:rPr>
        <w:t>15. OCENIANIE UCZNIA OBJĘTEGO POMOCĄ PSYCHOLOGICZNO-PEDAGOGICZNĄ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  <w:bookmarkStart w:id="16" w:name="_heading=h.26in1rg" w:colFirst="0" w:colLast="0"/>
      <w:bookmarkEnd w:id="16"/>
      <w:r w:rsidRPr="008900E7">
        <w:rPr>
          <w:rFonts w:eastAsia="Calibri"/>
          <w:color w:val="000000"/>
          <w:sz w:val="22"/>
          <w:szCs w:val="22"/>
        </w:rPr>
        <w:t xml:space="preserve">W ocenianiu ucznia objętego pomocą psychologiczno-pedagogiczną bierze się pod uwagę zalecenia Poradni Psychologiczno-Pedagogicznej oraz formy pomocy przyjęte w szkole przez zespół do spraw pomocy psychologiczno-pedagogicznej. 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  <w:r w:rsidRPr="008900E7">
        <w:rPr>
          <w:rFonts w:eastAsia="Calibri"/>
          <w:b/>
          <w:color w:val="000000"/>
          <w:sz w:val="22"/>
          <w:szCs w:val="22"/>
        </w:rPr>
        <w:t>16. ZASADY OCENIANIA I INFORMOWANIA O OCENACH W KSZTAŁCENIU NA ODLEGŁOŚĆ</w:t>
      </w:r>
    </w:p>
    <w:p w:rsidR="008900E7" w:rsidRPr="008900E7" w:rsidRDefault="008900E7" w:rsidP="008900E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b/>
          <w:color w:val="000000"/>
          <w:sz w:val="22"/>
          <w:szCs w:val="22"/>
        </w:rPr>
      </w:pPr>
    </w:p>
    <w:p w:rsidR="008900E7" w:rsidRPr="008900E7" w:rsidRDefault="008900E7" w:rsidP="008900E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  <w:r w:rsidRPr="008900E7">
        <w:rPr>
          <w:rFonts w:eastAsia="Calibri"/>
          <w:color w:val="000000"/>
          <w:sz w:val="22"/>
          <w:szCs w:val="22"/>
        </w:rPr>
        <w:t xml:space="preserve">Ocenianie w kształceniu na odległość odbywa się z wykorzystaniem e-dziennika oraz narzędzi do kształcenia na odległość stosowanych w szkole. </w:t>
      </w:r>
    </w:p>
    <w:p w:rsidR="008900E7" w:rsidRPr="008900E7" w:rsidRDefault="008900E7" w:rsidP="008900E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  <w:r w:rsidRPr="008900E7">
        <w:rPr>
          <w:rFonts w:eastAsia="Calibri"/>
          <w:color w:val="000000"/>
          <w:sz w:val="22"/>
          <w:szCs w:val="22"/>
        </w:rPr>
        <w:t xml:space="preserve">W kształceniu na odległość stosowane są zasady, wymagania i formy oceniania, które występują w kształceniu stacjonarnym. </w:t>
      </w:r>
    </w:p>
    <w:p w:rsidR="008900E7" w:rsidRPr="008900E7" w:rsidRDefault="008900E7" w:rsidP="008900E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  <w:r w:rsidRPr="008900E7">
        <w:rPr>
          <w:rFonts w:eastAsia="Calibri"/>
          <w:color w:val="000000"/>
          <w:sz w:val="22"/>
          <w:szCs w:val="22"/>
        </w:rPr>
        <w:t xml:space="preserve">Nauczyciel dobiera formy oceniania, które umożliwiają samodzielność pracy ucznia. </w:t>
      </w:r>
    </w:p>
    <w:p w:rsidR="008900E7" w:rsidRPr="008900E7" w:rsidRDefault="008900E7" w:rsidP="008900E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  <w:r w:rsidRPr="008900E7">
        <w:rPr>
          <w:rFonts w:eastAsia="Calibri"/>
          <w:color w:val="000000"/>
          <w:sz w:val="22"/>
          <w:szCs w:val="22"/>
        </w:rPr>
        <w:t>Uczeń ma obowiązek realizować wszystkie formy aktywności określone w wymaganiach edukacyjnych i wybrane przez nauczyciela, których efektem jest ocena.</w:t>
      </w:r>
    </w:p>
    <w:p w:rsidR="008900E7" w:rsidRPr="008900E7" w:rsidRDefault="008900E7" w:rsidP="008900E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  <w:r w:rsidRPr="008900E7">
        <w:rPr>
          <w:rFonts w:eastAsia="Calibri"/>
          <w:color w:val="000000"/>
          <w:sz w:val="22"/>
          <w:szCs w:val="22"/>
        </w:rPr>
        <w:t>Uczeń musi przestrzegać terminów związanych z ocenianiem, wyznaczonych przez nauczyciela oraz stosować sposoby zwrotu efektów swojej pracy wskazane przez nauczyciela.</w:t>
      </w:r>
    </w:p>
    <w:p w:rsidR="008900E7" w:rsidRPr="008900E7" w:rsidRDefault="008900E7" w:rsidP="008900E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  <w:r w:rsidRPr="008900E7">
        <w:rPr>
          <w:rFonts w:eastAsia="Calibri"/>
          <w:color w:val="000000"/>
          <w:sz w:val="22"/>
          <w:szCs w:val="22"/>
        </w:rPr>
        <w:t xml:space="preserve">Jeśli forma oceniania tego wymaga, nauczyciel może zobowiązać ucznia do zaprezentowanie się przed kamerą w celu stwierdzenia samodzielności pracy. </w:t>
      </w:r>
    </w:p>
    <w:p w:rsidR="008900E7" w:rsidRPr="008900E7" w:rsidRDefault="008900E7" w:rsidP="008900E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  <w:r w:rsidRPr="008900E7">
        <w:rPr>
          <w:rFonts w:eastAsia="Calibri"/>
          <w:color w:val="000000"/>
          <w:sz w:val="22"/>
          <w:szCs w:val="22"/>
        </w:rPr>
        <w:t>Nieuzasadniony brak aktywności ucznia w terminie wskazanym przez nauczyciela, skutkuje wystawieniem oceny niedostatecznej w zakresie danej formy kontroli jego pracy.</w:t>
      </w:r>
    </w:p>
    <w:p w:rsidR="008900E7" w:rsidRPr="008900E7" w:rsidRDefault="008900E7" w:rsidP="008900E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  <w:r w:rsidRPr="008900E7">
        <w:rPr>
          <w:rFonts w:eastAsia="Calibri"/>
          <w:color w:val="000000"/>
          <w:sz w:val="22"/>
          <w:szCs w:val="22"/>
        </w:rPr>
        <w:t>Brak możliwości uczestniczenia w każdej formie kontroli wiadomości i umiejętności musi być bezzwłocznie zgłaszany nauczycielowi z wykorzystaniem możliwych form kontaktu.</w:t>
      </w:r>
    </w:p>
    <w:p w:rsidR="008900E7" w:rsidRPr="008900E7" w:rsidRDefault="008900E7" w:rsidP="008900E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  <w:r w:rsidRPr="008900E7">
        <w:rPr>
          <w:rFonts w:eastAsia="Calibri"/>
          <w:color w:val="000000"/>
          <w:sz w:val="22"/>
          <w:szCs w:val="22"/>
        </w:rPr>
        <w:t>W przypadku kształcenia na odległość uczniowie i ich rodzice są informowani o ocenach bieżących oraz przewidywanych ocenach rocznych z zajęć edukacyjnych lub/i nieklasyfikowaniem poprzez wpis w dzienniku lekcyjnym (e-dzienniku).</w:t>
      </w:r>
    </w:p>
    <w:p w:rsidR="008900E7" w:rsidRPr="008900E7" w:rsidRDefault="008900E7" w:rsidP="008900E7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eastAsia="Calibri"/>
          <w:color w:val="000000"/>
          <w:sz w:val="22"/>
          <w:szCs w:val="22"/>
        </w:rPr>
      </w:pPr>
      <w:r w:rsidRPr="008900E7">
        <w:rPr>
          <w:rFonts w:eastAsia="Calibri"/>
          <w:color w:val="000000"/>
          <w:sz w:val="22"/>
          <w:szCs w:val="22"/>
        </w:rPr>
        <w:t>Uczeń jest informowany o sprawdzonych i ocenionych pracach pisemnych z wykorzystaniem e-dziennika lub innych narzędzi teleinfo</w:t>
      </w:r>
      <w:r w:rsidR="004C60F7">
        <w:rPr>
          <w:rFonts w:eastAsia="Calibri"/>
          <w:color w:val="000000"/>
          <w:sz w:val="22"/>
          <w:szCs w:val="22"/>
        </w:rPr>
        <w:t>rmatycznych wykorzystywanych w CKZ</w:t>
      </w:r>
      <w:r w:rsidRPr="008900E7">
        <w:rPr>
          <w:rFonts w:eastAsia="Calibri"/>
          <w:color w:val="000000"/>
          <w:sz w:val="22"/>
          <w:szCs w:val="22"/>
        </w:rPr>
        <w:t>.</w:t>
      </w:r>
    </w:p>
    <w:p w:rsidR="008A62FE" w:rsidRDefault="008A62FE" w:rsidP="008900E7">
      <w:pPr>
        <w:ind w:left="0" w:hanging="2"/>
      </w:pPr>
    </w:p>
    <w:p w:rsidR="001E7130" w:rsidRDefault="001E7130" w:rsidP="008900E7">
      <w:pPr>
        <w:ind w:left="0" w:hanging="2"/>
      </w:pPr>
    </w:p>
    <w:p w:rsidR="001E7130" w:rsidRDefault="001E7130" w:rsidP="008900E7">
      <w:pPr>
        <w:ind w:left="0" w:hanging="2"/>
      </w:pPr>
    </w:p>
    <w:sectPr w:rsidR="001E7130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6904" w:rsidRDefault="00FE6904" w:rsidP="007B682D">
      <w:pPr>
        <w:spacing w:line="240" w:lineRule="auto"/>
        <w:ind w:left="0" w:hanging="2"/>
      </w:pPr>
      <w:r>
        <w:separator/>
      </w:r>
    </w:p>
  </w:endnote>
  <w:endnote w:type="continuationSeparator" w:id="0">
    <w:p w:rsidR="00FE6904" w:rsidRDefault="00FE6904" w:rsidP="007B682D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2B57" w:rsidRDefault="004C60F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6C2B57" w:rsidRDefault="00FE690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right="36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2B57" w:rsidRDefault="004C60F7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9969A9">
      <w:rPr>
        <w:noProof/>
        <w:color w:val="000000"/>
      </w:rPr>
      <w:t>7</w:t>
    </w:r>
    <w:r>
      <w:rPr>
        <w:color w:val="000000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2B57" w:rsidRDefault="00FE690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6904" w:rsidRDefault="00FE6904" w:rsidP="007B682D">
      <w:pPr>
        <w:spacing w:line="240" w:lineRule="auto"/>
        <w:ind w:left="0" w:hanging="2"/>
      </w:pPr>
      <w:r>
        <w:separator/>
      </w:r>
    </w:p>
  </w:footnote>
  <w:footnote w:type="continuationSeparator" w:id="0">
    <w:p w:rsidR="00FE6904" w:rsidRDefault="00FE6904" w:rsidP="007B682D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2B57" w:rsidRDefault="00FE690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2B57" w:rsidRDefault="00FE690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2B57" w:rsidRDefault="00FE690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FC1DEB"/>
    <w:multiLevelType w:val="multilevel"/>
    <w:tmpl w:val="D5C4378E"/>
    <w:lvl w:ilvl="0">
      <w:start w:val="1"/>
      <w:numFmt w:val="decimal"/>
      <w:lvlText w:val="%1."/>
      <w:lvlJc w:val="left"/>
      <w:pPr>
        <w:ind w:left="718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438" w:hanging="360"/>
      </w:pPr>
    </w:lvl>
    <w:lvl w:ilvl="2">
      <w:start w:val="1"/>
      <w:numFmt w:val="lowerRoman"/>
      <w:lvlText w:val="%3."/>
      <w:lvlJc w:val="right"/>
      <w:pPr>
        <w:ind w:left="2158" w:hanging="180"/>
      </w:pPr>
    </w:lvl>
    <w:lvl w:ilvl="3">
      <w:start w:val="1"/>
      <w:numFmt w:val="decimal"/>
      <w:lvlText w:val="%4."/>
      <w:lvlJc w:val="left"/>
      <w:pPr>
        <w:ind w:left="2878" w:hanging="360"/>
      </w:pPr>
    </w:lvl>
    <w:lvl w:ilvl="4">
      <w:start w:val="1"/>
      <w:numFmt w:val="lowerLetter"/>
      <w:lvlText w:val="%5."/>
      <w:lvlJc w:val="left"/>
      <w:pPr>
        <w:ind w:left="3598" w:hanging="360"/>
      </w:pPr>
    </w:lvl>
    <w:lvl w:ilvl="5">
      <w:start w:val="1"/>
      <w:numFmt w:val="lowerRoman"/>
      <w:lvlText w:val="%6."/>
      <w:lvlJc w:val="right"/>
      <w:pPr>
        <w:ind w:left="4318" w:hanging="180"/>
      </w:pPr>
    </w:lvl>
    <w:lvl w:ilvl="6">
      <w:start w:val="1"/>
      <w:numFmt w:val="decimal"/>
      <w:lvlText w:val="%7."/>
      <w:lvlJc w:val="left"/>
      <w:pPr>
        <w:ind w:left="5038" w:hanging="360"/>
      </w:pPr>
    </w:lvl>
    <w:lvl w:ilvl="7">
      <w:start w:val="1"/>
      <w:numFmt w:val="lowerLetter"/>
      <w:lvlText w:val="%8."/>
      <w:lvlJc w:val="left"/>
      <w:pPr>
        <w:ind w:left="5758" w:hanging="360"/>
      </w:pPr>
    </w:lvl>
    <w:lvl w:ilvl="8">
      <w:start w:val="1"/>
      <w:numFmt w:val="lowerRoman"/>
      <w:lvlText w:val="%9."/>
      <w:lvlJc w:val="right"/>
      <w:pPr>
        <w:ind w:left="6478" w:hanging="180"/>
      </w:pPr>
    </w:lvl>
  </w:abstractNum>
  <w:abstractNum w:abstractNumId="1" w15:restartNumberingAfterBreak="0">
    <w:nsid w:val="0B087112"/>
    <w:multiLevelType w:val="multilevel"/>
    <w:tmpl w:val="137CC85E"/>
    <w:lvl w:ilvl="0">
      <w:start w:val="1"/>
      <w:numFmt w:val="decimal"/>
      <w:lvlText w:val="%1."/>
      <w:lvlJc w:val="left"/>
      <w:pPr>
        <w:ind w:left="718" w:hanging="360"/>
      </w:pPr>
    </w:lvl>
    <w:lvl w:ilvl="1">
      <w:start w:val="1"/>
      <w:numFmt w:val="lowerLetter"/>
      <w:lvlText w:val="%2."/>
      <w:lvlJc w:val="left"/>
      <w:pPr>
        <w:ind w:left="1438" w:hanging="360"/>
      </w:pPr>
    </w:lvl>
    <w:lvl w:ilvl="2">
      <w:start w:val="1"/>
      <w:numFmt w:val="lowerRoman"/>
      <w:lvlText w:val="%3."/>
      <w:lvlJc w:val="right"/>
      <w:pPr>
        <w:ind w:left="2158" w:hanging="180"/>
      </w:pPr>
    </w:lvl>
    <w:lvl w:ilvl="3">
      <w:start w:val="1"/>
      <w:numFmt w:val="decimal"/>
      <w:lvlText w:val="%4."/>
      <w:lvlJc w:val="left"/>
      <w:pPr>
        <w:ind w:left="2878" w:hanging="360"/>
      </w:pPr>
    </w:lvl>
    <w:lvl w:ilvl="4">
      <w:start w:val="1"/>
      <w:numFmt w:val="lowerLetter"/>
      <w:lvlText w:val="%5."/>
      <w:lvlJc w:val="left"/>
      <w:pPr>
        <w:ind w:left="3598" w:hanging="360"/>
      </w:pPr>
    </w:lvl>
    <w:lvl w:ilvl="5">
      <w:start w:val="1"/>
      <w:numFmt w:val="lowerRoman"/>
      <w:lvlText w:val="%6."/>
      <w:lvlJc w:val="right"/>
      <w:pPr>
        <w:ind w:left="4318" w:hanging="180"/>
      </w:pPr>
    </w:lvl>
    <w:lvl w:ilvl="6">
      <w:start w:val="1"/>
      <w:numFmt w:val="decimal"/>
      <w:lvlText w:val="%7."/>
      <w:lvlJc w:val="left"/>
      <w:pPr>
        <w:ind w:left="5038" w:hanging="360"/>
      </w:pPr>
    </w:lvl>
    <w:lvl w:ilvl="7">
      <w:start w:val="1"/>
      <w:numFmt w:val="lowerLetter"/>
      <w:lvlText w:val="%8."/>
      <w:lvlJc w:val="left"/>
      <w:pPr>
        <w:ind w:left="5758" w:hanging="360"/>
      </w:pPr>
    </w:lvl>
    <w:lvl w:ilvl="8">
      <w:start w:val="1"/>
      <w:numFmt w:val="lowerRoman"/>
      <w:lvlText w:val="%9."/>
      <w:lvlJc w:val="right"/>
      <w:pPr>
        <w:ind w:left="6478" w:hanging="180"/>
      </w:pPr>
    </w:lvl>
  </w:abstractNum>
  <w:abstractNum w:abstractNumId="2" w15:restartNumberingAfterBreak="0">
    <w:nsid w:val="0C6524F7"/>
    <w:multiLevelType w:val="multilevel"/>
    <w:tmpl w:val="90EAF550"/>
    <w:lvl w:ilvl="0">
      <w:start w:val="1"/>
      <w:numFmt w:val="decimal"/>
      <w:lvlText w:val="%1."/>
      <w:lvlJc w:val="left"/>
      <w:pPr>
        <w:ind w:left="718" w:hanging="360"/>
      </w:pPr>
    </w:lvl>
    <w:lvl w:ilvl="1">
      <w:start w:val="1"/>
      <w:numFmt w:val="lowerLetter"/>
      <w:lvlText w:val="%2."/>
      <w:lvlJc w:val="left"/>
      <w:pPr>
        <w:ind w:left="1438" w:hanging="360"/>
      </w:pPr>
    </w:lvl>
    <w:lvl w:ilvl="2">
      <w:start w:val="1"/>
      <w:numFmt w:val="lowerRoman"/>
      <w:lvlText w:val="%3."/>
      <w:lvlJc w:val="right"/>
      <w:pPr>
        <w:ind w:left="2158" w:hanging="180"/>
      </w:pPr>
    </w:lvl>
    <w:lvl w:ilvl="3">
      <w:start w:val="1"/>
      <w:numFmt w:val="decimal"/>
      <w:lvlText w:val="%4."/>
      <w:lvlJc w:val="left"/>
      <w:pPr>
        <w:ind w:left="2878" w:hanging="360"/>
      </w:pPr>
    </w:lvl>
    <w:lvl w:ilvl="4">
      <w:start w:val="1"/>
      <w:numFmt w:val="lowerLetter"/>
      <w:lvlText w:val="%5."/>
      <w:lvlJc w:val="left"/>
      <w:pPr>
        <w:ind w:left="3598" w:hanging="360"/>
      </w:pPr>
    </w:lvl>
    <w:lvl w:ilvl="5">
      <w:start w:val="1"/>
      <w:numFmt w:val="lowerRoman"/>
      <w:lvlText w:val="%6."/>
      <w:lvlJc w:val="right"/>
      <w:pPr>
        <w:ind w:left="4318" w:hanging="180"/>
      </w:pPr>
    </w:lvl>
    <w:lvl w:ilvl="6">
      <w:start w:val="1"/>
      <w:numFmt w:val="decimal"/>
      <w:lvlText w:val="%7."/>
      <w:lvlJc w:val="left"/>
      <w:pPr>
        <w:ind w:left="5038" w:hanging="360"/>
      </w:pPr>
    </w:lvl>
    <w:lvl w:ilvl="7">
      <w:start w:val="1"/>
      <w:numFmt w:val="lowerLetter"/>
      <w:lvlText w:val="%8."/>
      <w:lvlJc w:val="left"/>
      <w:pPr>
        <w:ind w:left="5758" w:hanging="360"/>
      </w:pPr>
    </w:lvl>
    <w:lvl w:ilvl="8">
      <w:start w:val="1"/>
      <w:numFmt w:val="lowerRoman"/>
      <w:lvlText w:val="%9."/>
      <w:lvlJc w:val="right"/>
      <w:pPr>
        <w:ind w:left="6478" w:hanging="180"/>
      </w:pPr>
    </w:lvl>
  </w:abstractNum>
  <w:abstractNum w:abstractNumId="3" w15:restartNumberingAfterBreak="0">
    <w:nsid w:val="0FF26BFA"/>
    <w:multiLevelType w:val="multilevel"/>
    <w:tmpl w:val="2384CA2C"/>
    <w:lvl w:ilvl="0">
      <w:start w:val="1"/>
      <w:numFmt w:val="decimal"/>
      <w:lvlText w:val="%1."/>
      <w:lvlJc w:val="left"/>
      <w:pPr>
        <w:ind w:left="718" w:hanging="360"/>
      </w:pPr>
    </w:lvl>
    <w:lvl w:ilvl="1">
      <w:start w:val="1"/>
      <w:numFmt w:val="lowerLetter"/>
      <w:lvlText w:val="%2."/>
      <w:lvlJc w:val="left"/>
      <w:pPr>
        <w:ind w:left="1438" w:hanging="360"/>
      </w:pPr>
    </w:lvl>
    <w:lvl w:ilvl="2">
      <w:start w:val="1"/>
      <w:numFmt w:val="lowerRoman"/>
      <w:lvlText w:val="%3."/>
      <w:lvlJc w:val="right"/>
      <w:pPr>
        <w:ind w:left="2158" w:hanging="180"/>
      </w:pPr>
    </w:lvl>
    <w:lvl w:ilvl="3">
      <w:start w:val="1"/>
      <w:numFmt w:val="decimal"/>
      <w:lvlText w:val="%4."/>
      <w:lvlJc w:val="left"/>
      <w:pPr>
        <w:ind w:left="2878" w:hanging="360"/>
      </w:pPr>
    </w:lvl>
    <w:lvl w:ilvl="4">
      <w:start w:val="1"/>
      <w:numFmt w:val="lowerLetter"/>
      <w:lvlText w:val="%5."/>
      <w:lvlJc w:val="left"/>
      <w:pPr>
        <w:ind w:left="3598" w:hanging="360"/>
      </w:pPr>
    </w:lvl>
    <w:lvl w:ilvl="5">
      <w:start w:val="1"/>
      <w:numFmt w:val="lowerRoman"/>
      <w:lvlText w:val="%6."/>
      <w:lvlJc w:val="right"/>
      <w:pPr>
        <w:ind w:left="4318" w:hanging="180"/>
      </w:pPr>
    </w:lvl>
    <w:lvl w:ilvl="6">
      <w:start w:val="1"/>
      <w:numFmt w:val="decimal"/>
      <w:lvlText w:val="%7."/>
      <w:lvlJc w:val="left"/>
      <w:pPr>
        <w:ind w:left="5038" w:hanging="360"/>
      </w:pPr>
    </w:lvl>
    <w:lvl w:ilvl="7">
      <w:start w:val="1"/>
      <w:numFmt w:val="lowerLetter"/>
      <w:lvlText w:val="%8."/>
      <w:lvlJc w:val="left"/>
      <w:pPr>
        <w:ind w:left="5758" w:hanging="360"/>
      </w:pPr>
    </w:lvl>
    <w:lvl w:ilvl="8">
      <w:start w:val="1"/>
      <w:numFmt w:val="lowerRoman"/>
      <w:lvlText w:val="%9."/>
      <w:lvlJc w:val="right"/>
      <w:pPr>
        <w:ind w:left="6478" w:hanging="180"/>
      </w:pPr>
    </w:lvl>
  </w:abstractNum>
  <w:abstractNum w:abstractNumId="4" w15:restartNumberingAfterBreak="0">
    <w:nsid w:val="107A45A2"/>
    <w:multiLevelType w:val="multilevel"/>
    <w:tmpl w:val="279A903E"/>
    <w:lvl w:ilvl="0">
      <w:start w:val="1"/>
      <w:numFmt w:val="decimal"/>
      <w:lvlText w:val="%1."/>
      <w:lvlJc w:val="left"/>
      <w:pPr>
        <w:ind w:left="718" w:hanging="360"/>
      </w:pPr>
    </w:lvl>
    <w:lvl w:ilvl="1">
      <w:start w:val="1"/>
      <w:numFmt w:val="lowerLetter"/>
      <w:lvlText w:val="%2."/>
      <w:lvlJc w:val="left"/>
      <w:pPr>
        <w:ind w:left="1438" w:hanging="360"/>
      </w:pPr>
    </w:lvl>
    <w:lvl w:ilvl="2">
      <w:start w:val="1"/>
      <w:numFmt w:val="lowerRoman"/>
      <w:lvlText w:val="%3."/>
      <w:lvlJc w:val="right"/>
      <w:pPr>
        <w:ind w:left="2158" w:hanging="180"/>
      </w:pPr>
    </w:lvl>
    <w:lvl w:ilvl="3">
      <w:start w:val="1"/>
      <w:numFmt w:val="decimal"/>
      <w:lvlText w:val="%4."/>
      <w:lvlJc w:val="left"/>
      <w:pPr>
        <w:ind w:left="2878" w:hanging="360"/>
      </w:pPr>
    </w:lvl>
    <w:lvl w:ilvl="4">
      <w:start w:val="1"/>
      <w:numFmt w:val="lowerLetter"/>
      <w:lvlText w:val="%5."/>
      <w:lvlJc w:val="left"/>
      <w:pPr>
        <w:ind w:left="3598" w:hanging="360"/>
      </w:pPr>
    </w:lvl>
    <w:lvl w:ilvl="5">
      <w:start w:val="1"/>
      <w:numFmt w:val="lowerRoman"/>
      <w:lvlText w:val="%6."/>
      <w:lvlJc w:val="right"/>
      <w:pPr>
        <w:ind w:left="4318" w:hanging="180"/>
      </w:pPr>
    </w:lvl>
    <w:lvl w:ilvl="6">
      <w:start w:val="1"/>
      <w:numFmt w:val="decimal"/>
      <w:lvlText w:val="%7."/>
      <w:lvlJc w:val="left"/>
      <w:pPr>
        <w:ind w:left="5038" w:hanging="360"/>
      </w:pPr>
    </w:lvl>
    <w:lvl w:ilvl="7">
      <w:start w:val="1"/>
      <w:numFmt w:val="lowerLetter"/>
      <w:lvlText w:val="%8."/>
      <w:lvlJc w:val="left"/>
      <w:pPr>
        <w:ind w:left="5758" w:hanging="360"/>
      </w:pPr>
    </w:lvl>
    <w:lvl w:ilvl="8">
      <w:start w:val="1"/>
      <w:numFmt w:val="lowerRoman"/>
      <w:lvlText w:val="%9."/>
      <w:lvlJc w:val="right"/>
      <w:pPr>
        <w:ind w:left="6478" w:hanging="180"/>
      </w:pPr>
    </w:lvl>
  </w:abstractNum>
  <w:abstractNum w:abstractNumId="5" w15:restartNumberingAfterBreak="0">
    <w:nsid w:val="191B5C65"/>
    <w:multiLevelType w:val="multilevel"/>
    <w:tmpl w:val="D7880528"/>
    <w:lvl w:ilvl="0">
      <w:start w:val="1"/>
      <w:numFmt w:val="decimal"/>
      <w:lvlText w:val="%1)"/>
      <w:lvlJc w:val="left"/>
      <w:pPr>
        <w:ind w:left="718" w:hanging="360"/>
      </w:pPr>
    </w:lvl>
    <w:lvl w:ilvl="1">
      <w:start w:val="1"/>
      <w:numFmt w:val="lowerLetter"/>
      <w:lvlText w:val="%2."/>
      <w:lvlJc w:val="left"/>
      <w:pPr>
        <w:ind w:left="1438" w:hanging="360"/>
      </w:pPr>
    </w:lvl>
    <w:lvl w:ilvl="2">
      <w:start w:val="1"/>
      <w:numFmt w:val="lowerRoman"/>
      <w:lvlText w:val="%3."/>
      <w:lvlJc w:val="right"/>
      <w:pPr>
        <w:ind w:left="2158" w:hanging="180"/>
      </w:pPr>
    </w:lvl>
    <w:lvl w:ilvl="3">
      <w:start w:val="1"/>
      <w:numFmt w:val="decimal"/>
      <w:lvlText w:val="%4."/>
      <w:lvlJc w:val="left"/>
      <w:pPr>
        <w:ind w:left="2878" w:hanging="360"/>
      </w:pPr>
    </w:lvl>
    <w:lvl w:ilvl="4">
      <w:start w:val="1"/>
      <w:numFmt w:val="lowerLetter"/>
      <w:lvlText w:val="%5."/>
      <w:lvlJc w:val="left"/>
      <w:pPr>
        <w:ind w:left="3598" w:hanging="360"/>
      </w:pPr>
    </w:lvl>
    <w:lvl w:ilvl="5">
      <w:start w:val="1"/>
      <w:numFmt w:val="lowerRoman"/>
      <w:lvlText w:val="%6."/>
      <w:lvlJc w:val="right"/>
      <w:pPr>
        <w:ind w:left="4318" w:hanging="180"/>
      </w:pPr>
    </w:lvl>
    <w:lvl w:ilvl="6">
      <w:start w:val="1"/>
      <w:numFmt w:val="decimal"/>
      <w:lvlText w:val="%7."/>
      <w:lvlJc w:val="left"/>
      <w:pPr>
        <w:ind w:left="5038" w:hanging="360"/>
      </w:pPr>
    </w:lvl>
    <w:lvl w:ilvl="7">
      <w:start w:val="1"/>
      <w:numFmt w:val="lowerLetter"/>
      <w:lvlText w:val="%8."/>
      <w:lvlJc w:val="left"/>
      <w:pPr>
        <w:ind w:left="5758" w:hanging="360"/>
      </w:pPr>
    </w:lvl>
    <w:lvl w:ilvl="8">
      <w:start w:val="1"/>
      <w:numFmt w:val="lowerRoman"/>
      <w:lvlText w:val="%9."/>
      <w:lvlJc w:val="right"/>
      <w:pPr>
        <w:ind w:left="6478" w:hanging="180"/>
      </w:pPr>
    </w:lvl>
  </w:abstractNum>
  <w:abstractNum w:abstractNumId="6" w15:restartNumberingAfterBreak="0">
    <w:nsid w:val="23843723"/>
    <w:multiLevelType w:val="multilevel"/>
    <w:tmpl w:val="E2742DB2"/>
    <w:lvl w:ilvl="0">
      <w:start w:val="1"/>
      <w:numFmt w:val="decimal"/>
      <w:lvlText w:val="%1."/>
      <w:lvlJc w:val="left"/>
      <w:pPr>
        <w:ind w:left="718" w:hanging="360"/>
      </w:pPr>
    </w:lvl>
    <w:lvl w:ilvl="1">
      <w:start w:val="1"/>
      <w:numFmt w:val="lowerLetter"/>
      <w:lvlText w:val="%2."/>
      <w:lvlJc w:val="left"/>
      <w:pPr>
        <w:ind w:left="1438" w:hanging="360"/>
      </w:pPr>
    </w:lvl>
    <w:lvl w:ilvl="2">
      <w:start w:val="1"/>
      <w:numFmt w:val="lowerRoman"/>
      <w:lvlText w:val="%3."/>
      <w:lvlJc w:val="right"/>
      <w:pPr>
        <w:ind w:left="2158" w:hanging="180"/>
      </w:pPr>
    </w:lvl>
    <w:lvl w:ilvl="3">
      <w:start w:val="1"/>
      <w:numFmt w:val="decimal"/>
      <w:lvlText w:val="%4."/>
      <w:lvlJc w:val="left"/>
      <w:pPr>
        <w:ind w:left="2878" w:hanging="360"/>
      </w:pPr>
    </w:lvl>
    <w:lvl w:ilvl="4">
      <w:start w:val="1"/>
      <w:numFmt w:val="lowerLetter"/>
      <w:lvlText w:val="%5."/>
      <w:lvlJc w:val="left"/>
      <w:pPr>
        <w:ind w:left="3598" w:hanging="360"/>
      </w:pPr>
    </w:lvl>
    <w:lvl w:ilvl="5">
      <w:start w:val="1"/>
      <w:numFmt w:val="lowerRoman"/>
      <w:lvlText w:val="%6."/>
      <w:lvlJc w:val="right"/>
      <w:pPr>
        <w:ind w:left="4318" w:hanging="180"/>
      </w:pPr>
    </w:lvl>
    <w:lvl w:ilvl="6">
      <w:start w:val="1"/>
      <w:numFmt w:val="decimal"/>
      <w:lvlText w:val="%7."/>
      <w:lvlJc w:val="left"/>
      <w:pPr>
        <w:ind w:left="5038" w:hanging="360"/>
      </w:pPr>
    </w:lvl>
    <w:lvl w:ilvl="7">
      <w:start w:val="1"/>
      <w:numFmt w:val="lowerLetter"/>
      <w:lvlText w:val="%8."/>
      <w:lvlJc w:val="left"/>
      <w:pPr>
        <w:ind w:left="5758" w:hanging="360"/>
      </w:pPr>
    </w:lvl>
    <w:lvl w:ilvl="8">
      <w:start w:val="1"/>
      <w:numFmt w:val="lowerRoman"/>
      <w:lvlText w:val="%9."/>
      <w:lvlJc w:val="right"/>
      <w:pPr>
        <w:ind w:left="6478" w:hanging="180"/>
      </w:pPr>
    </w:lvl>
  </w:abstractNum>
  <w:abstractNum w:abstractNumId="7" w15:restartNumberingAfterBreak="0">
    <w:nsid w:val="23A4058A"/>
    <w:multiLevelType w:val="multilevel"/>
    <w:tmpl w:val="3EFE13F2"/>
    <w:lvl w:ilvl="0">
      <w:start w:val="1"/>
      <w:numFmt w:val="decimal"/>
      <w:lvlText w:val="%1."/>
      <w:lvlJc w:val="left"/>
      <w:pPr>
        <w:ind w:left="356" w:hanging="360"/>
      </w:pPr>
    </w:lvl>
    <w:lvl w:ilvl="1">
      <w:start w:val="1"/>
      <w:numFmt w:val="lowerLetter"/>
      <w:lvlText w:val="%2."/>
      <w:lvlJc w:val="left"/>
      <w:pPr>
        <w:ind w:left="1438" w:hanging="360"/>
      </w:pPr>
    </w:lvl>
    <w:lvl w:ilvl="2">
      <w:start w:val="1"/>
      <w:numFmt w:val="lowerRoman"/>
      <w:lvlText w:val="%3."/>
      <w:lvlJc w:val="right"/>
      <w:pPr>
        <w:ind w:left="2158" w:hanging="180"/>
      </w:pPr>
    </w:lvl>
    <w:lvl w:ilvl="3">
      <w:start w:val="1"/>
      <w:numFmt w:val="decimal"/>
      <w:lvlText w:val="%4."/>
      <w:lvlJc w:val="left"/>
      <w:pPr>
        <w:ind w:left="2878" w:hanging="360"/>
      </w:pPr>
    </w:lvl>
    <w:lvl w:ilvl="4">
      <w:start w:val="1"/>
      <w:numFmt w:val="lowerLetter"/>
      <w:lvlText w:val="%5."/>
      <w:lvlJc w:val="left"/>
      <w:pPr>
        <w:ind w:left="3598" w:hanging="360"/>
      </w:pPr>
    </w:lvl>
    <w:lvl w:ilvl="5">
      <w:start w:val="1"/>
      <w:numFmt w:val="lowerRoman"/>
      <w:lvlText w:val="%6."/>
      <w:lvlJc w:val="right"/>
      <w:pPr>
        <w:ind w:left="4318" w:hanging="180"/>
      </w:pPr>
    </w:lvl>
    <w:lvl w:ilvl="6">
      <w:start w:val="1"/>
      <w:numFmt w:val="decimal"/>
      <w:lvlText w:val="%7."/>
      <w:lvlJc w:val="left"/>
      <w:pPr>
        <w:ind w:left="5038" w:hanging="360"/>
      </w:pPr>
    </w:lvl>
    <w:lvl w:ilvl="7">
      <w:start w:val="1"/>
      <w:numFmt w:val="lowerLetter"/>
      <w:lvlText w:val="%8."/>
      <w:lvlJc w:val="left"/>
      <w:pPr>
        <w:ind w:left="5758" w:hanging="360"/>
      </w:pPr>
    </w:lvl>
    <w:lvl w:ilvl="8">
      <w:start w:val="1"/>
      <w:numFmt w:val="lowerRoman"/>
      <w:lvlText w:val="%9."/>
      <w:lvlJc w:val="right"/>
      <w:pPr>
        <w:ind w:left="6478" w:hanging="180"/>
      </w:pPr>
    </w:lvl>
  </w:abstractNum>
  <w:abstractNum w:abstractNumId="8" w15:restartNumberingAfterBreak="0">
    <w:nsid w:val="2ED2668A"/>
    <w:multiLevelType w:val="multilevel"/>
    <w:tmpl w:val="213C414E"/>
    <w:lvl w:ilvl="0">
      <w:start w:val="1"/>
      <w:numFmt w:val="bullet"/>
      <w:pStyle w:val="P1"/>
      <w:lvlText w:val="−"/>
      <w:lvlJc w:val="left"/>
      <w:pPr>
        <w:ind w:left="71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3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5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7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59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1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3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5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78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353C7BC6"/>
    <w:multiLevelType w:val="multilevel"/>
    <w:tmpl w:val="3F4E1D56"/>
    <w:lvl w:ilvl="0">
      <w:start w:val="1"/>
      <w:numFmt w:val="decimal"/>
      <w:lvlText w:val="%1)"/>
      <w:lvlJc w:val="left"/>
      <w:pPr>
        <w:ind w:left="1078" w:hanging="360"/>
      </w:pPr>
    </w:lvl>
    <w:lvl w:ilvl="1">
      <w:start w:val="1"/>
      <w:numFmt w:val="lowerLetter"/>
      <w:lvlText w:val="%2."/>
      <w:lvlJc w:val="left"/>
      <w:pPr>
        <w:ind w:left="1798" w:hanging="360"/>
      </w:pPr>
    </w:lvl>
    <w:lvl w:ilvl="2">
      <w:start w:val="1"/>
      <w:numFmt w:val="lowerRoman"/>
      <w:lvlText w:val="%3."/>
      <w:lvlJc w:val="right"/>
      <w:pPr>
        <w:ind w:left="2518" w:hanging="180"/>
      </w:pPr>
    </w:lvl>
    <w:lvl w:ilvl="3">
      <w:start w:val="1"/>
      <w:numFmt w:val="decimal"/>
      <w:lvlText w:val="%4."/>
      <w:lvlJc w:val="left"/>
      <w:pPr>
        <w:ind w:left="3238" w:hanging="360"/>
      </w:pPr>
    </w:lvl>
    <w:lvl w:ilvl="4">
      <w:start w:val="1"/>
      <w:numFmt w:val="lowerLetter"/>
      <w:lvlText w:val="%5."/>
      <w:lvlJc w:val="left"/>
      <w:pPr>
        <w:ind w:left="3958" w:hanging="360"/>
      </w:pPr>
    </w:lvl>
    <w:lvl w:ilvl="5">
      <w:start w:val="1"/>
      <w:numFmt w:val="lowerRoman"/>
      <w:lvlText w:val="%6."/>
      <w:lvlJc w:val="right"/>
      <w:pPr>
        <w:ind w:left="4678" w:hanging="180"/>
      </w:pPr>
    </w:lvl>
    <w:lvl w:ilvl="6">
      <w:start w:val="1"/>
      <w:numFmt w:val="decimal"/>
      <w:lvlText w:val="%7."/>
      <w:lvlJc w:val="left"/>
      <w:pPr>
        <w:ind w:left="5398" w:hanging="360"/>
      </w:pPr>
    </w:lvl>
    <w:lvl w:ilvl="7">
      <w:start w:val="1"/>
      <w:numFmt w:val="lowerLetter"/>
      <w:lvlText w:val="%8."/>
      <w:lvlJc w:val="left"/>
      <w:pPr>
        <w:ind w:left="6118" w:hanging="360"/>
      </w:pPr>
    </w:lvl>
    <w:lvl w:ilvl="8">
      <w:start w:val="1"/>
      <w:numFmt w:val="lowerRoman"/>
      <w:lvlText w:val="%9."/>
      <w:lvlJc w:val="right"/>
      <w:pPr>
        <w:ind w:left="6838" w:hanging="180"/>
      </w:pPr>
    </w:lvl>
  </w:abstractNum>
  <w:abstractNum w:abstractNumId="10" w15:restartNumberingAfterBreak="0">
    <w:nsid w:val="449D7745"/>
    <w:multiLevelType w:val="multilevel"/>
    <w:tmpl w:val="AA8C5102"/>
    <w:lvl w:ilvl="0">
      <w:start w:val="1"/>
      <w:numFmt w:val="decimal"/>
      <w:lvlText w:val="%1."/>
      <w:lvlJc w:val="left"/>
      <w:pPr>
        <w:ind w:left="718" w:hanging="360"/>
      </w:pPr>
    </w:lvl>
    <w:lvl w:ilvl="1">
      <w:start w:val="1"/>
      <w:numFmt w:val="lowerLetter"/>
      <w:lvlText w:val="%2."/>
      <w:lvlJc w:val="left"/>
      <w:pPr>
        <w:ind w:left="1438" w:hanging="360"/>
      </w:pPr>
    </w:lvl>
    <w:lvl w:ilvl="2">
      <w:start w:val="1"/>
      <w:numFmt w:val="lowerRoman"/>
      <w:lvlText w:val="%3."/>
      <w:lvlJc w:val="right"/>
      <w:pPr>
        <w:ind w:left="2158" w:hanging="180"/>
      </w:pPr>
    </w:lvl>
    <w:lvl w:ilvl="3">
      <w:start w:val="1"/>
      <w:numFmt w:val="decimal"/>
      <w:lvlText w:val="%4."/>
      <w:lvlJc w:val="left"/>
      <w:pPr>
        <w:ind w:left="2878" w:hanging="360"/>
      </w:pPr>
    </w:lvl>
    <w:lvl w:ilvl="4">
      <w:start w:val="1"/>
      <w:numFmt w:val="lowerLetter"/>
      <w:lvlText w:val="%5."/>
      <w:lvlJc w:val="left"/>
      <w:pPr>
        <w:ind w:left="3598" w:hanging="360"/>
      </w:pPr>
    </w:lvl>
    <w:lvl w:ilvl="5">
      <w:start w:val="1"/>
      <w:numFmt w:val="lowerRoman"/>
      <w:lvlText w:val="%6."/>
      <w:lvlJc w:val="right"/>
      <w:pPr>
        <w:ind w:left="4318" w:hanging="180"/>
      </w:pPr>
    </w:lvl>
    <w:lvl w:ilvl="6">
      <w:start w:val="1"/>
      <w:numFmt w:val="decimal"/>
      <w:lvlText w:val="%7."/>
      <w:lvlJc w:val="left"/>
      <w:pPr>
        <w:ind w:left="5038" w:hanging="360"/>
      </w:pPr>
    </w:lvl>
    <w:lvl w:ilvl="7">
      <w:start w:val="1"/>
      <w:numFmt w:val="lowerLetter"/>
      <w:lvlText w:val="%8."/>
      <w:lvlJc w:val="left"/>
      <w:pPr>
        <w:ind w:left="5758" w:hanging="360"/>
      </w:pPr>
    </w:lvl>
    <w:lvl w:ilvl="8">
      <w:start w:val="1"/>
      <w:numFmt w:val="lowerRoman"/>
      <w:lvlText w:val="%9."/>
      <w:lvlJc w:val="right"/>
      <w:pPr>
        <w:ind w:left="6478" w:hanging="180"/>
      </w:pPr>
    </w:lvl>
  </w:abstractNum>
  <w:abstractNum w:abstractNumId="11" w15:restartNumberingAfterBreak="0">
    <w:nsid w:val="4E8A5A78"/>
    <w:multiLevelType w:val="multilevel"/>
    <w:tmpl w:val="DAEC1482"/>
    <w:lvl w:ilvl="0">
      <w:start w:val="1"/>
      <w:numFmt w:val="decimal"/>
      <w:lvlText w:val="%1."/>
      <w:lvlJc w:val="left"/>
      <w:pPr>
        <w:ind w:left="356" w:hanging="360"/>
      </w:pPr>
    </w:lvl>
    <w:lvl w:ilvl="1">
      <w:start w:val="1"/>
      <w:numFmt w:val="lowerLetter"/>
      <w:lvlText w:val="%2."/>
      <w:lvlJc w:val="left"/>
      <w:pPr>
        <w:ind w:left="1438" w:hanging="360"/>
      </w:pPr>
    </w:lvl>
    <w:lvl w:ilvl="2">
      <w:start w:val="1"/>
      <w:numFmt w:val="lowerRoman"/>
      <w:lvlText w:val="%3."/>
      <w:lvlJc w:val="right"/>
      <w:pPr>
        <w:ind w:left="2158" w:hanging="180"/>
      </w:pPr>
    </w:lvl>
    <w:lvl w:ilvl="3">
      <w:start w:val="1"/>
      <w:numFmt w:val="decimal"/>
      <w:lvlText w:val="%4."/>
      <w:lvlJc w:val="left"/>
      <w:pPr>
        <w:ind w:left="2878" w:hanging="360"/>
      </w:pPr>
    </w:lvl>
    <w:lvl w:ilvl="4">
      <w:start w:val="1"/>
      <w:numFmt w:val="lowerLetter"/>
      <w:lvlText w:val="%5."/>
      <w:lvlJc w:val="left"/>
      <w:pPr>
        <w:ind w:left="3598" w:hanging="360"/>
      </w:pPr>
    </w:lvl>
    <w:lvl w:ilvl="5">
      <w:start w:val="1"/>
      <w:numFmt w:val="lowerRoman"/>
      <w:lvlText w:val="%6."/>
      <w:lvlJc w:val="right"/>
      <w:pPr>
        <w:ind w:left="4318" w:hanging="180"/>
      </w:pPr>
    </w:lvl>
    <w:lvl w:ilvl="6">
      <w:start w:val="1"/>
      <w:numFmt w:val="decimal"/>
      <w:lvlText w:val="%7."/>
      <w:lvlJc w:val="left"/>
      <w:pPr>
        <w:ind w:left="5038" w:hanging="360"/>
      </w:pPr>
    </w:lvl>
    <w:lvl w:ilvl="7">
      <w:start w:val="1"/>
      <w:numFmt w:val="lowerLetter"/>
      <w:lvlText w:val="%8."/>
      <w:lvlJc w:val="left"/>
      <w:pPr>
        <w:ind w:left="5758" w:hanging="360"/>
      </w:pPr>
    </w:lvl>
    <w:lvl w:ilvl="8">
      <w:start w:val="1"/>
      <w:numFmt w:val="lowerRoman"/>
      <w:lvlText w:val="%9."/>
      <w:lvlJc w:val="right"/>
      <w:pPr>
        <w:ind w:left="6478" w:hanging="180"/>
      </w:pPr>
    </w:lvl>
  </w:abstractNum>
  <w:abstractNum w:abstractNumId="12" w15:restartNumberingAfterBreak="0">
    <w:nsid w:val="5188172A"/>
    <w:multiLevelType w:val="multilevel"/>
    <w:tmpl w:val="99E0A6C4"/>
    <w:lvl w:ilvl="0">
      <w:start w:val="1"/>
      <w:numFmt w:val="decimal"/>
      <w:lvlText w:val="%1."/>
      <w:lvlJc w:val="left"/>
      <w:pPr>
        <w:ind w:left="356" w:hanging="360"/>
      </w:pPr>
    </w:lvl>
    <w:lvl w:ilvl="1">
      <w:start w:val="1"/>
      <w:numFmt w:val="lowerLetter"/>
      <w:lvlText w:val="%2."/>
      <w:lvlJc w:val="left"/>
      <w:pPr>
        <w:ind w:left="1438" w:hanging="360"/>
      </w:pPr>
    </w:lvl>
    <w:lvl w:ilvl="2">
      <w:start w:val="1"/>
      <w:numFmt w:val="lowerRoman"/>
      <w:lvlText w:val="%3."/>
      <w:lvlJc w:val="right"/>
      <w:pPr>
        <w:ind w:left="2158" w:hanging="180"/>
      </w:pPr>
    </w:lvl>
    <w:lvl w:ilvl="3">
      <w:start w:val="1"/>
      <w:numFmt w:val="decimal"/>
      <w:lvlText w:val="%4."/>
      <w:lvlJc w:val="left"/>
      <w:pPr>
        <w:ind w:left="2878" w:hanging="360"/>
      </w:pPr>
    </w:lvl>
    <w:lvl w:ilvl="4">
      <w:start w:val="1"/>
      <w:numFmt w:val="lowerLetter"/>
      <w:lvlText w:val="%5."/>
      <w:lvlJc w:val="left"/>
      <w:pPr>
        <w:ind w:left="3598" w:hanging="360"/>
      </w:pPr>
    </w:lvl>
    <w:lvl w:ilvl="5">
      <w:start w:val="1"/>
      <w:numFmt w:val="lowerRoman"/>
      <w:lvlText w:val="%6."/>
      <w:lvlJc w:val="right"/>
      <w:pPr>
        <w:ind w:left="4318" w:hanging="180"/>
      </w:pPr>
    </w:lvl>
    <w:lvl w:ilvl="6">
      <w:start w:val="1"/>
      <w:numFmt w:val="decimal"/>
      <w:lvlText w:val="%7."/>
      <w:lvlJc w:val="left"/>
      <w:pPr>
        <w:ind w:left="5038" w:hanging="360"/>
      </w:pPr>
    </w:lvl>
    <w:lvl w:ilvl="7">
      <w:start w:val="1"/>
      <w:numFmt w:val="lowerLetter"/>
      <w:lvlText w:val="%8."/>
      <w:lvlJc w:val="left"/>
      <w:pPr>
        <w:ind w:left="5758" w:hanging="360"/>
      </w:pPr>
    </w:lvl>
    <w:lvl w:ilvl="8">
      <w:start w:val="1"/>
      <w:numFmt w:val="lowerRoman"/>
      <w:lvlText w:val="%9."/>
      <w:lvlJc w:val="right"/>
      <w:pPr>
        <w:ind w:left="6478" w:hanging="180"/>
      </w:pPr>
    </w:lvl>
  </w:abstractNum>
  <w:abstractNum w:abstractNumId="13" w15:restartNumberingAfterBreak="0">
    <w:nsid w:val="572F6013"/>
    <w:multiLevelType w:val="multilevel"/>
    <w:tmpl w:val="07E2E3B2"/>
    <w:lvl w:ilvl="0">
      <w:start w:val="1"/>
      <w:numFmt w:val="decimal"/>
      <w:lvlText w:val="%1."/>
      <w:lvlJc w:val="left"/>
      <w:pPr>
        <w:ind w:left="718" w:hanging="360"/>
      </w:pPr>
    </w:lvl>
    <w:lvl w:ilvl="1">
      <w:start w:val="1"/>
      <w:numFmt w:val="lowerLetter"/>
      <w:lvlText w:val="%2."/>
      <w:lvlJc w:val="left"/>
      <w:pPr>
        <w:ind w:left="1438" w:hanging="360"/>
      </w:pPr>
    </w:lvl>
    <w:lvl w:ilvl="2">
      <w:start w:val="1"/>
      <w:numFmt w:val="lowerRoman"/>
      <w:lvlText w:val="%3."/>
      <w:lvlJc w:val="right"/>
      <w:pPr>
        <w:ind w:left="2158" w:hanging="180"/>
      </w:pPr>
    </w:lvl>
    <w:lvl w:ilvl="3">
      <w:start w:val="1"/>
      <w:numFmt w:val="decimal"/>
      <w:lvlText w:val="%4."/>
      <w:lvlJc w:val="left"/>
      <w:pPr>
        <w:ind w:left="2878" w:hanging="360"/>
      </w:pPr>
    </w:lvl>
    <w:lvl w:ilvl="4">
      <w:start w:val="1"/>
      <w:numFmt w:val="lowerLetter"/>
      <w:lvlText w:val="%5."/>
      <w:lvlJc w:val="left"/>
      <w:pPr>
        <w:ind w:left="3598" w:hanging="360"/>
      </w:pPr>
    </w:lvl>
    <w:lvl w:ilvl="5">
      <w:start w:val="1"/>
      <w:numFmt w:val="lowerRoman"/>
      <w:lvlText w:val="%6."/>
      <w:lvlJc w:val="right"/>
      <w:pPr>
        <w:ind w:left="4318" w:hanging="180"/>
      </w:pPr>
    </w:lvl>
    <w:lvl w:ilvl="6">
      <w:start w:val="1"/>
      <w:numFmt w:val="decimal"/>
      <w:lvlText w:val="%7."/>
      <w:lvlJc w:val="left"/>
      <w:pPr>
        <w:ind w:left="5038" w:hanging="360"/>
      </w:pPr>
    </w:lvl>
    <w:lvl w:ilvl="7">
      <w:start w:val="1"/>
      <w:numFmt w:val="lowerLetter"/>
      <w:lvlText w:val="%8."/>
      <w:lvlJc w:val="left"/>
      <w:pPr>
        <w:ind w:left="5758" w:hanging="360"/>
      </w:pPr>
    </w:lvl>
    <w:lvl w:ilvl="8">
      <w:start w:val="1"/>
      <w:numFmt w:val="lowerRoman"/>
      <w:lvlText w:val="%9."/>
      <w:lvlJc w:val="right"/>
      <w:pPr>
        <w:ind w:left="6478" w:hanging="180"/>
      </w:pPr>
    </w:lvl>
  </w:abstractNum>
  <w:abstractNum w:abstractNumId="14" w15:restartNumberingAfterBreak="0">
    <w:nsid w:val="60741FFF"/>
    <w:multiLevelType w:val="multilevel"/>
    <w:tmpl w:val="6DCE0272"/>
    <w:lvl w:ilvl="0">
      <w:start w:val="1"/>
      <w:numFmt w:val="decimal"/>
      <w:lvlText w:val="%1."/>
      <w:lvlJc w:val="left"/>
      <w:pPr>
        <w:ind w:left="358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907478"/>
    <w:multiLevelType w:val="multilevel"/>
    <w:tmpl w:val="E5268A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76E2F6B"/>
    <w:multiLevelType w:val="hybridMultilevel"/>
    <w:tmpl w:val="960CDFBE"/>
    <w:lvl w:ilvl="0" w:tplc="05ACFBE8">
      <w:start w:val="1"/>
      <w:numFmt w:val="decimal"/>
      <w:lvlText w:val="%1)"/>
      <w:lvlJc w:val="left"/>
      <w:pPr>
        <w:ind w:left="703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13"/>
  </w:num>
  <w:num w:numId="5">
    <w:abstractNumId w:val="14"/>
  </w:num>
  <w:num w:numId="6">
    <w:abstractNumId w:val="3"/>
  </w:num>
  <w:num w:numId="7">
    <w:abstractNumId w:val="11"/>
  </w:num>
  <w:num w:numId="8">
    <w:abstractNumId w:val="2"/>
  </w:num>
  <w:num w:numId="9">
    <w:abstractNumId w:val="12"/>
  </w:num>
  <w:num w:numId="10">
    <w:abstractNumId w:val="5"/>
  </w:num>
  <w:num w:numId="11">
    <w:abstractNumId w:val="7"/>
  </w:num>
  <w:num w:numId="12">
    <w:abstractNumId w:val="10"/>
  </w:num>
  <w:num w:numId="13">
    <w:abstractNumId w:val="4"/>
  </w:num>
  <w:num w:numId="14">
    <w:abstractNumId w:val="6"/>
  </w:num>
  <w:num w:numId="15">
    <w:abstractNumId w:val="9"/>
  </w:num>
  <w:num w:numId="16">
    <w:abstractNumId w:val="15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0E7"/>
    <w:rsid w:val="001706AB"/>
    <w:rsid w:val="001E7130"/>
    <w:rsid w:val="00337D57"/>
    <w:rsid w:val="00497185"/>
    <w:rsid w:val="004C60F7"/>
    <w:rsid w:val="00502A3B"/>
    <w:rsid w:val="006B7C90"/>
    <w:rsid w:val="007B682D"/>
    <w:rsid w:val="008900E7"/>
    <w:rsid w:val="008A62FE"/>
    <w:rsid w:val="008B39F8"/>
    <w:rsid w:val="009905B9"/>
    <w:rsid w:val="009969A9"/>
    <w:rsid w:val="009B086F"/>
    <w:rsid w:val="00AA2F32"/>
    <w:rsid w:val="00AF750E"/>
    <w:rsid w:val="00B25028"/>
    <w:rsid w:val="00B5360A"/>
    <w:rsid w:val="00BB19BB"/>
    <w:rsid w:val="00C055E0"/>
    <w:rsid w:val="00C06769"/>
    <w:rsid w:val="00C106D1"/>
    <w:rsid w:val="00D4210A"/>
    <w:rsid w:val="00E6215E"/>
    <w:rsid w:val="00E76679"/>
    <w:rsid w:val="00FE6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E7E4D3-1226-453A-B133-240146CDC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8900E7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B682D"/>
    <w:pPr>
      <w:keepNext/>
      <w:keepLines/>
      <w:spacing w:before="48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P1">
    <w:name w:val="P1"/>
    <w:basedOn w:val="Normalny"/>
    <w:rsid w:val="008900E7"/>
    <w:pPr>
      <w:numPr>
        <w:numId w:val="3"/>
      </w:numPr>
      <w:suppressAutoHyphens w:val="0"/>
      <w:spacing w:before="240"/>
      <w:ind w:left="-1" w:hanging="1"/>
      <w:jc w:val="both"/>
    </w:pPr>
    <w:rPr>
      <w:rFonts w:ascii="Arial" w:hAnsi="Arial" w:cs="Arial"/>
      <w:sz w:val="22"/>
      <w:szCs w:val="22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900E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00E7"/>
    <w:rPr>
      <w:rFonts w:ascii="Tahoma" w:eastAsia="Times New Roman" w:hAnsi="Tahoma" w:cs="Tahoma"/>
      <w:position w:val="-1"/>
      <w:sz w:val="16"/>
      <w:szCs w:val="16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7B682D"/>
    <w:rPr>
      <w:rFonts w:asciiTheme="majorHAnsi" w:eastAsiaTheme="majorEastAsia" w:hAnsiTheme="majorHAnsi" w:cstheme="majorBidi"/>
      <w:b/>
      <w:bCs/>
      <w:color w:val="365F91" w:themeColor="accent1" w:themeShade="BF"/>
      <w:position w:val="-1"/>
      <w:sz w:val="28"/>
      <w:szCs w:val="28"/>
      <w:lang w:eastAsia="pl-PL"/>
    </w:rPr>
  </w:style>
  <w:style w:type="paragraph" w:styleId="Akapitzlist">
    <w:name w:val="List Paragraph"/>
    <w:basedOn w:val="Normalny"/>
    <w:uiPriority w:val="34"/>
    <w:qFormat/>
    <w:rsid w:val="00E76679"/>
    <w:pPr>
      <w:ind w:left="720"/>
      <w:contextualSpacing/>
    </w:pPr>
  </w:style>
  <w:style w:type="table" w:styleId="Tabela-Siatka">
    <w:name w:val="Table Grid"/>
    <w:basedOn w:val="Standardowy"/>
    <w:uiPriority w:val="59"/>
    <w:rsid w:val="00337D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324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rawo.vulcan.edu.pl/przegdok.asp?qdatprz=12-08-2021&amp;qplikid=1" TargetMode="External"/><Relationship Id="rId13" Type="http://schemas.openxmlformats.org/officeDocument/2006/relationships/hyperlink" Target="https://www.prawo.vulcan.edu.pl/przegdok.asp?qdatprz=12-08-2021&amp;qplikid=1" TargetMode="External"/><Relationship Id="rId18" Type="http://schemas.openxmlformats.org/officeDocument/2006/relationships/hyperlink" Target="https://www.prawo.vulcan.edu.pl/przegdok.asp?qdatprz=12-08-2021&amp;qplikid=1" TargetMode="External"/><Relationship Id="rId26" Type="http://schemas.openxmlformats.org/officeDocument/2006/relationships/footer" Target="footer3.xm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https://www.prawo.vulcan.edu.pl/przegdok.asp?qdatprz=12-08-2021&amp;qplikid=1" TargetMode="External"/><Relationship Id="rId12" Type="http://schemas.openxmlformats.org/officeDocument/2006/relationships/hyperlink" Target="https://www.prawo.vulcan.edu.pl/przegdok.asp?qdatprz=12-08-2021&amp;qplikid=1" TargetMode="External"/><Relationship Id="rId17" Type="http://schemas.openxmlformats.org/officeDocument/2006/relationships/hyperlink" Target="https://www.prawo.vulcan.edu.pl/przegdok.asp?qdatprz=12-08-2021&amp;qplikid=1" TargetMode="External"/><Relationship Id="rId25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hyperlink" Target="https://www.prawo.vulcan.edu.pl/przegdok.asp?qdatprz=12-08-2021&amp;qplikid=1" TargetMode="External"/><Relationship Id="rId20" Type="http://schemas.openxmlformats.org/officeDocument/2006/relationships/hyperlink" Target="https://www.prawo.vulcan.edu.pl/przegdok.asp?qdatprz=12-08-2021&amp;qplikid=1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prawo.vulcan.edu.pl/przegdok.asp?qdatprz=12-08-2021&amp;qplikid=1" TargetMode="External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https://www.prawo.vulcan.edu.pl/przegdok.asp?qdatprz=12-08-2021&amp;qplikid=1" TargetMode="External"/><Relationship Id="rId23" Type="http://schemas.openxmlformats.org/officeDocument/2006/relationships/footer" Target="footer1.xml"/><Relationship Id="rId28" Type="http://schemas.openxmlformats.org/officeDocument/2006/relationships/theme" Target="theme/theme1.xml"/><Relationship Id="rId10" Type="http://schemas.openxmlformats.org/officeDocument/2006/relationships/hyperlink" Target="https://www.prawo.vulcan.edu.pl/przegdok.asp?qdatprz=12-08-2021&amp;qplikid=1" TargetMode="External"/><Relationship Id="rId19" Type="http://schemas.openxmlformats.org/officeDocument/2006/relationships/hyperlink" Target="https://www.prawo.vulcan.edu.pl/przegdok.asp?qdatprz=12-08-2021&amp;qplikid=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prawo.vulcan.edu.pl/przegdok.asp?qdatprz=12-08-2021&amp;qplikid=1" TargetMode="External"/><Relationship Id="rId14" Type="http://schemas.openxmlformats.org/officeDocument/2006/relationships/hyperlink" Target="https://www.prawo.vulcan.edu.pl/przegdok.asp?qdatprz=12-08-2021&amp;qplikid=1" TargetMode="External"/><Relationship Id="rId22" Type="http://schemas.openxmlformats.org/officeDocument/2006/relationships/header" Target="header2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3410</Words>
  <Characters>20464</Characters>
  <Application>Microsoft Office Word</Application>
  <DocSecurity>0</DocSecurity>
  <Lines>170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User</cp:lastModifiedBy>
  <cp:revision>2</cp:revision>
  <dcterms:created xsi:type="dcterms:W3CDTF">2023-03-10T07:27:00Z</dcterms:created>
  <dcterms:modified xsi:type="dcterms:W3CDTF">2023-03-10T07:27:00Z</dcterms:modified>
</cp:coreProperties>
</file>